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1F" w:rsidRDefault="00D2241F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241F" w:rsidRDefault="00D2241F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241F" w:rsidRPr="00081A1A" w:rsidRDefault="00081A1A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исх. </w:t>
      </w:r>
      <w:bookmarkStart w:id="0" w:name="_GoBack"/>
      <w:r w:rsidRPr="000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06-04/8781 </w:t>
      </w:r>
      <w:bookmarkEnd w:id="0"/>
      <w:r w:rsidRPr="0008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07.11.2014</w:t>
      </w:r>
    </w:p>
    <w:p w:rsidR="00D2241F" w:rsidRPr="00B77A2E" w:rsidRDefault="00D2241F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Pr="00B77A2E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5894" w:rsidRPr="00B77A2E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20E3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рассмотрения жалоб</w:t>
      </w:r>
      <w:r w:rsidR="00C8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F5894" w:rsidRPr="00B77A2E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FFD" w:rsidRPr="00B77A2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ООО «</w:t>
      </w:r>
      <w:proofErr w:type="spellStart"/>
      <w:r w:rsidR="00D2241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СтройКонсалтинг</w:t>
      </w:r>
      <w:proofErr w:type="spellEnd"/>
      <w:r w:rsidR="002E2CE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  <w:r w:rsidRPr="00B77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F5894" w:rsidRPr="00B77A2E" w:rsidRDefault="004F5894" w:rsidP="004F58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FF0000"/>
          <w:kern w:val="3"/>
          <w:sz w:val="28"/>
          <w:szCs w:val="28"/>
        </w:rPr>
      </w:pPr>
    </w:p>
    <w:p w:rsidR="004F5894" w:rsidRPr="00B77A2E" w:rsidRDefault="004F5894" w:rsidP="004F58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B77A2E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Дело № 2</w:t>
      </w:r>
      <w:r w:rsidR="00D2241F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35</w:t>
      </w:r>
      <w:r w:rsidRPr="00B77A2E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 xml:space="preserve">-К-2014                                                                                         </w:t>
      </w:r>
      <w:r w:rsidRPr="00B77A2E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г. Чебоксары </w:t>
      </w:r>
    </w:p>
    <w:p w:rsidR="004F5894" w:rsidRPr="00B77A2E" w:rsidRDefault="004F5894" w:rsidP="004F58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8"/>
          <w:szCs w:val="28"/>
        </w:rPr>
      </w:pPr>
    </w:p>
    <w:p w:rsidR="004F5894" w:rsidRPr="00B77A2E" w:rsidRDefault="004F5894" w:rsidP="004F5894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B77A2E">
        <w:rPr>
          <w:rFonts w:ascii="Times New Roman" w:eastAsia="Lucida Sans Unicode" w:hAnsi="Times New Roman" w:cs="Times New Roman"/>
          <w:kern w:val="3"/>
          <w:sz w:val="28"/>
          <w:szCs w:val="28"/>
        </w:rPr>
        <w:t>Резолю</w:t>
      </w:r>
      <w:r w:rsidR="00FA48DE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тивная часть решения </w:t>
      </w:r>
      <w:r w:rsidR="00D2241F">
        <w:rPr>
          <w:rFonts w:ascii="Times New Roman" w:eastAsia="Lucida Sans Unicode" w:hAnsi="Times New Roman" w:cs="Times New Roman"/>
          <w:kern w:val="3"/>
          <w:sz w:val="28"/>
          <w:szCs w:val="28"/>
        </w:rPr>
        <w:t>оглашена 05 но</w:t>
      </w:r>
      <w:r w:rsidR="00C820E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ября </w:t>
      </w:r>
      <w:r w:rsidRPr="00B77A2E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2014 года. </w:t>
      </w:r>
    </w:p>
    <w:p w:rsidR="004F5894" w:rsidRPr="00B77A2E" w:rsidRDefault="004F5894" w:rsidP="004F5894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B77A2E">
        <w:rPr>
          <w:rFonts w:ascii="Times New Roman" w:eastAsia="Lucida Sans Unicode" w:hAnsi="Times New Roman" w:cs="Times New Roman"/>
          <w:kern w:val="3"/>
          <w:sz w:val="28"/>
          <w:szCs w:val="28"/>
        </w:rPr>
        <w:t>Решен</w:t>
      </w:r>
      <w:r w:rsidR="002E2CEA">
        <w:rPr>
          <w:rFonts w:ascii="Times New Roman" w:eastAsia="Lucida Sans Unicode" w:hAnsi="Times New Roman" w:cs="Times New Roman"/>
          <w:kern w:val="3"/>
          <w:sz w:val="28"/>
          <w:szCs w:val="28"/>
        </w:rPr>
        <w:t>и</w:t>
      </w:r>
      <w:r w:rsidR="00D2241F">
        <w:rPr>
          <w:rFonts w:ascii="Times New Roman" w:eastAsia="Lucida Sans Unicode" w:hAnsi="Times New Roman" w:cs="Times New Roman"/>
          <w:kern w:val="3"/>
          <w:sz w:val="28"/>
          <w:szCs w:val="28"/>
        </w:rPr>
        <w:t>е изготовлено в полном объеме 07 но</w:t>
      </w:r>
      <w:r w:rsidRPr="00B77A2E">
        <w:rPr>
          <w:rFonts w:ascii="Times New Roman" w:eastAsia="Lucida Sans Unicode" w:hAnsi="Times New Roman" w:cs="Times New Roman"/>
          <w:kern w:val="3"/>
          <w:sz w:val="28"/>
          <w:szCs w:val="28"/>
        </w:rPr>
        <w:t>ября 2014 года.</w:t>
      </w:r>
    </w:p>
    <w:p w:rsidR="004F5894" w:rsidRPr="00B77A2E" w:rsidRDefault="004F5894" w:rsidP="004F5894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FA48DE" w:rsidRPr="00FA48DE" w:rsidRDefault="00FA48DE" w:rsidP="00FA48DE">
      <w:pPr>
        <w:tabs>
          <w:tab w:val="left" w:pos="1916"/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Управления Федеральной антимонопольной службы по Чувашской Республике – Чувашии по контролю в сфере закупок товаров, работ, услуг для обе</w:t>
      </w:r>
      <w:r w:rsidRPr="00FA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государственных и муниципальных нужд, созданная на основании приказов Чувашского УФАС России от 13.01.2014 №2, от 17.02.2014 №34, </w:t>
      </w:r>
      <w:r w:rsidR="002E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A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11.04.2014 №109 </w:t>
      </w:r>
      <w:r w:rsidR="002E2CEA" w:rsidRPr="002E2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24.10.2014 №275 в составе</w:t>
      </w:r>
      <w:r w:rsidRPr="00FA4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81A1A" w:rsidRPr="00A84D32" w:rsidRDefault="00081A1A" w:rsidP="003D1F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84D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&lt;…….&gt;</w:t>
      </w:r>
    </w:p>
    <w:p w:rsidR="004F5894" w:rsidRDefault="003D1F22" w:rsidP="003D1F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</w:t>
      </w:r>
      <w:r w:rsidR="00C820E3">
        <w:rPr>
          <w:rFonts w:ascii="Times New Roman" w:eastAsia="Lucida Sans Unicode" w:hAnsi="Times New Roman" w:cs="Times New Roman"/>
          <w:kern w:val="3"/>
          <w:sz w:val="28"/>
          <w:szCs w:val="28"/>
        </w:rPr>
        <w:t>при участии представителей:</w:t>
      </w:r>
    </w:p>
    <w:p w:rsidR="00D2241F" w:rsidRPr="00D2241F" w:rsidRDefault="00D2241F" w:rsidP="00D2241F">
      <w:pPr>
        <w:tabs>
          <w:tab w:val="left" w:pos="1916"/>
          <w:tab w:val="left" w:pos="7755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u w:val="single"/>
        </w:rPr>
      </w:pPr>
      <w:r w:rsidRPr="00D2241F">
        <w:rPr>
          <w:rFonts w:ascii="Times New Roman" w:eastAsia="Lucida Sans Unicode" w:hAnsi="Times New Roman" w:cs="Times New Roman"/>
          <w:kern w:val="3"/>
          <w:sz w:val="28"/>
          <w:szCs w:val="28"/>
          <w:u w:val="single"/>
        </w:rPr>
        <w:t>заявителя – общества с ограниченной ответственностью «</w:t>
      </w:r>
      <w:proofErr w:type="spellStart"/>
      <w:r w:rsidRPr="00D2241F">
        <w:rPr>
          <w:rFonts w:ascii="Times New Roman" w:eastAsia="Lucida Sans Unicode" w:hAnsi="Times New Roman" w:cs="Times New Roman"/>
          <w:kern w:val="3"/>
          <w:sz w:val="28"/>
          <w:szCs w:val="28"/>
          <w:u w:val="single"/>
        </w:rPr>
        <w:t>СтройКонсалтинг</w:t>
      </w:r>
      <w:proofErr w:type="spellEnd"/>
      <w:r w:rsidRPr="00D2241F">
        <w:rPr>
          <w:rFonts w:ascii="Times New Roman" w:eastAsia="Lucida Sans Unicode" w:hAnsi="Times New Roman" w:cs="Times New Roman"/>
          <w:kern w:val="3"/>
          <w:sz w:val="28"/>
          <w:szCs w:val="28"/>
          <w:u w:val="single"/>
        </w:rPr>
        <w:t xml:space="preserve">»: </w:t>
      </w:r>
    </w:p>
    <w:p w:rsidR="00081A1A" w:rsidRPr="00081A1A" w:rsidRDefault="00081A1A" w:rsidP="00081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84D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</w:t>
      </w:r>
      <w:r w:rsidRPr="00081A1A">
        <w:rPr>
          <w:rFonts w:ascii="Times New Roman" w:eastAsia="Lucida Sans Unicode" w:hAnsi="Times New Roman" w:cs="Times New Roman"/>
          <w:kern w:val="3"/>
          <w:sz w:val="28"/>
          <w:szCs w:val="28"/>
        </w:rPr>
        <w:t>&lt;…….&gt;</w:t>
      </w:r>
    </w:p>
    <w:p w:rsidR="00FA48DE" w:rsidRPr="00FA48DE" w:rsidRDefault="00FA48DE" w:rsidP="00044670">
      <w:pPr>
        <w:tabs>
          <w:tab w:val="left" w:pos="1916"/>
          <w:tab w:val="left" w:pos="7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заказчика - </w:t>
      </w:r>
      <w:r w:rsidR="00D2241F" w:rsidRPr="00D224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</w:t>
      </w:r>
      <w:r w:rsidR="00D224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D2241F" w:rsidRPr="00D224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Чебоксарского района Чувашской Республики</w:t>
      </w:r>
      <w:r w:rsidRPr="00FA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1A1A" w:rsidRPr="00081A1A" w:rsidRDefault="00081A1A" w:rsidP="00081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84D3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</w:t>
      </w:r>
      <w:r w:rsidRPr="00081A1A">
        <w:rPr>
          <w:rFonts w:ascii="Times New Roman" w:eastAsia="Lucida Sans Unicode" w:hAnsi="Times New Roman" w:cs="Times New Roman"/>
          <w:kern w:val="3"/>
          <w:sz w:val="28"/>
          <w:szCs w:val="28"/>
        </w:rPr>
        <w:t>&lt;…….&gt;</w:t>
      </w:r>
    </w:p>
    <w:p w:rsidR="003D1F22" w:rsidRPr="003D1F22" w:rsidRDefault="00B16183" w:rsidP="003D1F22">
      <w:pPr>
        <w:tabs>
          <w:tab w:val="left" w:pos="1916"/>
          <w:tab w:val="left" w:pos="7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отсутствии </w:t>
      </w:r>
      <w:r w:rsid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F22" w:rsidRP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надлежащим образом изв</w:t>
      </w:r>
      <w:r w:rsidR="003D1F22" w:rsidRP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1F22" w:rsidRP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щенно</w:t>
      </w:r>
      <w:r w:rsid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D1F22" w:rsidRP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месте и времени рассмотрения </w:t>
      </w:r>
      <w:r w:rsidR="003D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жалобы,</w:t>
      </w:r>
    </w:p>
    <w:p w:rsidR="00966454" w:rsidRDefault="00C820E3" w:rsidP="00232DEF">
      <w:pPr>
        <w:tabs>
          <w:tab w:val="left" w:pos="1916"/>
          <w:tab w:val="left" w:pos="7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жалоб</w:t>
      </w:r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3D1F22" w:rsidRP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 «</w:t>
      </w:r>
      <w:proofErr w:type="spellStart"/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СтройКонсалтинг</w:t>
      </w:r>
      <w:proofErr w:type="spellEnd"/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 </w:t>
      </w:r>
      <w:r w:rsidR="00232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3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F22" w:rsidRP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D1F22" w:rsidRP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района Чувашской Республики </w:t>
      </w:r>
      <w:r w:rsidR="0023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F22" w:rsidRP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1F22" w:rsidRPr="003D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района</w:t>
      </w:r>
      <w:r w:rsidR="00232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заказчик)</w:t>
      </w:r>
      <w:r w:rsidR="00232DEF" w:rsidRPr="0023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о ко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системе), руководствуясь статьей 106 Закона о контрактной системе</w:t>
      </w:r>
      <w:proofErr w:type="gramEnd"/>
    </w:p>
    <w:p w:rsidR="003D1F22" w:rsidRDefault="003D1F22" w:rsidP="004F5894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894" w:rsidRPr="00B77A2E" w:rsidRDefault="004F5894" w:rsidP="004F5894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4F5894" w:rsidRPr="00B77A2E" w:rsidRDefault="004F5894" w:rsidP="004F5894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5F" w:rsidRDefault="006C2996" w:rsidP="0082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Чувашское УФАС России </w:t>
      </w:r>
      <w:r w:rsidR="004F5894" w:rsidRPr="00B77A2E">
        <w:rPr>
          <w:rFonts w:ascii="Times New Roman" w:eastAsia="Batang" w:hAnsi="Times New Roman" w:cs="Times New Roman"/>
          <w:sz w:val="28"/>
          <w:szCs w:val="28"/>
          <w:lang w:eastAsia="ko-KR"/>
        </w:rPr>
        <w:t>обратил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ись</w:t>
      </w:r>
      <w:r w:rsidR="004F5894" w:rsidRPr="00B77A2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ООО «</w:t>
      </w:r>
      <w:proofErr w:type="spellStart"/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СтройСервис</w:t>
      </w:r>
      <w:proofErr w:type="spellEnd"/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и ООО «</w:t>
      </w:r>
      <w:proofErr w:type="spellStart"/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Стро</w:t>
      </w:r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</w:t>
      </w:r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Консалтинг</w:t>
      </w:r>
      <w:proofErr w:type="spellEnd"/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r w:rsidR="002A31DF" w:rsidRPr="00B77A2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4F5894" w:rsidRPr="00B77A2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жалоб</w:t>
      </w:r>
      <w:r w:rsidR="00ED3D3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ами</w:t>
      </w:r>
      <w:r w:rsidR="004F5894" w:rsidRPr="00B77A2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4F5894" w:rsidRPr="00B77A2E">
        <w:rPr>
          <w:rFonts w:ascii="Times New Roman" w:hAnsi="Times New Roman" w:cs="Times New Roman"/>
          <w:sz w:val="28"/>
          <w:szCs w:val="28"/>
        </w:rPr>
        <w:t xml:space="preserve">на действия </w:t>
      </w:r>
      <w:r w:rsidR="00C55A51">
        <w:rPr>
          <w:rFonts w:ascii="Times New Roman" w:hAnsi="Times New Roman" w:cs="Times New Roman"/>
          <w:sz w:val="28"/>
          <w:szCs w:val="28"/>
        </w:rPr>
        <w:t>заказчика</w:t>
      </w:r>
      <w:r w:rsidR="004F5894" w:rsidRPr="00B77A2E">
        <w:rPr>
          <w:rFonts w:ascii="Times New Roman" w:hAnsi="Times New Roman" w:cs="Times New Roman"/>
          <w:sz w:val="28"/>
          <w:szCs w:val="28"/>
        </w:rPr>
        <w:t xml:space="preserve"> при проведении электронного ау</w:t>
      </w:r>
      <w:r w:rsidR="004F5894" w:rsidRPr="00B77A2E">
        <w:rPr>
          <w:rFonts w:ascii="Times New Roman" w:hAnsi="Times New Roman" w:cs="Times New Roman"/>
          <w:sz w:val="28"/>
          <w:szCs w:val="28"/>
        </w:rPr>
        <w:t>к</w:t>
      </w:r>
      <w:r w:rsidR="004F5894" w:rsidRPr="00B77A2E">
        <w:rPr>
          <w:rFonts w:ascii="Times New Roman" w:hAnsi="Times New Roman" w:cs="Times New Roman"/>
          <w:sz w:val="28"/>
          <w:szCs w:val="28"/>
        </w:rPr>
        <w:lastRenderedPageBreak/>
        <w:t xml:space="preserve">циона </w:t>
      </w:r>
      <w:r>
        <w:rPr>
          <w:rFonts w:ascii="Times New Roman" w:hAnsi="Times New Roman" w:cs="Times New Roman"/>
          <w:sz w:val="28"/>
          <w:szCs w:val="28"/>
        </w:rPr>
        <w:t>на с</w:t>
      </w:r>
      <w:r w:rsidRPr="006C2996">
        <w:rPr>
          <w:rFonts w:ascii="Times New Roman" w:hAnsi="Times New Roman" w:cs="Times New Roman"/>
          <w:sz w:val="28"/>
          <w:szCs w:val="28"/>
        </w:rPr>
        <w:t>троительство объекта капитального строительства «Здание Администр</w:t>
      </w:r>
      <w:r w:rsidRPr="006C2996">
        <w:rPr>
          <w:rFonts w:ascii="Times New Roman" w:hAnsi="Times New Roman" w:cs="Times New Roman"/>
          <w:sz w:val="28"/>
          <w:szCs w:val="28"/>
        </w:rPr>
        <w:t>а</w:t>
      </w:r>
      <w:r w:rsidRPr="006C2996">
        <w:rPr>
          <w:rFonts w:ascii="Times New Roman" w:hAnsi="Times New Roman" w:cs="Times New Roman"/>
          <w:sz w:val="28"/>
          <w:szCs w:val="28"/>
        </w:rPr>
        <w:t xml:space="preserve">ции Чебоксарского района Чувашской Республики по </w:t>
      </w:r>
      <w:proofErr w:type="spellStart"/>
      <w:r w:rsidRPr="006C299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C29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2996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6C29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996">
        <w:rPr>
          <w:rFonts w:ascii="Times New Roman" w:hAnsi="Times New Roman" w:cs="Times New Roman"/>
          <w:sz w:val="28"/>
          <w:szCs w:val="28"/>
        </w:rPr>
        <w:t>п.Кугеси</w:t>
      </w:r>
      <w:proofErr w:type="spellEnd"/>
      <w:r w:rsidRPr="006C2996">
        <w:rPr>
          <w:rFonts w:ascii="Times New Roman" w:hAnsi="Times New Roman" w:cs="Times New Roman"/>
          <w:sz w:val="28"/>
          <w:szCs w:val="28"/>
        </w:rPr>
        <w:t xml:space="preserve">» </w:t>
      </w:r>
      <w:r w:rsidR="00D94196"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94196"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proofErr w:type="spellEnd"/>
      <w:r w:rsidR="00D94196"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Pr="006C2996">
        <w:rPr>
          <w:rFonts w:ascii="Times New Roman" w:eastAsia="Times New Roman" w:hAnsi="Times New Roman" w:cs="Times New Roman"/>
          <w:sz w:val="28"/>
          <w:szCs w:val="28"/>
          <w:lang w:eastAsia="ru-RU"/>
        </w:rPr>
        <w:t>0115300002214000073</w:t>
      </w:r>
      <w:r w:rsidR="00D94196"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2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A0D" w:rsidRDefault="00640E2A" w:rsidP="0064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жалобе ООО «</w:t>
      </w:r>
      <w:proofErr w:type="spellStart"/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СтройКонсалтинг</w:t>
      </w:r>
      <w:proofErr w:type="spellEnd"/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сообщает, что аукционная документация объявленной закупки размещена с нарушением Закона о контрактной системе. З</w:t>
      </w:r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утверждает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 позициям 118 и 168 Технического задания Заказчик ук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товарны</w:t>
      </w:r>
      <w:r w:rsid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URSA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BOLIX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без 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эквив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A0D" w:rsidRP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лент» и без параметров эквивалентности. </w:t>
      </w:r>
      <w:r w:rsidR="0082325F" w:rsidRPr="00823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обоснование своих доводов</w:t>
      </w:r>
      <w:r w:rsidR="0044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C43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4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свидетельств на товарный знак </w:t>
      </w:r>
      <w:r w:rsidR="00697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URSA</w:t>
      </w:r>
      <w:r w:rsidR="006974BA" w:rsidRP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4BA" w:rsidRP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BOLIX</w:t>
      </w:r>
      <w:r w:rsidR="00E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25F" w:rsidRPr="0082325F" w:rsidRDefault="00A40566" w:rsidP="0082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Заявитель </w:t>
      </w:r>
      <w:r w:rsid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25F" w:rsidRPr="008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товар по позици</w:t>
      </w:r>
      <w:r w:rsidR="002A143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клапан </w:t>
      </w:r>
      <w:r w:rsidR="006974BA" w:rsidRPr="002A14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</w:t>
      </w:r>
      <w:r w:rsidR="006974BA" w:rsidRPr="002A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974BA" w:rsidRPr="002A14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QM</w:t>
      </w:r>
      <w:r w:rsidR="006974BA" w:rsidRP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="00245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шаровый</w:t>
      </w:r>
      <w:proofErr w:type="spellEnd"/>
      <w:r w:rsidR="0069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B75" w:rsidRPr="002A14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JIP</w:t>
      </w:r>
      <w:r w:rsidR="006974BA" w:rsidRPr="002A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974BA" w:rsidRPr="002A14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FF</w:t>
      </w:r>
      <w:r w:rsidR="0082325F" w:rsidRPr="0082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только один производитель </w:t>
      </w:r>
      <w:proofErr w:type="spellStart"/>
      <w:r w:rsidR="00293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Danfoss</w:t>
      </w:r>
      <w:proofErr w:type="spellEnd"/>
      <w:r w:rsidR="00293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ограничивает круг участников аукциона.</w:t>
      </w:r>
    </w:p>
    <w:p w:rsidR="002B2EF6" w:rsidRPr="002B2EF6" w:rsidRDefault="002B2EF6" w:rsidP="002B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жалобе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указывает, что размещенное заказчиком  на официальном сайте Техническое задание, являющееся частью документации об ау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ционе содержит ограничения для ознакомления, 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размещен в формате, не обеспечивающем возможность поиска и копирования фрагментов, что является нарушением части 4 статьи 4, части 5 статьи 112 Закона о контрактной с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стеме.</w:t>
      </w:r>
      <w:proofErr w:type="gramEnd"/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неправомерность данных действий Заказчика указывается и в письме ФАС России от 30.06.2014 №АЦ/26237/14.</w:t>
      </w:r>
    </w:p>
    <w:p w:rsidR="002B2EF6" w:rsidRPr="002B2EF6" w:rsidRDefault="002B2EF6" w:rsidP="002B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ООО «</w:t>
      </w:r>
      <w:proofErr w:type="spellStart"/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СтройКонсалтинг</w:t>
      </w:r>
      <w:proofErr w:type="spellEnd"/>
      <w:r w:rsidRPr="006C299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 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130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меры по 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законодательства о ко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2E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и внести изменения в аукционную документацию.</w:t>
      </w:r>
    </w:p>
    <w:p w:rsidR="009560EF" w:rsidRPr="00C437C4" w:rsidRDefault="009560EF" w:rsidP="004C3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Заказчика</w:t>
      </w:r>
      <w:r w:rsidR="00C4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C4" w:rsidRPr="00C4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C437C4" w:rsidRPr="00C437C4">
        <w:rPr>
          <w:rFonts w:ascii="Times New Roman" w:hAnsi="Times New Roman" w:cs="Times New Roman"/>
          <w:sz w:val="28"/>
          <w:szCs w:val="28"/>
        </w:rPr>
        <w:t>законодательства о контрактной системе не признал</w:t>
      </w:r>
      <w:r w:rsidR="00C437C4">
        <w:rPr>
          <w:rFonts w:ascii="Times New Roman" w:hAnsi="Times New Roman" w:cs="Times New Roman"/>
          <w:sz w:val="28"/>
          <w:szCs w:val="28"/>
        </w:rPr>
        <w:t>;</w:t>
      </w:r>
      <w:r w:rsidR="0070403A">
        <w:rPr>
          <w:rFonts w:ascii="Times New Roman" w:hAnsi="Times New Roman" w:cs="Times New Roman"/>
          <w:sz w:val="28"/>
          <w:szCs w:val="28"/>
        </w:rPr>
        <w:t xml:space="preserve"> считает, что в представленных Заявителем позициях</w:t>
      </w:r>
      <w:r w:rsidR="00C437C4">
        <w:rPr>
          <w:rFonts w:ascii="Times New Roman" w:hAnsi="Times New Roman" w:cs="Times New Roman"/>
          <w:sz w:val="28"/>
          <w:szCs w:val="28"/>
        </w:rPr>
        <w:t xml:space="preserve"> </w:t>
      </w:r>
      <w:r w:rsidR="0070403A">
        <w:rPr>
          <w:rFonts w:ascii="Times New Roman" w:hAnsi="Times New Roman" w:cs="Times New Roman"/>
          <w:sz w:val="28"/>
          <w:szCs w:val="28"/>
        </w:rPr>
        <w:t xml:space="preserve">(118, 168) </w:t>
      </w:r>
      <w:r w:rsidR="00C437C4">
        <w:rPr>
          <w:rFonts w:ascii="Times New Roman" w:hAnsi="Times New Roman" w:cs="Times New Roman"/>
          <w:sz w:val="28"/>
          <w:szCs w:val="28"/>
        </w:rPr>
        <w:t>това</w:t>
      </w:r>
      <w:r w:rsidR="00C437C4">
        <w:rPr>
          <w:rFonts w:ascii="Times New Roman" w:hAnsi="Times New Roman" w:cs="Times New Roman"/>
          <w:sz w:val="28"/>
          <w:szCs w:val="28"/>
        </w:rPr>
        <w:t>р</w:t>
      </w:r>
      <w:r w:rsidR="00C437C4">
        <w:rPr>
          <w:rFonts w:ascii="Times New Roman" w:hAnsi="Times New Roman" w:cs="Times New Roman"/>
          <w:sz w:val="28"/>
          <w:szCs w:val="28"/>
        </w:rPr>
        <w:t>ный знак указан в соответствии с требованиями пункта 1 части 1 статьи 33 Закона о контрактной системе.</w:t>
      </w:r>
    </w:p>
    <w:p w:rsidR="009560EF" w:rsidRDefault="00172D3F" w:rsidP="004C3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Заказчика также </w:t>
      </w:r>
      <w:r w:rsidR="00A4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отмечает, что 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подачу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документацию может 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участник закупки, пода</w:t>
      </w:r>
      <w:r w:rsidR="00ED3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аукционе. </w:t>
      </w:r>
    </w:p>
    <w:p w:rsidR="009560EF" w:rsidRPr="009560EF" w:rsidRDefault="00ED3D30" w:rsidP="0095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 Заявителя о размещении Технического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аукционной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 в ненадлежащем формате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позволяющем копирование фрагментов,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возразил, чт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65 Закона о ко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трактной системе </w:t>
      </w:r>
      <w:proofErr w:type="gramStart"/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  <w:proofErr w:type="gramEnd"/>
      <w:r w:rsidR="009560EF" w:rsidRPr="0095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должна быть доступна для ознакомления в единой информационной системе без взима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платы, других требований Закона не установлено.</w:t>
      </w:r>
    </w:p>
    <w:p w:rsidR="00311E0E" w:rsidRDefault="00311E0E" w:rsidP="0017021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Учитывая изложенное, представител</w:t>
      </w:r>
      <w:r w:rsidR="007A5ED8">
        <w:rPr>
          <w:rFonts w:ascii="Times New Roman" w:eastAsia="Batang" w:hAnsi="Times New Roman" w:cs="Times New Roman"/>
          <w:sz w:val="28"/>
          <w:szCs w:val="28"/>
          <w:lang w:eastAsia="ko-KR"/>
        </w:rPr>
        <w:t>ь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Заказчика прос</w:t>
      </w:r>
      <w:r w:rsidR="007A5ED8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т признать жалоб</w:t>
      </w:r>
      <w:proofErr w:type="gramStart"/>
      <w:r w:rsidR="007A5ED8">
        <w:rPr>
          <w:rFonts w:ascii="Times New Roman" w:eastAsia="Batang" w:hAnsi="Times New Roman" w:cs="Times New Roman"/>
          <w:sz w:val="28"/>
          <w:szCs w:val="28"/>
          <w:lang w:eastAsia="ko-KR"/>
        </w:rPr>
        <w:t>ы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A5ED8" w:rsidRPr="007A5ED8">
        <w:rPr>
          <w:rFonts w:ascii="Times New Roman" w:eastAsia="Batang" w:hAnsi="Times New Roman" w:cs="Times New Roman"/>
          <w:sz w:val="28"/>
          <w:szCs w:val="28"/>
          <w:lang w:eastAsia="ko-KR"/>
        </w:rPr>
        <w:t>ООО</w:t>
      </w:r>
      <w:proofErr w:type="gramEnd"/>
      <w:r w:rsidR="007A5ED8" w:rsidRPr="007A5ED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</w:t>
      </w:r>
      <w:proofErr w:type="spellStart"/>
      <w:r w:rsidR="007A5ED8" w:rsidRPr="007A5ED8">
        <w:rPr>
          <w:rFonts w:ascii="Times New Roman" w:eastAsia="Batang" w:hAnsi="Times New Roman" w:cs="Times New Roman"/>
          <w:sz w:val="28"/>
          <w:szCs w:val="28"/>
          <w:lang w:eastAsia="ko-KR"/>
        </w:rPr>
        <w:t>СтройКонсалтинг</w:t>
      </w:r>
      <w:proofErr w:type="spellEnd"/>
      <w:r w:rsidR="007A5ED8" w:rsidRPr="007A5ED8">
        <w:rPr>
          <w:rFonts w:ascii="Times New Roman" w:eastAsia="Batang" w:hAnsi="Times New Roman" w:cs="Times New Roman"/>
          <w:sz w:val="28"/>
          <w:szCs w:val="28"/>
          <w:lang w:eastAsia="ko-KR"/>
        </w:rPr>
        <w:t>» и  ООО «</w:t>
      </w:r>
      <w:proofErr w:type="spellStart"/>
      <w:r w:rsidR="007A5ED8" w:rsidRPr="007A5ED8">
        <w:rPr>
          <w:rFonts w:ascii="Times New Roman" w:eastAsia="Batang" w:hAnsi="Times New Roman" w:cs="Times New Roman"/>
          <w:sz w:val="28"/>
          <w:szCs w:val="28"/>
          <w:lang w:eastAsia="ko-KR"/>
        </w:rPr>
        <w:t>СтройСервис</w:t>
      </w:r>
      <w:proofErr w:type="spellEnd"/>
      <w:r w:rsidR="007A5ED8" w:rsidRPr="007A5ED8"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необоснованн</w:t>
      </w:r>
      <w:r w:rsidR="007A5ED8">
        <w:rPr>
          <w:rFonts w:ascii="Times New Roman" w:eastAsia="Batang" w:hAnsi="Times New Roman" w:cs="Times New Roman"/>
          <w:sz w:val="28"/>
          <w:szCs w:val="28"/>
          <w:lang w:eastAsia="ko-KR"/>
        </w:rPr>
        <w:t>ыми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DF7727" w:rsidRPr="00DF7727" w:rsidRDefault="00DF7727" w:rsidP="0019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рассмотрения жалобы и осуществления в соответствии с частью 15 статьи 99 Закона о контрактной системе внеплановой проверки</w:t>
      </w:r>
      <w:r w:rsidR="009A2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Ч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вашского УФАС России по контролю в сфере закупок товаров, работ, услуг для обеспечения государственных и муниципальных нужд установила следующее.</w:t>
      </w:r>
    </w:p>
    <w:p w:rsidR="004F5894" w:rsidRPr="00277EE7" w:rsidRDefault="00190A1C" w:rsidP="00190A1C">
      <w:pPr>
        <w:pStyle w:val="parametervalue"/>
        <w:spacing w:before="0" w:beforeAutospacing="0" w:after="0" w:afterAutospacing="0"/>
        <w:ind w:firstLine="709"/>
        <w:jc w:val="both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>15.10</w:t>
      </w:r>
      <w:r w:rsidR="004F5894" w:rsidRPr="00277EE7">
        <w:rPr>
          <w:sz w:val="28"/>
          <w:szCs w:val="28"/>
        </w:rPr>
        <w:t>.2014</w:t>
      </w:r>
      <w:r w:rsidR="0041403F" w:rsidRPr="00277EE7">
        <w:rPr>
          <w:sz w:val="28"/>
          <w:szCs w:val="28"/>
        </w:rPr>
        <w:t xml:space="preserve"> </w:t>
      </w:r>
      <w:r w:rsidR="00277EE7" w:rsidRPr="00277EE7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Заказчиком</w:t>
      </w:r>
      <w:r w:rsidR="004F5894" w:rsidRPr="00277EE7">
        <w:rPr>
          <w:rFonts w:eastAsia="Batang"/>
          <w:sz w:val="28"/>
          <w:szCs w:val="28"/>
          <w:lang w:eastAsia="ko-KR"/>
        </w:rPr>
        <w:t xml:space="preserve"> </w:t>
      </w:r>
      <w:r w:rsidR="00277EE7" w:rsidRPr="00277EE7">
        <w:rPr>
          <w:rFonts w:eastAsia="Batang"/>
          <w:sz w:val="28"/>
          <w:szCs w:val="28"/>
          <w:lang w:eastAsia="ko-KR"/>
        </w:rPr>
        <w:t xml:space="preserve">- </w:t>
      </w:r>
      <w:r w:rsidRPr="00190A1C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190A1C">
        <w:rPr>
          <w:sz w:val="28"/>
          <w:szCs w:val="28"/>
        </w:rPr>
        <w:t xml:space="preserve"> Чебоксарского района</w:t>
      </w:r>
      <w:r w:rsidR="00277EE7" w:rsidRPr="00277EE7">
        <w:rPr>
          <w:sz w:val="28"/>
          <w:szCs w:val="28"/>
        </w:rPr>
        <w:t xml:space="preserve"> </w:t>
      </w:r>
      <w:r w:rsidR="004F5894" w:rsidRPr="00277EE7">
        <w:rPr>
          <w:rFonts w:eastAsia="Batang"/>
          <w:sz w:val="28"/>
          <w:szCs w:val="28"/>
          <w:lang w:eastAsia="ko-KR"/>
        </w:rPr>
        <w:t>на официал</w:t>
      </w:r>
      <w:r w:rsidR="004F5894" w:rsidRPr="00277EE7">
        <w:rPr>
          <w:rFonts w:eastAsia="Batang"/>
          <w:sz w:val="28"/>
          <w:szCs w:val="28"/>
          <w:lang w:eastAsia="ko-KR"/>
        </w:rPr>
        <w:t>ь</w:t>
      </w:r>
      <w:r w:rsidR="004F5894" w:rsidRPr="00277EE7">
        <w:rPr>
          <w:rFonts w:eastAsia="Batang"/>
          <w:sz w:val="28"/>
          <w:szCs w:val="28"/>
          <w:lang w:eastAsia="ko-KR"/>
        </w:rPr>
        <w:t xml:space="preserve">ном сайте </w:t>
      </w:r>
      <w:proofErr w:type="spellStart"/>
      <w:r w:rsidR="004F5894" w:rsidRPr="00277EE7">
        <w:rPr>
          <w:rFonts w:eastAsia="Batang"/>
          <w:sz w:val="28"/>
          <w:szCs w:val="28"/>
          <w:lang w:val="en-US" w:eastAsia="ko-KR"/>
        </w:rPr>
        <w:t>zakupki</w:t>
      </w:r>
      <w:proofErr w:type="spellEnd"/>
      <w:r w:rsidR="004F5894" w:rsidRPr="00277EE7">
        <w:rPr>
          <w:rFonts w:eastAsia="Batang"/>
          <w:sz w:val="28"/>
          <w:szCs w:val="28"/>
          <w:lang w:eastAsia="ko-KR"/>
        </w:rPr>
        <w:t>.</w:t>
      </w:r>
      <w:proofErr w:type="spellStart"/>
      <w:r w:rsidR="004F5894" w:rsidRPr="00277EE7">
        <w:rPr>
          <w:rFonts w:eastAsia="Batang"/>
          <w:sz w:val="28"/>
          <w:szCs w:val="28"/>
          <w:lang w:val="en-US" w:eastAsia="ko-KR"/>
        </w:rPr>
        <w:t>gov</w:t>
      </w:r>
      <w:proofErr w:type="spellEnd"/>
      <w:r w:rsidR="004F5894" w:rsidRPr="00277EE7">
        <w:rPr>
          <w:rFonts w:eastAsia="Batang"/>
          <w:sz w:val="28"/>
          <w:szCs w:val="28"/>
          <w:lang w:eastAsia="ko-KR"/>
        </w:rPr>
        <w:t>.</w:t>
      </w:r>
      <w:proofErr w:type="spellStart"/>
      <w:r w:rsidR="004F5894" w:rsidRPr="00277EE7">
        <w:rPr>
          <w:rFonts w:eastAsia="Batang"/>
          <w:sz w:val="28"/>
          <w:szCs w:val="28"/>
          <w:lang w:val="en-US" w:eastAsia="ko-KR"/>
        </w:rPr>
        <w:t>ru</w:t>
      </w:r>
      <w:proofErr w:type="spellEnd"/>
      <w:r w:rsidR="004F5894" w:rsidRPr="00277EE7">
        <w:rPr>
          <w:rFonts w:eastAsia="Batang"/>
          <w:sz w:val="28"/>
          <w:szCs w:val="28"/>
          <w:lang w:eastAsia="ko-KR"/>
        </w:rPr>
        <w:t xml:space="preserve"> размещено извещение № </w:t>
      </w:r>
      <w:r w:rsidRPr="00190A1C">
        <w:rPr>
          <w:sz w:val="28"/>
          <w:szCs w:val="28"/>
        </w:rPr>
        <w:t>0115300002214000073</w:t>
      </w:r>
      <w:r w:rsidR="0041403F" w:rsidRPr="00277EE7">
        <w:rPr>
          <w:sz w:val="28"/>
          <w:szCs w:val="28"/>
        </w:rPr>
        <w:t xml:space="preserve"> </w:t>
      </w:r>
      <w:r w:rsidR="004F5894" w:rsidRPr="00277EE7">
        <w:rPr>
          <w:rFonts w:eastAsia="Batang"/>
          <w:sz w:val="28"/>
          <w:szCs w:val="28"/>
          <w:lang w:eastAsia="ko-KR"/>
        </w:rPr>
        <w:t>о провед</w:t>
      </w:r>
      <w:r w:rsidR="004F5894" w:rsidRPr="00277EE7">
        <w:rPr>
          <w:rFonts w:eastAsia="Batang"/>
          <w:sz w:val="28"/>
          <w:szCs w:val="28"/>
          <w:lang w:eastAsia="ko-KR"/>
        </w:rPr>
        <w:t>е</w:t>
      </w:r>
      <w:r w:rsidR="004F5894" w:rsidRPr="00277EE7">
        <w:rPr>
          <w:rFonts w:eastAsia="Batang"/>
          <w:sz w:val="28"/>
          <w:szCs w:val="28"/>
          <w:lang w:eastAsia="ko-KR"/>
        </w:rPr>
        <w:t>нии электронного аукциона</w:t>
      </w:r>
      <w:r w:rsidR="004F5894" w:rsidRPr="00277EE7">
        <w:rPr>
          <w:sz w:val="28"/>
          <w:szCs w:val="28"/>
        </w:rPr>
        <w:t xml:space="preserve"> </w:t>
      </w:r>
      <w:r w:rsidR="00277EE7" w:rsidRPr="00277EE7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190A1C">
        <w:rPr>
          <w:sz w:val="28"/>
          <w:szCs w:val="28"/>
        </w:rPr>
        <w:t xml:space="preserve">троительство объекта капитального строительства «Здание Администрации Чебоксарского района Чувашской Республики по </w:t>
      </w:r>
      <w:proofErr w:type="spellStart"/>
      <w:r w:rsidRPr="00190A1C">
        <w:rPr>
          <w:sz w:val="28"/>
          <w:szCs w:val="28"/>
        </w:rPr>
        <w:lastRenderedPageBreak/>
        <w:t>ул</w:t>
      </w:r>
      <w:proofErr w:type="gramStart"/>
      <w:r w:rsidRPr="00190A1C">
        <w:rPr>
          <w:sz w:val="28"/>
          <w:szCs w:val="28"/>
        </w:rPr>
        <w:t>.С</w:t>
      </w:r>
      <w:proofErr w:type="gramEnd"/>
      <w:r w:rsidRPr="00190A1C">
        <w:rPr>
          <w:sz w:val="28"/>
          <w:szCs w:val="28"/>
        </w:rPr>
        <w:t>оветская</w:t>
      </w:r>
      <w:proofErr w:type="spellEnd"/>
      <w:r w:rsidRPr="00190A1C">
        <w:rPr>
          <w:sz w:val="28"/>
          <w:szCs w:val="28"/>
        </w:rPr>
        <w:t xml:space="preserve"> в </w:t>
      </w:r>
      <w:proofErr w:type="spellStart"/>
      <w:r w:rsidRPr="00190A1C">
        <w:rPr>
          <w:sz w:val="28"/>
          <w:szCs w:val="28"/>
        </w:rPr>
        <w:t>п.Кугеси</w:t>
      </w:r>
      <w:proofErr w:type="spellEnd"/>
      <w:r w:rsidRPr="00190A1C">
        <w:rPr>
          <w:sz w:val="28"/>
          <w:szCs w:val="28"/>
        </w:rPr>
        <w:t>»</w:t>
      </w:r>
      <w:r w:rsidR="009A2B36">
        <w:rPr>
          <w:sz w:val="28"/>
          <w:szCs w:val="28"/>
        </w:rPr>
        <w:t>, с н</w:t>
      </w:r>
      <w:r w:rsidR="004F5894" w:rsidRPr="00277EE7">
        <w:rPr>
          <w:rFonts w:eastAsia="Batang"/>
          <w:sz w:val="28"/>
          <w:szCs w:val="28"/>
          <w:lang w:eastAsia="ko-KR"/>
        </w:rPr>
        <w:t>ачальн</w:t>
      </w:r>
      <w:r w:rsidR="009A2B36">
        <w:rPr>
          <w:rFonts w:eastAsia="Batang"/>
          <w:sz w:val="28"/>
          <w:szCs w:val="28"/>
          <w:lang w:eastAsia="ko-KR"/>
        </w:rPr>
        <w:t>ой</w:t>
      </w:r>
      <w:r w:rsidR="004F5894" w:rsidRPr="00277EE7">
        <w:rPr>
          <w:rFonts w:eastAsia="Batang"/>
          <w:sz w:val="28"/>
          <w:szCs w:val="28"/>
          <w:lang w:eastAsia="ko-KR"/>
        </w:rPr>
        <w:t xml:space="preserve"> (максимальн</w:t>
      </w:r>
      <w:r w:rsidR="009A2B36">
        <w:rPr>
          <w:rFonts w:eastAsia="Batang"/>
          <w:sz w:val="28"/>
          <w:szCs w:val="28"/>
          <w:lang w:eastAsia="ko-KR"/>
        </w:rPr>
        <w:t>ой) ценой</w:t>
      </w:r>
      <w:r w:rsidR="004F5894" w:rsidRPr="00277EE7">
        <w:rPr>
          <w:rFonts w:eastAsia="Batang"/>
          <w:sz w:val="28"/>
          <w:szCs w:val="28"/>
          <w:lang w:eastAsia="ko-KR"/>
        </w:rPr>
        <w:t xml:space="preserve"> контракта </w:t>
      </w:r>
      <w:r>
        <w:rPr>
          <w:rFonts w:eastAsia="Batang"/>
          <w:sz w:val="28"/>
          <w:szCs w:val="28"/>
          <w:lang w:eastAsia="ko-KR"/>
        </w:rPr>
        <w:t>113 005 580,</w:t>
      </w:r>
      <w:r w:rsidRPr="00190A1C">
        <w:rPr>
          <w:rFonts w:eastAsia="Batang"/>
          <w:sz w:val="28"/>
          <w:szCs w:val="28"/>
          <w:lang w:eastAsia="ko-KR"/>
        </w:rPr>
        <w:t xml:space="preserve">00 </w:t>
      </w:r>
      <w:r w:rsidR="004F5894" w:rsidRPr="00277EE7">
        <w:rPr>
          <w:rFonts w:eastAsia="Batang"/>
          <w:sz w:val="28"/>
          <w:szCs w:val="28"/>
          <w:lang w:eastAsia="ko-KR"/>
        </w:rPr>
        <w:t>руб.</w:t>
      </w:r>
      <w:r w:rsidR="004F5894" w:rsidRPr="00277EE7">
        <w:rPr>
          <w:rFonts w:eastAsia="Lucida Sans Unicode"/>
          <w:kern w:val="3"/>
          <w:sz w:val="28"/>
          <w:szCs w:val="28"/>
        </w:rPr>
        <w:t xml:space="preserve"> </w:t>
      </w:r>
    </w:p>
    <w:p w:rsidR="0086066B" w:rsidRPr="0086066B" w:rsidRDefault="0086066B" w:rsidP="008606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86066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1.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Согласно пункту 1 части 1 статьи 64 Закона о контрактной системе, док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у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ментация об электронном аукционе должна содержать наименование и описание объекта закупки и условия контракта в соответствии со </w:t>
      </w:r>
      <w:hyperlink r:id="rId8" w:history="1">
        <w:r w:rsidRPr="0086066B">
          <w:rPr>
            <w:rStyle w:val="aa"/>
            <w:rFonts w:ascii="Times New Roman" w:eastAsia="Lucida Sans Unicode" w:hAnsi="Times New Roman" w:cs="Times New Roman"/>
            <w:bCs/>
            <w:kern w:val="3"/>
            <w:sz w:val="28"/>
            <w:szCs w:val="28"/>
          </w:rPr>
          <w:t>статьей 33</w:t>
        </w:r>
      </w:hyperlink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настоящего Фед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е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рального закона, в том числе обоснование начальной (максимальной) цены контра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к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та.</w:t>
      </w:r>
    </w:p>
    <w:p w:rsidR="0086066B" w:rsidRPr="0086066B" w:rsidRDefault="0086066B" w:rsidP="00860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Pr="0086066B">
        <w:rPr>
          <w:rFonts w:ascii="Times New Roman" w:hAnsi="Times New Roman" w:cs="Times New Roman"/>
          <w:sz w:val="28"/>
          <w:szCs w:val="28"/>
        </w:rPr>
        <w:t>По правилам пункта 1 части 1 статьи 33 Закона о контрактной системе в оп</w:t>
      </w:r>
      <w:r w:rsidRPr="0086066B">
        <w:rPr>
          <w:rFonts w:ascii="Times New Roman" w:hAnsi="Times New Roman" w:cs="Times New Roman"/>
          <w:sz w:val="28"/>
          <w:szCs w:val="28"/>
        </w:rPr>
        <w:t>и</w:t>
      </w:r>
      <w:r w:rsidRPr="0086066B">
        <w:rPr>
          <w:rFonts w:ascii="Times New Roman" w:hAnsi="Times New Roman" w:cs="Times New Roman"/>
          <w:sz w:val="28"/>
          <w:szCs w:val="28"/>
        </w:rPr>
        <w:t>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</w:t>
      </w:r>
      <w:r w:rsidRPr="0086066B">
        <w:rPr>
          <w:rFonts w:ascii="Times New Roman" w:hAnsi="Times New Roman" w:cs="Times New Roman"/>
          <w:sz w:val="28"/>
          <w:szCs w:val="28"/>
        </w:rPr>
        <w:t>и</w:t>
      </w:r>
      <w:r w:rsidRPr="0086066B">
        <w:rPr>
          <w:rFonts w:ascii="Times New Roman" w:hAnsi="Times New Roman" w:cs="Times New Roman"/>
          <w:sz w:val="28"/>
          <w:szCs w:val="28"/>
        </w:rPr>
        <w:t xml:space="preserve">ки, эксплуатационные характеристики объекта закупки (при необходимости). </w:t>
      </w:r>
      <w:proofErr w:type="gramStart"/>
      <w:r w:rsidRPr="0086066B">
        <w:rPr>
          <w:rFonts w:ascii="Times New Roman" w:hAnsi="Times New Roman" w:cs="Times New Roman"/>
          <w:sz w:val="28"/>
          <w:szCs w:val="28"/>
        </w:rPr>
        <w:t>В оп</w:t>
      </w:r>
      <w:r w:rsidRPr="0086066B">
        <w:rPr>
          <w:rFonts w:ascii="Times New Roman" w:hAnsi="Times New Roman" w:cs="Times New Roman"/>
          <w:sz w:val="28"/>
          <w:szCs w:val="28"/>
        </w:rPr>
        <w:t>и</w:t>
      </w:r>
      <w:r w:rsidRPr="0086066B">
        <w:rPr>
          <w:rFonts w:ascii="Times New Roman" w:hAnsi="Times New Roman" w:cs="Times New Roman"/>
          <w:sz w:val="28"/>
          <w:szCs w:val="28"/>
        </w:rPr>
        <w:t>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</w:t>
      </w:r>
      <w:r w:rsidRPr="0086066B">
        <w:rPr>
          <w:rFonts w:ascii="Times New Roman" w:hAnsi="Times New Roman" w:cs="Times New Roman"/>
          <w:sz w:val="28"/>
          <w:szCs w:val="28"/>
        </w:rPr>
        <w:t>о</w:t>
      </w:r>
      <w:r w:rsidRPr="0086066B">
        <w:rPr>
          <w:rFonts w:ascii="Times New Roman" w:hAnsi="Times New Roman" w:cs="Times New Roman"/>
          <w:sz w:val="28"/>
          <w:szCs w:val="28"/>
        </w:rPr>
        <w:t>лезных моделей, промышленных образцов, наименование места происхождения т</w:t>
      </w:r>
      <w:r w:rsidRPr="0086066B">
        <w:rPr>
          <w:rFonts w:ascii="Times New Roman" w:hAnsi="Times New Roman" w:cs="Times New Roman"/>
          <w:sz w:val="28"/>
          <w:szCs w:val="28"/>
        </w:rPr>
        <w:t>о</w:t>
      </w:r>
      <w:r w:rsidRPr="0086066B">
        <w:rPr>
          <w:rFonts w:ascii="Times New Roman" w:hAnsi="Times New Roman" w:cs="Times New Roman"/>
          <w:sz w:val="28"/>
          <w:szCs w:val="28"/>
        </w:rPr>
        <w:t>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 w:rsidRPr="0086066B">
        <w:rPr>
          <w:rFonts w:ascii="Times New Roman" w:hAnsi="Times New Roman" w:cs="Times New Roman"/>
          <w:sz w:val="28"/>
          <w:szCs w:val="28"/>
        </w:rPr>
        <w:t xml:space="preserve"> точное и четкое описание характеристик объекта закупки. Документация о закупке может содержать указание на товарные знаки в случае, если при выполнении работ, оказании услуг предполагается использовать товары, поставки которых не являются предметом контракта. </w:t>
      </w:r>
      <w:proofErr w:type="gramStart"/>
      <w:r w:rsidRPr="0086066B">
        <w:rPr>
          <w:rFonts w:ascii="Times New Roman" w:hAnsi="Times New Roman" w:cs="Times New Roman"/>
          <w:sz w:val="28"/>
          <w:szCs w:val="28"/>
          <w:u w:val="single"/>
        </w:rPr>
        <w:t>При этом обязател</w:t>
      </w:r>
      <w:r w:rsidRPr="0086066B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6066B">
        <w:rPr>
          <w:rFonts w:ascii="Times New Roman" w:hAnsi="Times New Roman" w:cs="Times New Roman"/>
          <w:sz w:val="28"/>
          <w:szCs w:val="28"/>
          <w:u w:val="single"/>
        </w:rPr>
        <w:t>ным условием является включение в описание объекта закупки слов "или эквив</w:t>
      </w:r>
      <w:r w:rsidRPr="0086066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6066B">
        <w:rPr>
          <w:rFonts w:ascii="Times New Roman" w:hAnsi="Times New Roman" w:cs="Times New Roman"/>
          <w:sz w:val="28"/>
          <w:szCs w:val="28"/>
          <w:u w:val="single"/>
        </w:rPr>
        <w:t>лент"</w:t>
      </w:r>
      <w:r w:rsidRPr="0086066B">
        <w:rPr>
          <w:rFonts w:ascii="Times New Roman" w:hAnsi="Times New Roman" w:cs="Times New Roman"/>
          <w:sz w:val="28"/>
          <w:szCs w:val="28"/>
        </w:rPr>
        <w:t>, за исключением случаев несовместимости товаров, на которых размещаются другие товарные знаки, и необходимости обеспечения взаимодействия таких тов</w:t>
      </w:r>
      <w:r w:rsidRPr="0086066B">
        <w:rPr>
          <w:rFonts w:ascii="Times New Roman" w:hAnsi="Times New Roman" w:cs="Times New Roman"/>
          <w:sz w:val="28"/>
          <w:szCs w:val="28"/>
        </w:rPr>
        <w:t>а</w:t>
      </w:r>
      <w:r w:rsidRPr="0086066B">
        <w:rPr>
          <w:rFonts w:ascii="Times New Roman" w:hAnsi="Times New Roman" w:cs="Times New Roman"/>
          <w:sz w:val="28"/>
          <w:szCs w:val="28"/>
        </w:rPr>
        <w:t>ров с товарами, используемыми заказчиком, а также случаев закупок запасных ч</w:t>
      </w:r>
      <w:r w:rsidRPr="0086066B">
        <w:rPr>
          <w:rFonts w:ascii="Times New Roman" w:hAnsi="Times New Roman" w:cs="Times New Roman"/>
          <w:sz w:val="28"/>
          <w:szCs w:val="28"/>
        </w:rPr>
        <w:t>а</w:t>
      </w:r>
      <w:r w:rsidRPr="0086066B">
        <w:rPr>
          <w:rFonts w:ascii="Times New Roman" w:hAnsi="Times New Roman" w:cs="Times New Roman"/>
          <w:sz w:val="28"/>
          <w:szCs w:val="28"/>
        </w:rPr>
        <w:t>стей и расходных материалов к машинам и оборудованию, используемым заказч</w:t>
      </w:r>
      <w:r w:rsidRPr="0086066B">
        <w:rPr>
          <w:rFonts w:ascii="Times New Roman" w:hAnsi="Times New Roman" w:cs="Times New Roman"/>
          <w:sz w:val="28"/>
          <w:szCs w:val="28"/>
        </w:rPr>
        <w:t>и</w:t>
      </w:r>
      <w:r w:rsidRPr="0086066B">
        <w:rPr>
          <w:rFonts w:ascii="Times New Roman" w:hAnsi="Times New Roman" w:cs="Times New Roman"/>
          <w:sz w:val="28"/>
          <w:szCs w:val="28"/>
        </w:rPr>
        <w:t>ком, в соответствии с технической документацией на указанные машины и оборуд</w:t>
      </w:r>
      <w:r w:rsidRPr="0086066B">
        <w:rPr>
          <w:rFonts w:ascii="Times New Roman" w:hAnsi="Times New Roman" w:cs="Times New Roman"/>
          <w:sz w:val="28"/>
          <w:szCs w:val="28"/>
        </w:rPr>
        <w:t>о</w:t>
      </w:r>
      <w:r w:rsidRPr="0086066B">
        <w:rPr>
          <w:rFonts w:ascii="Times New Roman" w:hAnsi="Times New Roman" w:cs="Times New Roman"/>
          <w:sz w:val="28"/>
          <w:szCs w:val="28"/>
        </w:rPr>
        <w:t>вание.</w:t>
      </w:r>
      <w:proofErr w:type="gramEnd"/>
    </w:p>
    <w:p w:rsidR="0086066B" w:rsidRPr="0086066B" w:rsidRDefault="0086066B" w:rsidP="00860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6B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64 Закона о контрактной системе </w:t>
      </w:r>
      <w:proofErr w:type="gramStart"/>
      <w:r w:rsidRPr="0086066B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86066B">
        <w:rPr>
          <w:rFonts w:ascii="Times New Roman" w:hAnsi="Times New Roman" w:cs="Times New Roman"/>
          <w:sz w:val="28"/>
          <w:szCs w:val="28"/>
        </w:rPr>
        <w:t xml:space="preserve"> об электронном аукционе должна содержать требования к содерж</w:t>
      </w:r>
      <w:r w:rsidRPr="0086066B">
        <w:rPr>
          <w:rFonts w:ascii="Times New Roman" w:hAnsi="Times New Roman" w:cs="Times New Roman"/>
          <w:sz w:val="28"/>
          <w:szCs w:val="28"/>
        </w:rPr>
        <w:t>а</w:t>
      </w:r>
      <w:r w:rsidRPr="0086066B">
        <w:rPr>
          <w:rFonts w:ascii="Times New Roman" w:hAnsi="Times New Roman" w:cs="Times New Roman"/>
          <w:sz w:val="28"/>
          <w:szCs w:val="28"/>
        </w:rPr>
        <w:t xml:space="preserve">нию, составу заявки на участие в таком аукционе в соответствии с </w:t>
      </w:r>
      <w:hyperlink r:id="rId9" w:history="1">
        <w:r w:rsidRPr="0086066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частями 3</w:t>
        </w:r>
      </w:hyperlink>
      <w:r w:rsidRPr="0086066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6066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6 ст</w:t>
        </w:r>
        <w:r w:rsidRPr="0086066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а</w:t>
        </w:r>
        <w:r w:rsidRPr="0086066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тьи 66</w:t>
        </w:r>
      </w:hyperlink>
      <w:r w:rsidRPr="0086066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и инструкция по ее заполнению.</w:t>
      </w:r>
    </w:p>
    <w:p w:rsidR="0086066B" w:rsidRPr="0086066B" w:rsidRDefault="0086066B" w:rsidP="00860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6B">
        <w:rPr>
          <w:rFonts w:ascii="Times New Roman" w:hAnsi="Times New Roman" w:cs="Times New Roman"/>
          <w:sz w:val="28"/>
          <w:szCs w:val="28"/>
        </w:rPr>
        <w:t>Пунктом 1 части 3 статьи 66 Закона о контрактной системе первая часть зая</w:t>
      </w:r>
      <w:r w:rsidRPr="0086066B">
        <w:rPr>
          <w:rFonts w:ascii="Times New Roman" w:hAnsi="Times New Roman" w:cs="Times New Roman"/>
          <w:sz w:val="28"/>
          <w:szCs w:val="28"/>
        </w:rPr>
        <w:t>в</w:t>
      </w:r>
      <w:r w:rsidRPr="0086066B">
        <w:rPr>
          <w:rFonts w:ascii="Times New Roman" w:hAnsi="Times New Roman" w:cs="Times New Roman"/>
          <w:sz w:val="28"/>
          <w:szCs w:val="28"/>
        </w:rPr>
        <w:t>ки на участие в электронном аукционе должна содержать ряд установленных треб</w:t>
      </w:r>
      <w:r w:rsidRPr="0086066B">
        <w:rPr>
          <w:rFonts w:ascii="Times New Roman" w:hAnsi="Times New Roman" w:cs="Times New Roman"/>
          <w:sz w:val="28"/>
          <w:szCs w:val="28"/>
        </w:rPr>
        <w:t>о</w:t>
      </w:r>
      <w:r w:rsidRPr="0086066B">
        <w:rPr>
          <w:rFonts w:ascii="Times New Roman" w:hAnsi="Times New Roman" w:cs="Times New Roman"/>
          <w:sz w:val="28"/>
          <w:szCs w:val="28"/>
        </w:rPr>
        <w:t>ваний.</w:t>
      </w:r>
    </w:p>
    <w:p w:rsidR="0086066B" w:rsidRPr="0086066B" w:rsidRDefault="0086066B" w:rsidP="008606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Пунктом 2, 3 части 3 статьи 66 Закона о контрактной системе первая часть з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а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явки на участие в электронном аукционе должна содержать ряд установленных тр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е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бований.</w:t>
      </w:r>
    </w:p>
    <w:p w:rsidR="0086066B" w:rsidRDefault="0086066B" w:rsidP="008606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Вышеуказанные требования к содержанию первой части заявки у</w:t>
      </w:r>
      <w:r w:rsidR="007C2F7E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тверждены заказчиком в пункте 13 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«Требования </w:t>
      </w:r>
      <w:r w:rsidR="007C2F7E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к содержанию и составу заявки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на участие в электронном аукционе» Аукционной документации. Требования к техническим х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а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рактеристикам </w:t>
      </w:r>
      <w:r w:rsidR="007C2F7E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товаров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, предполагаемых для использования при выполнении работ, установлены Заказчиком в таблице </w:t>
      </w:r>
      <w:r w:rsidR="007C2F7E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«Материалы» 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к Техническому заданию аукцио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ной документации. В данной таблице предусмотрено </w:t>
      </w:r>
      <w:r w:rsid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223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DB27C8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товарные 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позици</w:t>
      </w:r>
      <w:r w:rsidR="00DB27C8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</w:t>
      </w:r>
      <w:r w:rsidRPr="00860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.</w:t>
      </w:r>
    </w:p>
    <w:p w:rsidR="00DB27C8" w:rsidRDefault="00DB27C8" w:rsidP="008842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lastRenderedPageBreak/>
        <w:t>Согласно документации Заказчика в перечисленных Заявителем позициях наименования товаров указаны следующим образом:</w:t>
      </w:r>
    </w:p>
    <w:p w:rsidR="005E56CF" w:rsidRDefault="005E56CF" w:rsidP="008842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- по позиции 1 «автоматический комбинированный клапан </w:t>
      </w:r>
      <w:r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AB</w:t>
      </w:r>
      <w:r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-</w:t>
      </w:r>
      <w:r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QM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Ду20 с условным переходом 20мм</w:t>
      </w:r>
      <w:proofErr w:type="gramStart"/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..»;</w:t>
      </w:r>
      <w:proofErr w:type="gramEnd"/>
    </w:p>
    <w:p w:rsidR="005E56CF" w:rsidRPr="001A0A9A" w:rsidRDefault="005E56CF" w:rsidP="008842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- по позиции </w:t>
      </w:r>
      <w:r w:rsidR="001A0A9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115 «кран </w:t>
      </w:r>
      <w:proofErr w:type="spellStart"/>
      <w:r w:rsidR="001A0A9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шаровый</w:t>
      </w:r>
      <w:proofErr w:type="spellEnd"/>
      <w:r w:rsidR="001A0A9A" w:rsidRPr="001A0A9A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  <w:r w:rsidR="001A0A9A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JIP</w:t>
      </w:r>
      <w:r w:rsidR="001A0A9A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-</w:t>
      </w:r>
      <w:r w:rsidR="001A0A9A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FF</w:t>
      </w:r>
      <w:r w:rsidR="001A0A9A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  <w:r w:rsidR="001A0A9A" w:rsidRPr="001A0A9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с рукояткой </w:t>
      </w:r>
      <w:proofErr w:type="spellStart"/>
      <w:r w:rsidR="001A0A9A" w:rsidRPr="001A0A9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Ду</w:t>
      </w:r>
      <w:proofErr w:type="spellEnd"/>
      <w:r w:rsidR="001A0A9A" w:rsidRPr="001A0A9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15..»;</w:t>
      </w:r>
    </w:p>
    <w:p w:rsidR="00884273" w:rsidRPr="00884273" w:rsidRDefault="00884273" w:rsidP="008842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-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по позиции 118 «краска силикатная для наружного применения ра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с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ход/гладкое основание/0,12-0,18 л/м</w:t>
      </w:r>
      <w:proofErr w:type="gramStart"/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2</w:t>
      </w:r>
      <w:proofErr w:type="gramEnd"/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, расход/</w:t>
      </w:r>
      <w:r w:rsidR="007F0242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шероховатое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основание – структурная штукатурка </w:t>
      </w:r>
      <w:r w:rsidR="007F0242" w:rsidRPr="007F0242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BOLIX</w:t>
      </w:r>
      <w:r w:rsidR="007F0242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/..»</w:t>
      </w: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; </w:t>
      </w:r>
    </w:p>
    <w:p w:rsidR="005E56CF" w:rsidRPr="00884273" w:rsidRDefault="00884273" w:rsidP="005E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- </w:t>
      </w:r>
      <w:r w:rsidR="007F0242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по позиции 168 </w:t>
      </w: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«</w:t>
      </w:r>
      <w:r w:rsidR="007F0242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плиты теплоизоляционные из стекловолокна </w:t>
      </w:r>
      <w:r w:rsidR="007F0242" w:rsidRPr="007F0242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URSA</w:t>
      </w:r>
      <w:r w:rsidR="007F0242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..</w:t>
      </w:r>
      <w:r w:rsidR="005E56C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».</w:t>
      </w:r>
    </w:p>
    <w:p w:rsidR="00AD68D6" w:rsidRPr="00AD68D6" w:rsidRDefault="00DB27C8" w:rsidP="00AD68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Из </w:t>
      </w:r>
      <w:proofErr w:type="gramStart"/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информации</w:t>
      </w:r>
      <w:proofErr w:type="gramEnd"/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размещенной на </w:t>
      </w:r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официально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м</w:t>
      </w:r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сайт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е</w:t>
      </w:r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1561F0" w:rsidRPr="001561F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http://ww</w:t>
      </w:r>
      <w:r w:rsidR="001561F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w.bolix.ru/</w:t>
      </w:r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и</w:t>
      </w:r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</w:t>
      </w:r>
      <w:r w:rsidR="00884273"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формационно-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телекоммуникационной сети «Интернет»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следует, что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  <w:u w:val="single"/>
        </w:rPr>
        <w:t xml:space="preserve">обозначение </w:t>
      </w:r>
      <w:r w:rsidR="001561F0" w:rsidRPr="00AD68D6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u w:val="single"/>
          <w:lang w:val="en-US"/>
        </w:rPr>
        <w:t>BOLIX</w:t>
      </w:r>
      <w:r w:rsidR="00884273" w:rsidRPr="00AD68D6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u w:val="single"/>
        </w:rPr>
        <w:t xml:space="preserve"> 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  <w:u w:val="single"/>
        </w:rPr>
        <w:t>является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  <w:u w:val="single"/>
        </w:rPr>
        <w:t>торг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u w:val="single"/>
        </w:rPr>
        <w:t>овой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  <w:u w:val="single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u w:val="single"/>
        </w:rPr>
        <w:t>маркой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1561F0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польской </w:t>
      </w:r>
      <w:r w:rsidR="00AD68D6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фирмы</w:t>
      </w:r>
      <w:r w:rsidR="001561F0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1561F0" w:rsidRPr="00AD68D6">
        <w:rPr>
          <w:rFonts w:ascii="Times New Roman" w:hAnsi="Times New Roman" w:cs="Times New Roman"/>
          <w:sz w:val="28"/>
          <w:szCs w:val="28"/>
        </w:rPr>
        <w:t>BOLIX S.A.</w:t>
      </w:r>
      <w:r w:rsidR="00884273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, </w:t>
      </w:r>
      <w:r w:rsidR="00AD68D6"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которая является </w:t>
      </w:r>
      <w:r w:rsidR="00AD68D6" w:rsidRPr="00AD68D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производителем строительной химии, специализирующейся в производстве фаса</w:t>
      </w:r>
      <w:r w:rsidR="00AD68D6" w:rsidRPr="00AD68D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D68D6" w:rsidRPr="00AD68D6">
        <w:rPr>
          <w:rFonts w:ascii="Times New Roman" w:hAnsi="Times New Roman" w:cs="Times New Roman"/>
          <w:sz w:val="28"/>
          <w:szCs w:val="28"/>
          <w:shd w:val="clear" w:color="auto" w:fill="FFFFFF"/>
        </w:rPr>
        <w:t>ных систем.</w:t>
      </w:r>
    </w:p>
    <w:p w:rsidR="000E2065" w:rsidRPr="00424A9B" w:rsidRDefault="00F214D0" w:rsidP="000E20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Из</w:t>
      </w:r>
      <w:r w:rsidR="003F03BA" w:rsidRP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proofErr w:type="gramStart"/>
      <w:r w:rsidR="003F03BA" w:rsidRP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информации</w:t>
      </w:r>
      <w:proofErr w:type="gramEnd"/>
      <w:r w:rsidR="003F03BA" w:rsidRP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размещенной на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официального сайта</w:t>
      </w:r>
      <w:r w:rsidRPr="00F214D0">
        <w:t xml:space="preserve"> </w:t>
      </w:r>
      <w:hyperlink r:id="rId11" w:history="1">
        <w:r w:rsidRPr="00F214D0">
          <w:rPr>
            <w:rStyle w:val="aa"/>
            <w:rFonts w:ascii="Times New Roman" w:eastAsia="Lucida Sans Unicode" w:hAnsi="Times New Roman" w:cs="Times New Roman"/>
            <w:bCs/>
            <w:color w:val="auto"/>
            <w:kern w:val="3"/>
            <w:sz w:val="28"/>
            <w:szCs w:val="28"/>
            <w:u w:val="none"/>
          </w:rPr>
          <w:t>http://www.ursa.ru/</w:t>
        </w:r>
      </w:hyperlink>
      <w:r w:rsidRPr="00F214D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</w:t>
      </w: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</w:t>
      </w:r>
      <w:r w:rsidRPr="00884273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формационно-</w:t>
      </w:r>
      <w:r w:rsidRPr="00AD68D6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телекоммуникационной сети «Интернет»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следует, что </w:t>
      </w:r>
      <w:r w:rsidR="000E2065" w:rsidRPr="000E2065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компания ООО «УРСА Евразия» является одним из крупнейших на территории России производ</w:t>
      </w:r>
      <w:r w:rsidR="000E2065" w:rsidRPr="000E2065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</w:t>
      </w:r>
      <w:r w:rsidR="000E2065" w:rsidRPr="000E2065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телей и поставщиков строительных материалов бренда </w:t>
      </w:r>
      <w:r w:rsidR="000E2065" w:rsidRPr="000E206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URSA</w:t>
      </w:r>
      <w:r w:rsidR="00424A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, </w:t>
      </w:r>
      <w:r w:rsidR="00424A9B" w:rsidRP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что подтверждается свидетельством </w:t>
      </w:r>
      <w:r w:rsidR="000241D9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о товарном знаке </w:t>
      </w:r>
      <w:r w:rsidR="000241D9" w:rsidRPr="000E206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URSA</w:t>
      </w:r>
      <w:r w:rsidR="000241D9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 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№359461.</w:t>
      </w:r>
    </w:p>
    <w:p w:rsidR="000E2065" w:rsidRPr="000E2065" w:rsidRDefault="000E2065" w:rsidP="000E20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0E2065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Следовательно,  Заказчику </w:t>
      </w:r>
      <w:r w:rsidR="0013572D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по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товарным</w:t>
      </w:r>
      <w:r w:rsidRPr="000E2065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позиция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м 118 и 168 Технического з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дания аукционной документации 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наряду с указанием на товарные знаки необходимо было указать </w:t>
      </w:r>
      <w:r w:rsidRPr="000E2065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«или эквива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лент».</w:t>
      </w:r>
    </w:p>
    <w:p w:rsidR="00B16CCF" w:rsidRPr="00FA24BF" w:rsidRDefault="006406D4" w:rsidP="00B16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Наряду с этим, Комиссией установлено, что п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о позициям 1 и 115 Технического задания Заказчиком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в качестве наименований товаров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указан</w:t>
      </w:r>
      <w:r w:rsidR="002868C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ы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автоматический ко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м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бинированный клапан </w:t>
      </w:r>
      <w:r w:rsidR="00424A9B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AB</w:t>
      </w:r>
      <w:r w:rsidR="00424A9B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-</w:t>
      </w:r>
      <w:r w:rsidR="00424A9B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QM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424A9B" w:rsidRP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</w:t>
      </w:r>
      <w:r w:rsidR="00424A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кран </w:t>
      </w:r>
      <w:proofErr w:type="spellStart"/>
      <w:r w:rsid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шаровый</w:t>
      </w:r>
      <w:proofErr w:type="spellEnd"/>
      <w:r w:rsidR="00424A9B" w:rsidRPr="001A0A9A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  <w:r w:rsidR="00424A9B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JIP</w:t>
      </w:r>
      <w:r w:rsidR="00424A9B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-</w:t>
      </w:r>
      <w:r w:rsidR="00424A9B" w:rsidRPr="005E56C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/>
        </w:rPr>
        <w:t>FF</w:t>
      </w:r>
      <w:r w:rsidR="00424A9B" w:rsidRP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, которые</w:t>
      </w:r>
      <w:r w:rsidR="00424A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  <w:r w:rsidR="003F03BA" w:rsidRP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также </w:t>
      </w:r>
      <w:r w:rsidR="00424A9B" w:rsidRPr="00424A9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указывают</w:t>
      </w:r>
      <w:r w:rsidR="00424A9B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</w:t>
      </w:r>
      <w:r w:rsidR="000241D9" w:rsidRPr="0013572D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на </w:t>
      </w:r>
      <w:r w:rsidR="0013572D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товарный знак </w:t>
      </w:r>
      <w:proofErr w:type="spellStart"/>
      <w:r w:rsidR="0013572D" w:rsidRPr="0013572D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Danfoss</w:t>
      </w:r>
      <w:proofErr w:type="spellEnd"/>
      <w:r w:rsidR="0013572D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, </w:t>
      </w:r>
      <w:r w:rsidR="00CF4611" w:rsidRP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являющийся  производителем промышленной автоматики датской компании </w:t>
      </w:r>
      <w:proofErr w:type="spellStart"/>
      <w:r w:rsidR="00CF4611" w:rsidRP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Danfoss</w:t>
      </w:r>
      <w:proofErr w:type="spellEnd"/>
      <w:r w:rsidR="00CF4611" w:rsidRP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A/S</w:t>
      </w:r>
      <w:r w:rsidR="00CF4611" w:rsidRPr="0058177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, </w:t>
      </w:r>
      <w:r w:rsid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CF4611"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главной специализацией которой</w:t>
      </w:r>
      <w:r w:rsid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является </w:t>
      </w:r>
      <w:r w:rsidR="00CF4611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произво</w:t>
      </w:r>
      <w:r w:rsidR="00CF4611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д</w:t>
      </w:r>
      <w:r w:rsidR="00CF4611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ств</w:t>
      </w:r>
      <w:r w:rsid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о</w:t>
      </w:r>
      <w:r w:rsidR="00CF4611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тепловой автоматики, холодильной техники, приводной техники и промышле</w:t>
      </w:r>
      <w:r w:rsidR="00CF4611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</w:t>
      </w:r>
      <w:r w:rsidR="00CF4611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ной автоматики</w:t>
      </w:r>
      <w:r w:rsidR="00CF461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.</w:t>
      </w:r>
      <w:proofErr w:type="gramEnd"/>
    </w:p>
    <w:p w:rsidR="008D23BC" w:rsidRDefault="00CA4BCA" w:rsidP="00CA4B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</w:pP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Таким образом, </w:t>
      </w:r>
      <w:r w:rsidR="006406D4" w:rsidRP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компани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я</w:t>
      </w:r>
      <w:r w:rsidR="006406D4" w:rsidRP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="006406D4" w:rsidRP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Danfoss</w:t>
      </w:r>
      <w:proofErr w:type="spellEnd"/>
      <w:r w:rsidR="006406D4" w:rsidRP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A/S 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производит </w:t>
      </w:r>
      <w:r w:rsidR="006406D4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промышлен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ную</w:t>
      </w:r>
      <w:r w:rsidR="006406D4" w:rsidRPr="00FA24B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автома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тику </w:t>
      </w:r>
      <w:r w:rsidR="006406D4"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под то</w:t>
      </w:r>
      <w:r w:rsidR="00FA2EE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варн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ой маркой </w:t>
      </w:r>
      <w:proofErr w:type="spellStart"/>
      <w:r w:rsidR="006406D4" w:rsidRPr="006406D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Danfoss</w:t>
      </w:r>
      <w:proofErr w:type="spellEnd"/>
      <w:r w:rsidR="006406D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,</w:t>
      </w:r>
      <w:r w:rsidR="006406D4"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а 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клапан 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  <w:lang w:val="en-US"/>
        </w:rPr>
        <w:t>AB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-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  <w:lang w:val="en-US"/>
        </w:rPr>
        <w:t>QM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и кран </w:t>
      </w:r>
      <w:proofErr w:type="spellStart"/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шаровый</w:t>
      </w:r>
      <w:proofErr w:type="spellEnd"/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  <w:lang w:val="en-US"/>
        </w:rPr>
        <w:t>JIP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-</w:t>
      </w:r>
      <w:r w:rsidR="006406D4" w:rsidRPr="00002400">
        <w:rPr>
          <w:rFonts w:ascii="Times New Roman" w:eastAsia="Lucida Sans Unicode" w:hAnsi="Times New Roman" w:cs="Times New Roman"/>
          <w:bCs/>
          <w:kern w:val="3"/>
          <w:sz w:val="28"/>
          <w:szCs w:val="28"/>
          <w:lang w:val="en-US"/>
        </w:rPr>
        <w:t>FF</w:t>
      </w:r>
      <w:r w:rsidR="006406D4" w:rsidRP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идентифи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ц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рую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т товар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с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конкретн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ым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изготовител</w:t>
      </w:r>
      <w:r w:rsidR="003F03B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ем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="006406D4" w:rsidRPr="006406D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>Danfoss</w:t>
      </w:r>
      <w:proofErr w:type="spellEnd"/>
      <w:r w:rsidRPr="00CA4BCA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. </w:t>
      </w:r>
    </w:p>
    <w:p w:rsidR="00CA4BCA" w:rsidRDefault="00CA4BCA" w:rsidP="00CA4B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Следовательно, Заказчик не указав «или эквивалент» </w:t>
      </w:r>
      <w:r w:rsid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на применяемые при в</w:t>
      </w:r>
      <w:r w:rsid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ы</w:t>
      </w:r>
      <w:r w:rsid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полнении работ товары, 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исключил возможность поставки друг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их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схож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их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по техн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и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ческим характеристикам </w:t>
      </w:r>
      <w:r w:rsid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товаров, тем самым 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н</w:t>
      </w:r>
      <w:r w:rsidR="005A6EF0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арушил пункт 1 часть 1 статьи 64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З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а</w:t>
      </w:r>
      <w:r w:rsidRPr="00CA4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кона о контрактной системе.</w:t>
      </w:r>
      <w:r w:rsidR="006406D4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</w:t>
      </w:r>
    </w:p>
    <w:p w:rsidR="00FC2BCA" w:rsidRDefault="00FC2BCA" w:rsidP="002B1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Довод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представителя Заказчика</w:t>
      </w: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о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том что, </w:t>
      </w:r>
      <w:r w:rsidR="002B13B7" w:rsidRP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правом на подачу жалобы на док</w:t>
      </w:r>
      <w:r w:rsidR="002B13B7" w:rsidRP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у</w:t>
      </w:r>
      <w:r w:rsidR="002B13B7" w:rsidRP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ментацию может обладать только участник закупки, подавший</w:t>
      </w:r>
      <w:r w:rsid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заявку на участие в аукционе,</w:t>
      </w: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Комиссия считает несостоя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тельным ввиду следующего.</w:t>
      </w:r>
    </w:p>
    <w:p w:rsidR="00FC2BCA" w:rsidRPr="00FC2BCA" w:rsidRDefault="00FC2BCA" w:rsidP="00FC2B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В соответствии с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пунктом 4</w:t>
      </w: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статьи 3 Закона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о контрактной системе</w:t>
      </w: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, участник закупки </w:t>
      </w:r>
      <w:r w:rsidR="0017417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может быть </w:t>
      </w:r>
      <w:r w:rsidRPr="00FC2BCA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</w:t>
      </w:r>
      <w:r w:rsidR="00174171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ального предпринимателя.</w:t>
      </w:r>
    </w:p>
    <w:p w:rsidR="00FC2BCA" w:rsidRDefault="00174171" w:rsidP="00FC2B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 w:rsidRPr="000A4E1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lastRenderedPageBreak/>
        <w:t>При этом</w:t>
      </w:r>
      <w:proofErr w:type="gramStart"/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,</w:t>
      </w:r>
      <w:proofErr w:type="gramEnd"/>
      <w:r w:rsidRPr="000A4E1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 названная норма Закона не содержит указаний на то, что статус участника закупки лицо приобретает </w:t>
      </w:r>
      <w:r w:rsidR="002B13B7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только </w:t>
      </w:r>
      <w:r w:rsidRPr="000A4E1F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после подачи заявки или совершения каких-либо действий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.</w:t>
      </w:r>
    </w:p>
    <w:p w:rsidR="002B13B7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56C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B13B7" w:rsidRPr="002B13B7">
        <w:rPr>
          <w:rFonts w:ascii="Times New Roman" w:eastAsia="Calibri" w:hAnsi="Times New Roman" w:cs="Times New Roman"/>
          <w:sz w:val="28"/>
          <w:szCs w:val="28"/>
        </w:rPr>
        <w:t>По доводу жалоб</w:t>
      </w:r>
      <w:proofErr w:type="gramStart"/>
      <w:r w:rsidR="002B13B7" w:rsidRPr="002B13B7">
        <w:rPr>
          <w:rFonts w:ascii="Times New Roman" w:eastAsia="Calibri" w:hAnsi="Times New Roman" w:cs="Times New Roman"/>
          <w:sz w:val="28"/>
          <w:szCs w:val="28"/>
        </w:rPr>
        <w:t>ы ООО</w:t>
      </w:r>
      <w:proofErr w:type="gramEnd"/>
      <w:r w:rsidR="002B13B7" w:rsidRPr="002B13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B13B7" w:rsidRPr="002B13B7">
        <w:rPr>
          <w:rFonts w:ascii="Times New Roman" w:eastAsia="Calibri" w:hAnsi="Times New Roman" w:cs="Times New Roman"/>
          <w:sz w:val="28"/>
          <w:szCs w:val="28"/>
        </w:rPr>
        <w:t>СтройСервис</w:t>
      </w:r>
      <w:proofErr w:type="spellEnd"/>
      <w:r w:rsidR="002B13B7" w:rsidRPr="002B13B7">
        <w:rPr>
          <w:rFonts w:ascii="Times New Roman" w:eastAsia="Calibri" w:hAnsi="Times New Roman" w:cs="Times New Roman"/>
          <w:sz w:val="28"/>
          <w:szCs w:val="28"/>
        </w:rPr>
        <w:t>»</w:t>
      </w:r>
      <w:r w:rsidR="002B13B7">
        <w:rPr>
          <w:rFonts w:ascii="Times New Roman" w:eastAsia="Calibri" w:hAnsi="Times New Roman" w:cs="Times New Roman"/>
          <w:sz w:val="28"/>
          <w:szCs w:val="28"/>
        </w:rPr>
        <w:t xml:space="preserve"> о размещении документации в ненадлежащем формате, Комиссия отмечает следующее.</w:t>
      </w:r>
    </w:p>
    <w:p w:rsidR="005E56CF" w:rsidRPr="005E56CF" w:rsidRDefault="002B13B7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56CF" w:rsidRPr="005E56CF">
        <w:rPr>
          <w:rFonts w:ascii="Times New Roman" w:eastAsia="Calibri" w:hAnsi="Times New Roman" w:cs="Times New Roman"/>
          <w:sz w:val="28"/>
          <w:szCs w:val="28"/>
        </w:rPr>
        <w:t>В силу части 4 статьи 4 Закона о контрактной системе информация, содержащаяся в единой информационной системе, является общедоступной и предоставляется безвозмездно.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56CF">
        <w:rPr>
          <w:rFonts w:ascii="Times New Roman" w:eastAsia="Calibri" w:hAnsi="Times New Roman" w:cs="Times New Roman"/>
          <w:sz w:val="28"/>
          <w:szCs w:val="28"/>
        </w:rPr>
        <w:t>В соответствии с частью 5 статьи 112 Закона о контрактной системе Правительством Российской Федерации устанавливаются порядок и сроки ввода в эксплуатацию единой информационной системы.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Порядок пользования официальным сайтом и требования к технологическим, программным, лингвистическим, правовым и организационным средствам обеспечения пользования указанным сайтом установлены совместным Приказом Министерства экономического развития Российской Федерации и Федерального казначейства от 14.12.2010 №646/21 "Об утверждении Положения о пользовании официальным сайтом Российской Федерации в сети Интернет для размещения информации о размещении заказов на поставки товаров, выполнение работ, оказание услуг и о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требованиях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к техническим, программным, лингвистическим, правовым и организационным средствам обеспечения пользования указанным сайтом" (Приказ зарегистрирован в Минюсте России 31 декабря 2010 года N 19489).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Согласно части 2 статьи 65 Закона о контрактной системе, пункту 3 Постановления Правительства Российской Федерации от 10 марта 2007 года N 147 "Об утверждении Положения о пользовании официальными сайтами в сети Интернет для размещения информации о размещении заказов на поставки товаров, выполнение работ, оказание услуг для государственных и муниципальных нужд и о требованиях к технологическим, программным, лингвистическим, правовым и организационным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средствам обеспечения пользования указанными сайтами" (далее Положение), пункту 3 Приказа N 646, информация о размещении заказа, размещенная на официальном сайте, должна быть доступна для ознакомления без взимания платы и иных ограничений.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Пунктом 8 совместного приказа от 14.12.2010 N 646/21 установлено, что файлы конкурсной документации, документации об открытом аукционе, требований, предъявляемых к запросу котировок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  <w:proofErr w:type="gramEnd"/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В соответствии с пунктом 8 раздела II указанного Положения, программное обеспечение и технологические средства ведения официального сайта должны обеспечивать лицам, указанным в пункте 5 Положения (заказчики, специализированные организации по размещению заказов), ввод информации, как правило, путем заполнения экранных форм веб-интерфейса официального сайта, возможность прикрепления к размещаемой информации конкурсной документации, документации об открытом аукционе, требований, предъявляемых к запросу котировок, в виде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отдельных файлов.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56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Комиссия установила, что на официальном сайте (www.zakupki.gov.ru) </w:t>
      </w: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размещен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6CF">
        <w:rPr>
          <w:rFonts w:ascii="Times New Roman" w:eastAsia="Calibri" w:hAnsi="Times New Roman" w:cs="Times New Roman"/>
          <w:bCs/>
          <w:sz w:val="28"/>
          <w:szCs w:val="28"/>
        </w:rPr>
        <w:t xml:space="preserve">ФКС. </w:t>
      </w:r>
      <w:proofErr w:type="gramStart"/>
      <w:r w:rsidRPr="005E56CF">
        <w:rPr>
          <w:rFonts w:ascii="Times New Roman" w:eastAsia="Calibri" w:hAnsi="Times New Roman" w:cs="Times New Roman"/>
          <w:bCs/>
          <w:sz w:val="28"/>
          <w:szCs w:val="28"/>
        </w:rPr>
        <w:t xml:space="preserve">АЛЬБОМ ТФФ версии 4.5 «Требования к форматам и способам передачи информации по телекоммуникационным каналам связи в рамках интеграции Общероссийского официального сайта со смежными системами» </w:t>
      </w:r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(далее – ООС), согласно пункту </w:t>
      </w:r>
      <w:r w:rsidRPr="005E56CF">
        <w:rPr>
          <w:rFonts w:ascii="Times New Roman" w:eastAsia="Calibri" w:hAnsi="Times New Roman" w:cs="Times New Roman"/>
          <w:bCs/>
          <w:sz w:val="28"/>
          <w:szCs w:val="28"/>
        </w:rPr>
        <w:t xml:space="preserve">2.2.2 </w:t>
      </w:r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которого в систему допускается загружать файлы следующих форматов: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tif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gif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csv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odp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odf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sxc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E56CF">
        <w:rPr>
          <w:rFonts w:ascii="Times New Roman" w:eastAsia="Calibri" w:hAnsi="Times New Roman" w:cs="Times New Roman"/>
          <w:sz w:val="28"/>
          <w:szCs w:val="28"/>
        </w:rPr>
        <w:t>sxw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56CF">
        <w:rPr>
          <w:rFonts w:ascii="Times New Roman" w:eastAsia="Calibri" w:hAnsi="Times New Roman" w:cs="Times New Roman"/>
          <w:sz w:val="28"/>
          <w:szCs w:val="28"/>
        </w:rPr>
        <w:t>Из содержания Положения №147 следует, что технический процесс размещения на ООС заказов, в том числе аукционной документации, регулируется уполномоченным органом, отвечающим за ведение и обслуживание официального сайта. При этом</w:t>
      </w: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установленный на сайте алгоритм действий по размещению заказов предусматривает автоматическую проверку системой соблюдения заказчиками (специализированными организациями) нормативных положений, в том числе Закона о контрактной системе, поэтому опубликование в формате </w:t>
      </w:r>
      <w:proofErr w:type="spellStart"/>
      <w:r w:rsidR="00CA4BCA" w:rsidRPr="00CA4BCA">
        <w:rPr>
          <w:rFonts w:ascii="Times New Roman" w:eastAsia="Calibri" w:hAnsi="Times New Roman" w:cs="Times New Roman"/>
          <w:sz w:val="32"/>
          <w:szCs w:val="28"/>
        </w:rPr>
        <w:t>pdf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аукционной документации является подтверждением правильности выбранного формата системой.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Заказчиком техническая часть документации об аукционе в электронной форме, размещена на официальном сайте www.zakupki.gov.ru в формате </w:t>
      </w:r>
      <w:proofErr w:type="spellStart"/>
      <w:r w:rsidR="0036028E" w:rsidRPr="0036028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в составе текстового документа в формате DOC, который позволяет осуществить ознакомление с ее текстом без дополнительных программных или технологических средств. 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вышеизложенного, Комиссия приходит к выводу, что в действиях заказчика, связанных с размещением технической части документации об аукционе в электронной форме в формате </w:t>
      </w:r>
      <w:proofErr w:type="spellStart"/>
      <w:r w:rsidR="0036028E" w:rsidRPr="0036028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, нарушений требований Закона о контрактной системе не усматривается, поскольку техническую часть документации об аукционе в электронной </w:t>
      </w: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форме</w:t>
      </w:r>
      <w:proofErr w:type="gramEnd"/>
      <w:r w:rsidRPr="005E56CF">
        <w:rPr>
          <w:rFonts w:ascii="Times New Roman" w:eastAsia="Calibri" w:hAnsi="Times New Roman" w:cs="Times New Roman"/>
          <w:sz w:val="28"/>
          <w:szCs w:val="28"/>
        </w:rPr>
        <w:t xml:space="preserve"> возможно прочитать с помощью общедоступных компьютерных программ, а следовательно, круг лиц, которые могут ознакомиться с техническим заданием электронного аукциона, в таком случае не ограничивается.</w:t>
      </w:r>
    </w:p>
    <w:p w:rsidR="005E56CF" w:rsidRPr="005E56CF" w:rsidRDefault="005E56CF" w:rsidP="005E56C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56CF">
        <w:rPr>
          <w:rFonts w:ascii="Times New Roman" w:eastAsia="Calibri" w:hAnsi="Times New Roman" w:cs="Times New Roman"/>
          <w:sz w:val="28"/>
          <w:szCs w:val="28"/>
        </w:rPr>
        <w:t>Аналогичная позиция выражена в решениях Арбитражного суда города Санкт-Петербурга и Ленинградской области от 31.07.2012г. по делу №А56-30237/2012, постановлениях Шестнадцатого арбитражного апелляционного суда от 27.03.2013г. по делу № А63-15946/2012, Федерального арбитражного суда Северо-Кавказского округа от 22.02.2013г. по делу № А53-9430/2012, Арбитражного суда Московского округа от 20.08.2014 по делу №А40-130350/2013.</w:t>
      </w:r>
      <w:r w:rsidR="00360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24CC7" w:rsidRDefault="00170E1F" w:rsidP="004B771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части</w:t>
      </w:r>
      <w:r w:rsidR="00624CC7" w:rsidRPr="00B77A2E">
        <w:rPr>
          <w:rFonts w:ascii="Times New Roman" w:eastAsia="Calibri" w:hAnsi="Times New Roman" w:cs="Times New Roman"/>
          <w:sz w:val="28"/>
          <w:szCs w:val="28"/>
        </w:rPr>
        <w:t xml:space="preserve"> 8 статьи 106 Закона о контрактной системе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нарушений, предусмотренного </w:t>
      </w:r>
      <w:hyperlink r:id="rId12" w:history="1">
        <w:r w:rsidR="00624CC7" w:rsidRPr="00B77A2E">
          <w:rPr>
            <w:rFonts w:ascii="Times New Roman" w:eastAsia="Calibri" w:hAnsi="Times New Roman" w:cs="Times New Roman"/>
            <w:sz w:val="28"/>
            <w:szCs w:val="28"/>
          </w:rPr>
          <w:t>пунктом 2 части 22 статьи 99</w:t>
        </w:r>
      </w:hyperlink>
      <w:r w:rsidR="00624CC7" w:rsidRPr="00B77A2E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закона, о совершении иных действий, предусмотренных </w:t>
      </w:r>
      <w:hyperlink r:id="rId13" w:history="1">
        <w:r w:rsidR="00624CC7" w:rsidRPr="00B77A2E">
          <w:rPr>
            <w:rFonts w:ascii="Times New Roman" w:eastAsia="Calibri" w:hAnsi="Times New Roman" w:cs="Times New Roman"/>
            <w:sz w:val="28"/>
            <w:szCs w:val="28"/>
          </w:rPr>
          <w:t>частью 22 статьи 99</w:t>
        </w:r>
      </w:hyperlink>
      <w:r w:rsidR="00624CC7" w:rsidRPr="00B77A2E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закона.</w:t>
      </w:r>
      <w:proofErr w:type="gramEnd"/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Частью 8 статьи 106 Закона о контрактной системе определено, что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необходимости о выдаче предписания об устранении допущенных нарушений, предусмотренного </w:t>
      </w:r>
      <w:hyperlink r:id="rId14" w:history="1">
        <w:r w:rsidRPr="0036028E">
          <w:rPr>
            <w:rStyle w:val="aa"/>
            <w:rFonts w:ascii="Times New Roman" w:eastAsia="Calibri" w:hAnsi="Times New Roman" w:cs="Times New Roman"/>
            <w:kern w:val="1"/>
            <w:sz w:val="28"/>
            <w:szCs w:val="28"/>
            <w:lang w:eastAsia="hi-IN" w:bidi="hi-IN"/>
          </w:rPr>
          <w:t>пунктом 2 части 22 статьи 99</w:t>
        </w:r>
      </w:hyperlink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настоящего Закона, а также о совершении иных действий, предусмотренных </w:t>
      </w:r>
      <w:hyperlink r:id="rId15" w:history="1">
        <w:r w:rsidRPr="0036028E">
          <w:rPr>
            <w:rStyle w:val="aa"/>
            <w:rFonts w:ascii="Times New Roman" w:eastAsia="Calibri" w:hAnsi="Times New Roman" w:cs="Times New Roman"/>
            <w:kern w:val="1"/>
            <w:sz w:val="28"/>
            <w:szCs w:val="28"/>
            <w:lang w:eastAsia="hi-IN" w:bidi="hi-IN"/>
          </w:rPr>
          <w:t>частью 22 статьи 99</w:t>
        </w:r>
      </w:hyperlink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настоящего</w:t>
      </w:r>
      <w:proofErr w:type="gramEnd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Федерального закона.</w:t>
      </w:r>
    </w:p>
    <w:p w:rsidR="0036028E" w:rsidRPr="0036028E" w:rsidRDefault="00E130A2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 учетом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вышеизложенного,  Комиссия признает жалоб</w:t>
      </w:r>
      <w:r w:rsidR="008D23B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О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 «</w:t>
      </w:r>
      <w:proofErr w:type="spellStart"/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СтройКонсалтинг</w:t>
      </w:r>
      <w:proofErr w:type="spellEnd"/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» обоснованной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8D23B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а жалобу 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ООО «</w:t>
      </w:r>
      <w:proofErr w:type="spellStart"/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СтройСервис</w:t>
      </w:r>
      <w:proofErr w:type="spellEnd"/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» необоснованной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Пунктом 2 части 22 статьи 99 Закона о контрактной системе установлено, что при выявлении в результате рассмотрения жалобы на действия комиссии по осуществлению закупок нарушений законодательства Российской Федерации контрольный орган в сфере закупок вправе выдавать обязательные для исполнения предписания об устранении таких нарушений в соответствии с законодательством Российской Федерации.</w:t>
      </w:r>
    </w:p>
    <w:p w:rsidR="0036028E" w:rsidRPr="0036028E" w:rsidRDefault="00E130A2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Принимая во внимание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, что 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 Техническом задан</w:t>
      </w:r>
      <w:proofErr w:type="gramStart"/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ии ау</w:t>
      </w:r>
      <w:proofErr w:type="gramEnd"/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кционной документации Заказчиком 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нарушены требования пункта 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1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части 1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статьи 64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Закона о контрактной системе, Комиссия считает необходимым выдать Заказчик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- Администраци</w:t>
      </w:r>
      <w:r w:rsid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</w:t>
      </w:r>
      <w:r w:rsidR="0036028E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Чебоксарского района Чувашской Республики предписание об устранении допущенного нарушения.</w:t>
      </w: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Руководствуясь стать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ей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99, стать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ей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106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Федерального закона от 05.04.2013 N 44-ФЗ «О контрактной  системе в сфере закупок товаров, работ, услуг для обеспечения государственных и муниципальных нужд» Комиссия </w:t>
      </w: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РЕШИЛА:</w:t>
      </w: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36028E" w:rsidRDefault="0036028E" w:rsidP="0036028E">
      <w:pPr>
        <w:pStyle w:val="ab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90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Признать жалоб</w:t>
      </w:r>
      <w:proofErr w:type="gramStart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у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ОО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</w:t>
      </w:r>
      <w:proofErr w:type="gramEnd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СтройКонсалтинг</w:t>
      </w:r>
      <w:proofErr w:type="spellEnd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» обоснованной.</w:t>
      </w:r>
    </w:p>
    <w:p w:rsidR="0036028E" w:rsidRPr="0036028E" w:rsidRDefault="0036028E" w:rsidP="0036028E">
      <w:pPr>
        <w:pStyle w:val="ab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90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Признать жалоб</w:t>
      </w:r>
      <w:proofErr w:type="gramStart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 ООО</w:t>
      </w:r>
      <w:proofErr w:type="gramEnd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СтройСервис</w:t>
      </w:r>
      <w:proofErr w:type="spellEnd"/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не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обоснованной.</w:t>
      </w: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900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3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. Признать в действиях </w:t>
      </w:r>
      <w:r w:rsidR="002E4E58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Заказчик</w:t>
      </w:r>
      <w:r w:rsidR="002E4E5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а</w:t>
      </w:r>
      <w:r w:rsidR="002E4E58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- Администраци</w:t>
      </w:r>
      <w:r w:rsidR="002E4E5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</w:t>
      </w:r>
      <w:r w:rsidR="002E4E58"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Чебоксарского района Чувашской Республики</w:t>
      </w:r>
      <w:r w:rsidR="002E4E5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нарушение пункта 1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части 1</w:t>
      </w:r>
      <w:r w:rsidR="002E4E5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статьи 64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Федерального закона от 05.04.2013 N 44-ФЗ «О контрактной  системе в сфере закупок товаров, работ, услуг для обеспечения государственных и муниципальных нужд».</w:t>
      </w: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</w:pPr>
      <w:r w:rsidRPr="0036028E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4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36028E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Выдать </w:t>
      </w:r>
      <w:r w:rsidR="002E4E58" w:rsidRPr="002E4E5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Заказчику - Администрации Чебоксарского района Чувашской Республики</w:t>
      </w:r>
      <w:r w:rsidRPr="0036028E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6028E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>предписание об устранении допущенного нарушения.</w:t>
      </w:r>
    </w:p>
    <w:p w:rsidR="0036028E" w:rsidRPr="0036028E" w:rsidRDefault="0036028E" w:rsidP="003602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624CC7" w:rsidRPr="00B77A2E" w:rsidRDefault="00624CC7" w:rsidP="00624C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C7" w:rsidRPr="00B77A2E" w:rsidRDefault="00624CC7" w:rsidP="00624C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D3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4CC7" w:rsidRPr="00B77A2E" w:rsidRDefault="00624CC7" w:rsidP="00624C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D3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4CC7" w:rsidRPr="00B77A2E" w:rsidRDefault="00624CC7" w:rsidP="00624CC7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17" w:rsidRDefault="00624CC7" w:rsidP="004B7717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</w:pPr>
      <w:r w:rsidRPr="00B77A2E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 xml:space="preserve">  </w:t>
      </w:r>
    </w:p>
    <w:p w:rsidR="008D23BC" w:rsidRPr="005525AA" w:rsidRDefault="008D23BC" w:rsidP="004B7717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</w:pPr>
    </w:p>
    <w:p w:rsidR="00624CC7" w:rsidRDefault="00624CC7" w:rsidP="004B7717">
      <w:pPr>
        <w:widowControl w:val="0"/>
        <w:suppressAutoHyphens/>
        <w:autoSpaceDN w:val="0"/>
        <w:ind w:firstLine="851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E60156">
        <w:rPr>
          <w:rFonts w:ascii="Times New Roman" w:eastAsia="Batang" w:hAnsi="Times New Roman" w:cs="Times New Roman"/>
          <w:i/>
          <w:iCs/>
          <w:sz w:val="20"/>
          <w:szCs w:val="20"/>
          <w:lang w:eastAsia="ko-KR"/>
        </w:rPr>
        <w:t xml:space="preserve">Примечание: Решение Комиссии по контролю в сфере закупок может быть обжаловано в судебном порядке в течение трех месяцев со дня его принятия  (часть 9 статьи 106 Закона о контрактной системе).  </w:t>
      </w:r>
    </w:p>
    <w:sectPr w:rsidR="00624CC7" w:rsidSect="008D23BC">
      <w:headerReference w:type="default" r:id="rId16"/>
      <w:footerReference w:type="default" r:id="rId17"/>
      <w:pgSz w:w="11906" w:h="16838"/>
      <w:pgMar w:top="1134" w:right="567" w:bottom="993" w:left="1134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D1" w:rsidRDefault="005178D1">
      <w:pPr>
        <w:spacing w:after="0" w:line="240" w:lineRule="auto"/>
      </w:pPr>
      <w:r>
        <w:separator/>
      </w:r>
    </w:p>
  </w:endnote>
  <w:endnote w:type="continuationSeparator" w:id="0">
    <w:p w:rsidR="005178D1" w:rsidRDefault="0051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D0" w:rsidRDefault="00F214D0">
    <w:pPr>
      <w:pStyle w:val="a3"/>
      <w:jc w:val="center"/>
    </w:pPr>
  </w:p>
  <w:p w:rsidR="00F214D0" w:rsidRDefault="00F21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D1" w:rsidRDefault="005178D1">
      <w:pPr>
        <w:spacing w:after="0" w:line="240" w:lineRule="auto"/>
      </w:pPr>
      <w:r>
        <w:separator/>
      </w:r>
    </w:p>
  </w:footnote>
  <w:footnote w:type="continuationSeparator" w:id="0">
    <w:p w:rsidR="005178D1" w:rsidRDefault="0051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210459"/>
      <w:docPartObj>
        <w:docPartGallery w:val="Page Numbers (Top of Page)"/>
        <w:docPartUnique/>
      </w:docPartObj>
    </w:sdtPr>
    <w:sdtEndPr/>
    <w:sdtContent>
      <w:p w:rsidR="00F214D0" w:rsidRDefault="00F214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32">
          <w:rPr>
            <w:noProof/>
          </w:rPr>
          <w:t>7</w:t>
        </w:r>
        <w:r>
          <w:fldChar w:fldCharType="end"/>
        </w:r>
      </w:p>
    </w:sdtContent>
  </w:sdt>
  <w:p w:rsidR="00F214D0" w:rsidRDefault="00F214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CEF"/>
    <w:multiLevelType w:val="hybridMultilevel"/>
    <w:tmpl w:val="7898F220"/>
    <w:lvl w:ilvl="0" w:tplc="710C708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63E2298B"/>
    <w:multiLevelType w:val="hybridMultilevel"/>
    <w:tmpl w:val="C2EEC97C"/>
    <w:lvl w:ilvl="0" w:tplc="1FC65F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F0887"/>
    <w:multiLevelType w:val="hybridMultilevel"/>
    <w:tmpl w:val="902EDE00"/>
    <w:lvl w:ilvl="0" w:tplc="312E377A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94"/>
    <w:rsid w:val="00002400"/>
    <w:rsid w:val="00003573"/>
    <w:rsid w:val="000158DC"/>
    <w:rsid w:val="000211FD"/>
    <w:rsid w:val="00021AFD"/>
    <w:rsid w:val="000241D9"/>
    <w:rsid w:val="00033E9A"/>
    <w:rsid w:val="000354C1"/>
    <w:rsid w:val="00044670"/>
    <w:rsid w:val="0004524C"/>
    <w:rsid w:val="00057C90"/>
    <w:rsid w:val="00066725"/>
    <w:rsid w:val="00081A1A"/>
    <w:rsid w:val="0008216C"/>
    <w:rsid w:val="0009356F"/>
    <w:rsid w:val="000A4E1F"/>
    <w:rsid w:val="000E2065"/>
    <w:rsid w:val="001348E6"/>
    <w:rsid w:val="0013572D"/>
    <w:rsid w:val="00140B4E"/>
    <w:rsid w:val="001561F0"/>
    <w:rsid w:val="001633C4"/>
    <w:rsid w:val="0017021C"/>
    <w:rsid w:val="00170E1F"/>
    <w:rsid w:val="00172D3F"/>
    <w:rsid w:val="00174171"/>
    <w:rsid w:val="0018331E"/>
    <w:rsid w:val="00190A1C"/>
    <w:rsid w:val="001A0A9A"/>
    <w:rsid w:val="001B106E"/>
    <w:rsid w:val="001E0281"/>
    <w:rsid w:val="001E16F4"/>
    <w:rsid w:val="001F07C0"/>
    <w:rsid w:val="00205125"/>
    <w:rsid w:val="00212110"/>
    <w:rsid w:val="00215DE0"/>
    <w:rsid w:val="00215FDE"/>
    <w:rsid w:val="00232DEF"/>
    <w:rsid w:val="00245B75"/>
    <w:rsid w:val="00263458"/>
    <w:rsid w:val="00277EE7"/>
    <w:rsid w:val="00283DE2"/>
    <w:rsid w:val="002852A9"/>
    <w:rsid w:val="002868C1"/>
    <w:rsid w:val="00293DB7"/>
    <w:rsid w:val="002A1435"/>
    <w:rsid w:val="002A31DF"/>
    <w:rsid w:val="002A385D"/>
    <w:rsid w:val="002A5D81"/>
    <w:rsid w:val="002B13B7"/>
    <w:rsid w:val="002B2EF6"/>
    <w:rsid w:val="002B747C"/>
    <w:rsid w:val="002D4594"/>
    <w:rsid w:val="002E2CEA"/>
    <w:rsid w:val="002E485C"/>
    <w:rsid w:val="002E4E58"/>
    <w:rsid w:val="002F49BE"/>
    <w:rsid w:val="00302FDF"/>
    <w:rsid w:val="00304F66"/>
    <w:rsid w:val="00311E0E"/>
    <w:rsid w:val="00323C0D"/>
    <w:rsid w:val="00334FE2"/>
    <w:rsid w:val="00355FC6"/>
    <w:rsid w:val="00360182"/>
    <w:rsid w:val="0036028E"/>
    <w:rsid w:val="003A1957"/>
    <w:rsid w:val="003B11CD"/>
    <w:rsid w:val="003D0262"/>
    <w:rsid w:val="003D19BE"/>
    <w:rsid w:val="003D1F22"/>
    <w:rsid w:val="003D4BC0"/>
    <w:rsid w:val="003E29C0"/>
    <w:rsid w:val="003F03BA"/>
    <w:rsid w:val="0040045C"/>
    <w:rsid w:val="0040582B"/>
    <w:rsid w:val="0041403F"/>
    <w:rsid w:val="00424A9B"/>
    <w:rsid w:val="00441719"/>
    <w:rsid w:val="00445D2B"/>
    <w:rsid w:val="004B7717"/>
    <w:rsid w:val="004C2E3F"/>
    <w:rsid w:val="004C2FFD"/>
    <w:rsid w:val="004C30F8"/>
    <w:rsid w:val="004C737F"/>
    <w:rsid w:val="004D051F"/>
    <w:rsid w:val="004F342B"/>
    <w:rsid w:val="004F5894"/>
    <w:rsid w:val="00512AC1"/>
    <w:rsid w:val="00515908"/>
    <w:rsid w:val="005178D1"/>
    <w:rsid w:val="00523584"/>
    <w:rsid w:val="00535DBD"/>
    <w:rsid w:val="00546B6F"/>
    <w:rsid w:val="0057688E"/>
    <w:rsid w:val="00580C0E"/>
    <w:rsid w:val="0058177F"/>
    <w:rsid w:val="00586467"/>
    <w:rsid w:val="00586AA4"/>
    <w:rsid w:val="005A6EF0"/>
    <w:rsid w:val="005D09D5"/>
    <w:rsid w:val="005E56CF"/>
    <w:rsid w:val="00602FDC"/>
    <w:rsid w:val="00624CC7"/>
    <w:rsid w:val="006256DA"/>
    <w:rsid w:val="006406D4"/>
    <w:rsid w:val="00640E2A"/>
    <w:rsid w:val="00641E48"/>
    <w:rsid w:val="00663CAD"/>
    <w:rsid w:val="0066670C"/>
    <w:rsid w:val="006974BA"/>
    <w:rsid w:val="006A3671"/>
    <w:rsid w:val="006C2996"/>
    <w:rsid w:val="006F09F4"/>
    <w:rsid w:val="006F1A81"/>
    <w:rsid w:val="006F4B7A"/>
    <w:rsid w:val="0070403A"/>
    <w:rsid w:val="00723881"/>
    <w:rsid w:val="00732B8D"/>
    <w:rsid w:val="0074425F"/>
    <w:rsid w:val="00777760"/>
    <w:rsid w:val="007A03C3"/>
    <w:rsid w:val="007A5ED8"/>
    <w:rsid w:val="007B6671"/>
    <w:rsid w:val="007B74D9"/>
    <w:rsid w:val="007C0741"/>
    <w:rsid w:val="007C2F7E"/>
    <w:rsid w:val="007D2134"/>
    <w:rsid w:val="007D501D"/>
    <w:rsid w:val="007D7598"/>
    <w:rsid w:val="007E4916"/>
    <w:rsid w:val="007F0242"/>
    <w:rsid w:val="007F3B3C"/>
    <w:rsid w:val="00820E9F"/>
    <w:rsid w:val="0082325F"/>
    <w:rsid w:val="008348A2"/>
    <w:rsid w:val="00852CBF"/>
    <w:rsid w:val="00853DC5"/>
    <w:rsid w:val="0086066B"/>
    <w:rsid w:val="008774DD"/>
    <w:rsid w:val="00884273"/>
    <w:rsid w:val="008D1B62"/>
    <w:rsid w:val="008D23BC"/>
    <w:rsid w:val="008E485E"/>
    <w:rsid w:val="008F1E8B"/>
    <w:rsid w:val="008F4E0A"/>
    <w:rsid w:val="00905AE3"/>
    <w:rsid w:val="00911D0A"/>
    <w:rsid w:val="009560EF"/>
    <w:rsid w:val="009652D9"/>
    <w:rsid w:val="00966454"/>
    <w:rsid w:val="00970A7B"/>
    <w:rsid w:val="0097571B"/>
    <w:rsid w:val="009A2B36"/>
    <w:rsid w:val="009A7EE9"/>
    <w:rsid w:val="009C1447"/>
    <w:rsid w:val="009E270C"/>
    <w:rsid w:val="00A40566"/>
    <w:rsid w:val="00A41863"/>
    <w:rsid w:val="00A73EE6"/>
    <w:rsid w:val="00A84D32"/>
    <w:rsid w:val="00AB1C67"/>
    <w:rsid w:val="00AD68D6"/>
    <w:rsid w:val="00AF7332"/>
    <w:rsid w:val="00B0285D"/>
    <w:rsid w:val="00B16183"/>
    <w:rsid w:val="00B16CCF"/>
    <w:rsid w:val="00B56E7A"/>
    <w:rsid w:val="00B6215C"/>
    <w:rsid w:val="00B7587E"/>
    <w:rsid w:val="00B77A2E"/>
    <w:rsid w:val="00B900D7"/>
    <w:rsid w:val="00BA164D"/>
    <w:rsid w:val="00BA3D37"/>
    <w:rsid w:val="00BB5C72"/>
    <w:rsid w:val="00BD7EEB"/>
    <w:rsid w:val="00C01AEB"/>
    <w:rsid w:val="00C437C4"/>
    <w:rsid w:val="00C55A51"/>
    <w:rsid w:val="00C67E74"/>
    <w:rsid w:val="00C820E3"/>
    <w:rsid w:val="00CA0797"/>
    <w:rsid w:val="00CA4BCA"/>
    <w:rsid w:val="00CA50EF"/>
    <w:rsid w:val="00CC535A"/>
    <w:rsid w:val="00CD208B"/>
    <w:rsid w:val="00CF4611"/>
    <w:rsid w:val="00D2241F"/>
    <w:rsid w:val="00D266EB"/>
    <w:rsid w:val="00D42560"/>
    <w:rsid w:val="00D478BD"/>
    <w:rsid w:val="00D72A9E"/>
    <w:rsid w:val="00D94196"/>
    <w:rsid w:val="00D95D37"/>
    <w:rsid w:val="00DA723C"/>
    <w:rsid w:val="00DB27C8"/>
    <w:rsid w:val="00DC2326"/>
    <w:rsid w:val="00DF3A0D"/>
    <w:rsid w:val="00DF4D23"/>
    <w:rsid w:val="00DF7727"/>
    <w:rsid w:val="00E130A2"/>
    <w:rsid w:val="00E226F7"/>
    <w:rsid w:val="00E238AD"/>
    <w:rsid w:val="00E36F80"/>
    <w:rsid w:val="00E51B84"/>
    <w:rsid w:val="00E57293"/>
    <w:rsid w:val="00E62F7F"/>
    <w:rsid w:val="00E64587"/>
    <w:rsid w:val="00E675E7"/>
    <w:rsid w:val="00E73D72"/>
    <w:rsid w:val="00E9122A"/>
    <w:rsid w:val="00E912CC"/>
    <w:rsid w:val="00EA7765"/>
    <w:rsid w:val="00ED3D30"/>
    <w:rsid w:val="00EF1353"/>
    <w:rsid w:val="00F12B98"/>
    <w:rsid w:val="00F214D0"/>
    <w:rsid w:val="00F427EB"/>
    <w:rsid w:val="00F42B6F"/>
    <w:rsid w:val="00F623F0"/>
    <w:rsid w:val="00FA24BF"/>
    <w:rsid w:val="00FA2EE1"/>
    <w:rsid w:val="00FA3D29"/>
    <w:rsid w:val="00FA48DE"/>
    <w:rsid w:val="00FB7D2B"/>
    <w:rsid w:val="00FC2BCA"/>
    <w:rsid w:val="00FC429E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5894"/>
  </w:style>
  <w:style w:type="paragraph" w:styleId="a5">
    <w:name w:val="header"/>
    <w:basedOn w:val="a"/>
    <w:link w:val="a6"/>
    <w:uiPriority w:val="99"/>
    <w:semiHidden/>
    <w:unhideWhenUsed/>
    <w:rsid w:val="004F5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894"/>
  </w:style>
  <w:style w:type="paragraph" w:styleId="a7">
    <w:name w:val="Normal (Web)"/>
    <w:basedOn w:val="a"/>
    <w:rsid w:val="004F589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6">
    <w:name w:val="index 6"/>
    <w:qFormat/>
    <w:rsid w:val="004F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4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0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285D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27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"/>
    <w:basedOn w:val="a"/>
    <w:rsid w:val="00C437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360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5894"/>
  </w:style>
  <w:style w:type="paragraph" w:styleId="a5">
    <w:name w:val="header"/>
    <w:basedOn w:val="a"/>
    <w:link w:val="a6"/>
    <w:uiPriority w:val="99"/>
    <w:semiHidden/>
    <w:unhideWhenUsed/>
    <w:rsid w:val="004F5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894"/>
  </w:style>
  <w:style w:type="paragraph" w:styleId="a7">
    <w:name w:val="Normal (Web)"/>
    <w:basedOn w:val="a"/>
    <w:rsid w:val="004F589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6">
    <w:name w:val="index 6"/>
    <w:qFormat/>
    <w:rsid w:val="004F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4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0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285D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27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"/>
    <w:basedOn w:val="a"/>
    <w:rsid w:val="00C437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36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B26403B4BB8BEBD8532929C6BBBD3B49A0284E99C3B75751F58538068FF6A90B00B7B19C6A819IBG6K" TargetMode="External"/><Relationship Id="rId13" Type="http://schemas.openxmlformats.org/officeDocument/2006/relationships/hyperlink" Target="consultantplus://offline/ref=F92436E3819C6479C6C97C1BE3D6476A182C39EE792445E3154F6DE045A61ADBEFAB8DED1653C0DBRFaA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2436E3819C6479C6C97C1BE3D6476A182C39EE792445E3154F6DE045A61ADBEFAB8DED1653C0DBRFa8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s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7FC2459B5006DDE269E971A8CE53530568BBB63EF997442DBD1DD41C2B504691C6358A849B7DFEN2kBO" TargetMode="External"/><Relationship Id="rId10" Type="http://schemas.openxmlformats.org/officeDocument/2006/relationships/hyperlink" Target="consultantplus://offline/ref=F7D697DEEF5D087B26B6BA5A11CC669CA505AEF657C0C7A61045A82511047BE43EF0DDA759942186ZFy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D697DEEF5D087B26B6BA5A11CC669CA505AEF657C0C7A61045A82511047BE43EF0DDA759942184ZFy1G" TargetMode="External"/><Relationship Id="rId14" Type="http://schemas.openxmlformats.org/officeDocument/2006/relationships/hyperlink" Target="consultantplus://offline/ref=B87FC2459B5006DDE269E971A8CE53530568BBB63EF997442DBD1DD41C2B504691C6358A849B7DFEN2k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Моисеева</cp:lastModifiedBy>
  <cp:revision>3</cp:revision>
  <cp:lastPrinted>2014-11-07T11:53:00Z</cp:lastPrinted>
  <dcterms:created xsi:type="dcterms:W3CDTF">2014-11-13T09:54:00Z</dcterms:created>
  <dcterms:modified xsi:type="dcterms:W3CDTF">2014-11-14T12:36:00Z</dcterms:modified>
</cp:coreProperties>
</file>