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D" w:rsidRPr="0078388D" w:rsidRDefault="00ED4FAD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E030B3" w:rsidRPr="0078388D" w:rsidRDefault="00E030B3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E030B3" w:rsidRPr="0078388D" w:rsidRDefault="00E030B3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E030B3" w:rsidRDefault="007D27BB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Исх. 06-04/7971</w:t>
      </w:r>
    </w:p>
    <w:p w:rsidR="007D27BB" w:rsidRPr="0078388D" w:rsidRDefault="007D27BB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13.10.2014</w:t>
      </w:r>
      <w:bookmarkStart w:id="0" w:name="_GoBack"/>
      <w:bookmarkEnd w:id="0"/>
    </w:p>
    <w:p w:rsidR="00283AC4" w:rsidRPr="0078388D" w:rsidRDefault="00283AC4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C5622D" w:rsidRPr="0078388D" w:rsidRDefault="00C5622D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E030B3" w:rsidRDefault="00E030B3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767497" w:rsidRPr="0078388D" w:rsidRDefault="00767497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6F1B25" w:rsidRPr="0078388D" w:rsidRDefault="006F1B25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767497" w:rsidRDefault="00767497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p w:rsidR="00283AC4" w:rsidRPr="0078388D" w:rsidRDefault="00283AC4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РЕШЕНИЕ</w:t>
      </w:r>
    </w:p>
    <w:p w:rsidR="007C6F52" w:rsidRPr="0078388D" w:rsidRDefault="00283AC4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по результатам рассмотрения жалоб</w:t>
      </w:r>
      <w:proofErr w:type="gramStart"/>
      <w:r w:rsidR="00796DFE" w:rsidRPr="007838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ы</w:t>
      </w:r>
      <w:r w:rsidR="00431950" w:rsidRPr="0078388D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C7168F" w:rsidRPr="00783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ООО</w:t>
      </w:r>
      <w:proofErr w:type="gramEnd"/>
      <w:r w:rsidR="00C7168F" w:rsidRPr="00783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470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Приоритет</w:t>
      </w:r>
      <w:r w:rsidR="00C7168F" w:rsidRPr="00783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A64ED6" w:rsidRPr="00783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D38B2" w:rsidRPr="0078388D" w:rsidRDefault="002D38B2" w:rsidP="00DA122E">
      <w:pPr>
        <w:widowControl/>
        <w:suppressAutoHyphens w:val="0"/>
        <w:autoSpaceDE w:val="0"/>
        <w:adjustRightInd w:val="0"/>
        <w:spacing w:after="0" w:line="288" w:lineRule="auto"/>
        <w:jc w:val="center"/>
        <w:textAlignment w:val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555" w:rsidRPr="0078388D" w:rsidRDefault="00004555" w:rsidP="00DA122E">
      <w:pPr>
        <w:autoSpaceDE w:val="0"/>
        <w:adjustRightInd w:val="0"/>
        <w:spacing w:after="0" w:line="288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Дело № </w:t>
      </w:r>
      <w:r w:rsidR="003334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220</w:t>
      </w:r>
      <w:r w:rsidRPr="007838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-К-2014</w:t>
      </w:r>
    </w:p>
    <w:p w:rsidR="00004555" w:rsidRPr="0078388D" w:rsidRDefault="00004555" w:rsidP="00DA122E">
      <w:pPr>
        <w:autoSpaceDE w:val="0"/>
        <w:adjustRightInd w:val="0"/>
        <w:spacing w:after="0" w:line="288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3243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Чебоксары </w:t>
      </w:r>
    </w:p>
    <w:p w:rsidR="00004555" w:rsidRPr="0078388D" w:rsidRDefault="003334AD" w:rsidP="00DA122E">
      <w:pPr>
        <w:autoSpaceDE w:val="0"/>
        <w:adjustRightInd w:val="0"/>
        <w:spacing w:after="0" w:line="288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октября </w:t>
      </w:r>
      <w:r w:rsidR="00004555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2014 года</w:t>
      </w:r>
    </w:p>
    <w:p w:rsidR="00004555" w:rsidRPr="0078388D" w:rsidRDefault="00004555" w:rsidP="00DA122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950" w:rsidRPr="0078388D" w:rsidRDefault="00004555" w:rsidP="00DA122E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Резолютивная часть решения оглашена </w:t>
      </w:r>
      <w:r w:rsidR="003334AD">
        <w:rPr>
          <w:rFonts w:ascii="Times New Roman" w:hAnsi="Times New Roman" w:cs="Times New Roman"/>
          <w:color w:val="000000" w:themeColor="text1"/>
          <w:sz w:val="28"/>
          <w:szCs w:val="28"/>
        </w:rPr>
        <w:t>08 октября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года. </w:t>
      </w:r>
    </w:p>
    <w:p w:rsidR="00004555" w:rsidRPr="0078388D" w:rsidRDefault="00004555" w:rsidP="00DA122E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изготовлено в полном объеме </w:t>
      </w:r>
      <w:r w:rsidR="00333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октября </w:t>
      </w:r>
      <w:r w:rsidR="00431950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2014 года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555" w:rsidRPr="0078388D" w:rsidRDefault="00004555" w:rsidP="00DA122E">
      <w:pPr>
        <w:spacing w:after="0" w:line="288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D62A55" w:rsidRPr="0078388D" w:rsidRDefault="00D62A55" w:rsidP="00DA122E">
      <w:pPr>
        <w:widowControl/>
        <w:tabs>
          <w:tab w:val="left" w:pos="1916"/>
          <w:tab w:val="left" w:pos="7755"/>
        </w:tabs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Комиссия Управления Федеральной антимонопольной службы по Чувашской Республике – Чувашии по контролю в сфере закупок товаров, работ, услуг для обеспечения государственных и муниципальных нужд, созданная на основании приказов Чувашского УФАС России от 13.01.2014 №</w:t>
      </w:r>
      <w:r w:rsidR="00431950"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2, от 17.02.2014 №</w:t>
      </w:r>
      <w:r w:rsidR="00431950"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34</w:t>
      </w:r>
      <w:r w:rsidR="007130AA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от 07.10.2014 № 254</w:t>
      </w:r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 составе: </w:t>
      </w:r>
      <w:proofErr w:type="gramEnd"/>
    </w:p>
    <w:p w:rsidR="00661E72" w:rsidRPr="007D27BB" w:rsidRDefault="003B250F" w:rsidP="00DA122E">
      <w:pPr>
        <w:spacing w:after="0" w:line="288" w:lineRule="auto"/>
        <w:ind w:left="3119" w:hanging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50F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7D27BB">
        <w:rPr>
          <w:rFonts w:ascii="Times New Roman" w:hAnsi="Times New Roman" w:cs="Times New Roman"/>
          <w:color w:val="000000" w:themeColor="text1"/>
          <w:sz w:val="28"/>
          <w:szCs w:val="28"/>
        </w:rPr>
        <w:t>…&gt;</w:t>
      </w:r>
    </w:p>
    <w:p w:rsidR="00004555" w:rsidRPr="0078388D" w:rsidRDefault="00004555" w:rsidP="00DA122E">
      <w:pPr>
        <w:spacing w:after="0" w:line="288" w:lineRule="auto"/>
        <w:ind w:left="3119" w:hanging="22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555" w:rsidRPr="0078388D" w:rsidRDefault="00004555" w:rsidP="00E47F14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при участии в деле:</w:t>
      </w:r>
    </w:p>
    <w:p w:rsidR="00326A3B" w:rsidRPr="0078388D" w:rsidRDefault="00661E72" w:rsidP="00E47F14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от заявителя – ООО «Пр</w:t>
      </w:r>
      <w:r w:rsidR="00470B9D">
        <w:rPr>
          <w:rFonts w:ascii="Times New Roman" w:hAnsi="Times New Roman" w:cs="Times New Roman"/>
          <w:color w:val="000000" w:themeColor="text1"/>
          <w:sz w:val="28"/>
          <w:szCs w:val="28"/>
        </w:rPr>
        <w:t>иоритет</w:t>
      </w:r>
      <w:proofErr w:type="gramStart"/>
      <w:r w:rsidR="00326A3B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3B250F" w:rsidRPr="007D2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 </w:t>
      </w:r>
      <w:r w:rsidR="00470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31950" w:rsidRPr="003B250F" w:rsidRDefault="00431950" w:rsidP="00E47F14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от заказчика –</w:t>
      </w:r>
      <w:r w:rsidR="00807CFE" w:rsidRPr="007838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Инспекции Федеральной налоговой службы по г. Чебоксары </w:t>
      </w:r>
      <w:r w:rsidR="005B5DCB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B250F" w:rsidRPr="003B250F">
        <w:rPr>
          <w:rFonts w:ascii="Times New Roman" w:hAnsi="Times New Roman" w:cs="Times New Roman"/>
          <w:color w:val="000000" w:themeColor="text1"/>
          <w:sz w:val="28"/>
          <w:szCs w:val="28"/>
        </w:rPr>
        <w:t>&lt;…&gt;</w:t>
      </w:r>
    </w:p>
    <w:p w:rsidR="00425E04" w:rsidRPr="00E47F14" w:rsidRDefault="00283AC4" w:rsidP="00E47F14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рассмотрев жалоб</w:t>
      </w:r>
      <w:r w:rsidR="00A64ED6"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</w:t>
      </w:r>
      <w:r w:rsidR="00B22C03"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326A3B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ООО </w:t>
      </w:r>
      <w:r w:rsidR="005B5DCB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284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F613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ООО 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0F613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</w:t>
      </w:r>
      <w:r w:rsidR="0000590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DCB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действия аукционной комиссии 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заказчика – </w:t>
      </w:r>
      <w:r w:rsidR="00E47F14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Инспекции Федеральной налоговой службы по г. Чебоксары (далее – ИФНС по г. Чебоксары)</w:t>
      </w:r>
      <w:r w:rsidR="005B5DCB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электронного аукциона среди субъектов малого предпринимательства и социально ориентированных некоммерческих организаций на </w:t>
      </w:r>
      <w:r w:rsidR="00E4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офисной мебели для нужд </w:t>
      </w:r>
      <w:r w:rsidR="00E47F14" w:rsidRPr="00E4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ИФНС по г. Чебоксары </w:t>
      </w:r>
      <w:r w:rsidR="0083243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83243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изв</w:t>
      </w:r>
      <w:proofErr w:type="spellEnd"/>
      <w:r w:rsidR="0083243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E47F14">
        <w:rPr>
          <w:rFonts w:ascii="Times New Roman" w:hAnsi="Times New Roman" w:cs="Times New Roman"/>
          <w:color w:val="000000" w:themeColor="text1"/>
          <w:sz w:val="28"/>
          <w:szCs w:val="28"/>
        </w:rPr>
        <w:t>0115100004414000033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25E04" w:rsidRPr="0078388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25E04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в со</w:t>
      </w:r>
      <w:r w:rsidR="006A6F1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</w:t>
      </w:r>
      <w:r w:rsidR="006A6F1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</w:t>
      </w:r>
      <w:r w:rsidR="00425E04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№ 44-ФЗ «О контрактной  системе</w:t>
      </w:r>
      <w:proofErr w:type="gramEnd"/>
      <w:r w:rsidR="00425E04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716E64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контрактной системе)</w:t>
      </w:r>
      <w:r w:rsidR="00425E04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30B3" w:rsidRPr="0078388D" w:rsidRDefault="00E030B3" w:rsidP="00DA122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283AC4" w:rsidRPr="0078388D" w:rsidRDefault="00283AC4" w:rsidP="00DA122E">
      <w:pPr>
        <w:spacing w:line="288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УСТАНОВИЛА:</w:t>
      </w:r>
    </w:p>
    <w:p w:rsidR="008A39C7" w:rsidRPr="0078388D" w:rsidRDefault="00D156F0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В </w:t>
      </w:r>
      <w:r w:rsidR="006F1B48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Чувашское УФАС России </w:t>
      </w:r>
      <w:r w:rsidR="00E47F14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0</w:t>
      </w:r>
      <w:r w:rsidR="00284511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3</w:t>
      </w:r>
      <w:r w:rsidR="00E47F14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.10</w:t>
      </w:r>
      <w:r w:rsidR="00F11AB3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.2014</w:t>
      </w:r>
      <w:r w:rsidR="00013E3C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</w:t>
      </w:r>
      <w:r w:rsidR="007F5B02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обратил</w:t>
      </w:r>
      <w:r w:rsidR="00A64ED6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о</w:t>
      </w:r>
      <w:r w:rsidR="000434D5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сь</w:t>
      </w:r>
      <w:r w:rsidR="007F5B02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</w:t>
      </w:r>
      <w:r w:rsidR="0088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013E3C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 жалоб</w:t>
      </w:r>
      <w:r w:rsidR="00A64ED6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0434D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F14">
        <w:rPr>
          <w:rFonts w:ascii="Times New Roman" w:hAnsi="Times New Roman" w:cs="Times New Roman"/>
          <w:color w:val="000000" w:themeColor="text1"/>
          <w:sz w:val="28"/>
          <w:szCs w:val="28"/>
        </w:rPr>
        <w:t>на действия аукционной комиссии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DF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F14" w:rsidRPr="00E47F14">
        <w:rPr>
          <w:rFonts w:ascii="Times New Roman" w:hAnsi="Times New Roman" w:cs="Times New Roman"/>
          <w:color w:val="000000" w:themeColor="text1"/>
          <w:sz w:val="28"/>
          <w:szCs w:val="28"/>
        </w:rPr>
        <w:t>ИФНС по г. Чебоксары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96DF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о отказу в допуске к</w:t>
      </w:r>
      <w:r w:rsidR="00A6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участию в </w:t>
      </w:r>
      <w:r w:rsidR="00796DF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аукционе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субъектов малого предпринимательства и социально ориентированных некоммерческих организаций </w:t>
      </w:r>
      <w:r w:rsidR="00E4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47F14" w:rsidRPr="00E47F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офисной мебели для нужд ИФНС по г. Чебоксары </w:t>
      </w:r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изв</w:t>
      </w:r>
      <w:proofErr w:type="spellEnd"/>
      <w:r w:rsidR="00A64ED6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E47F14" w:rsidRPr="00E47F14">
        <w:rPr>
          <w:rFonts w:ascii="Times New Roman" w:hAnsi="Times New Roman" w:cs="Times New Roman"/>
          <w:color w:val="000000" w:themeColor="text1"/>
          <w:sz w:val="28"/>
          <w:szCs w:val="28"/>
        </w:rPr>
        <w:t>0115100004414000033)</w:t>
      </w:r>
      <w:r w:rsidR="007130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 – Электронный аукцион</w:t>
      </w:r>
      <w:r w:rsidR="00E47F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39C7" w:rsidRPr="007838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86985" w:rsidRPr="0078388D" w:rsidRDefault="000F6135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жалобе ООО 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28698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указывает, что им подана заявка на участие в Электронном аукционе. Заявке ООО 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присвоен порядковый номер 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13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28698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рассмотрения первых частей заявок на участие в Электронном аукционе, аукционной комиссией принято решение отклонить заявку ООО «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8852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4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того, что в первой части заявки в пункте 10 отсутствует конкретный показатель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заявке участника указано:</w:t>
      </w:r>
      <w:proofErr w:type="gramEnd"/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«Диваны следует предусматривать с устройствами для крепления к полу»).</w:t>
      </w:r>
      <w:proofErr w:type="gramEnd"/>
    </w:p>
    <w:p w:rsidR="00D04445" w:rsidRPr="0078388D" w:rsidRDefault="000D45D9" w:rsidP="004719C5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28698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считает данный отказ неправомерным, т.к. </w:t>
      </w:r>
      <w:r w:rsidR="00713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обществом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указаны все требуемые характеристики, согласно документации к электронному аукциону, а именно конкретные показатели, соответствующие значени</w:t>
      </w:r>
      <w:r w:rsidR="00713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ям, установленным документацией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985" w:rsidRPr="0078388D" w:rsidRDefault="00D04445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286985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просит </w:t>
      </w:r>
      <w:r w:rsidR="00371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отказ необоснованным, приостановить проведение открытого аукциона № 0115100004414000033 до рассмотрения данной жалобы и </w:t>
      </w:r>
      <w:r w:rsidR="00713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 процедуру аукциона на этап рассмотрения заявок.</w:t>
      </w:r>
    </w:p>
    <w:p w:rsidR="00C541B1" w:rsidRPr="0078388D" w:rsidRDefault="004719C5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Batang" w:hAnsi="Times New Roman" w:cs="Times New Roman"/>
          <w:i/>
          <w:color w:val="000000" w:themeColor="text1"/>
          <w:kern w:val="0"/>
          <w:sz w:val="28"/>
          <w:szCs w:val="28"/>
          <w:lang w:eastAsia="ko-KR"/>
        </w:rPr>
      </w:pPr>
      <w:r w:rsidRPr="0078388D">
        <w:rPr>
          <w:rFonts w:ascii="Times New Roman" w:eastAsia="Batang" w:hAnsi="Times New Roman" w:cs="Times New Roman"/>
          <w:i/>
          <w:color w:val="000000" w:themeColor="text1"/>
          <w:kern w:val="0"/>
          <w:sz w:val="28"/>
          <w:szCs w:val="28"/>
          <w:lang w:eastAsia="ko-KR"/>
        </w:rPr>
        <w:t>В результате рассмотрения жалобы комиссия Чувашского УФАС России по контролю в сфере закупок товаров, работ, услуг для обеспечения государственных и муниципальных нужд установила следующее.</w:t>
      </w:r>
    </w:p>
    <w:p w:rsidR="00882A9E" w:rsidRPr="0078388D" w:rsidRDefault="00882A9E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</w:pPr>
      <w:r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Заказчиком объявленных работ является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133">
        <w:rPr>
          <w:rFonts w:ascii="Times New Roman" w:hAnsi="Times New Roman" w:cs="Times New Roman"/>
          <w:color w:val="000000" w:themeColor="text1"/>
          <w:sz w:val="28"/>
          <w:szCs w:val="28"/>
        </w:rPr>
        <w:t>Инспекция Федеральной налоговой службы по г. Чебоксары (далее – Заказчик).</w:t>
      </w:r>
    </w:p>
    <w:p w:rsidR="00882A9E" w:rsidRPr="0078388D" w:rsidRDefault="00A66133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133">
        <w:rPr>
          <w:rFonts w:ascii="Times New Roman" w:hAnsi="Times New Roman" w:cs="Times New Roman"/>
          <w:color w:val="000000" w:themeColor="text1"/>
          <w:sz w:val="28"/>
          <w:szCs w:val="28"/>
        </w:rPr>
        <w:t>15.09.2014 22:56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на официальном сайте </w:t>
      </w:r>
      <w:proofErr w:type="spellStart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val="en-US" w:eastAsia="ko-KR"/>
        </w:rPr>
        <w:t>zakupki</w:t>
      </w:r>
      <w:proofErr w:type="spellEnd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.</w:t>
      </w:r>
      <w:proofErr w:type="spellStart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val="en-US" w:eastAsia="ko-KR"/>
        </w:rPr>
        <w:t>gov</w:t>
      </w:r>
      <w:proofErr w:type="spellEnd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.</w:t>
      </w:r>
      <w:proofErr w:type="spellStart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val="en-US" w:eastAsia="ko-KR"/>
        </w:rPr>
        <w:t>ru</w:t>
      </w:r>
      <w:proofErr w:type="spellEnd"/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размещено извещение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0115100004414000033</w:t>
      </w:r>
      <w:r w:rsidR="00882A9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о проведении </w:t>
      </w:r>
      <w:r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Э</w:t>
      </w:r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лектронного аукциона</w:t>
      </w:r>
      <w:r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</w:t>
      </w:r>
      <w:r w:rsidRPr="00A66133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среди субъектов малого предпринимательства и социально ориентированных некоммерческих организаций</w:t>
      </w:r>
      <w:r w:rsidR="009D3B17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на право заключения контракта </w:t>
      </w:r>
      <w:r w:rsidRPr="00A66133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на поставку офисной мебели для нужд ИФНС по г. Чебоксары</w:t>
      </w:r>
      <w:r w:rsidR="00882A9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 xml:space="preserve"> с начальной (максимальной) ценой контракта </w:t>
      </w:r>
      <w:r w:rsidRPr="00A661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66133">
        <w:rPr>
          <w:rFonts w:ascii="Times New Roman" w:hAnsi="Times New Roman" w:cs="Times New Roman"/>
          <w:color w:val="000000" w:themeColor="text1"/>
          <w:sz w:val="28"/>
          <w:szCs w:val="28"/>
        </w:rPr>
        <w:t>661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994,00 </w:t>
      </w:r>
      <w:r w:rsidR="00882A9E" w:rsidRPr="0078388D">
        <w:rPr>
          <w:rFonts w:ascii="Times New Roman" w:eastAsia="Batang" w:hAnsi="Times New Roman" w:cs="Times New Roman"/>
          <w:color w:val="000000" w:themeColor="text1"/>
          <w:kern w:val="0"/>
          <w:sz w:val="28"/>
          <w:szCs w:val="28"/>
          <w:lang w:eastAsia="ko-KR"/>
        </w:rPr>
        <w:t>руб.</w:t>
      </w:r>
      <w:r w:rsidR="00882A9E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41B1" w:rsidRPr="0078388D" w:rsidRDefault="00882A9E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Одновременно на сайте размещена документация об Электронном аукционе, в состав которой входят документация, техническая часть и обоснование начальной (максимальной) цены контракта.</w:t>
      </w:r>
      <w:r w:rsidR="00EC73A3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1030" w:rsidRPr="0078388D" w:rsidRDefault="00A84C7A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протоколу рассмотрения первых частей заявок на участие в Электрон</w:t>
      </w:r>
      <w:r w:rsidR="00B945E9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аукционе </w:t>
      </w:r>
      <w:r w:rsidR="00A71C0A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6613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3243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FD056F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.2014 заказчику 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A661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EF7911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 результатам рассмотрения первых частей заявок</w:t>
      </w:r>
      <w:r w:rsidR="006A6F11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, </w:t>
      </w: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участник №</w:t>
      </w:r>
      <w:r w:rsidR="00B945E9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4</w:t>
      </w:r>
      <w:r w:rsidR="003302B3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(ООО «</w:t>
      </w:r>
      <w:r w:rsidR="00A661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Приоритет</w:t>
      </w:r>
      <w:r w:rsidR="003302B3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»)</w:t>
      </w:r>
      <w:r w:rsidR="00B945E9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участию в Электронном аукционе</w:t>
      </w:r>
      <w:r w:rsidR="006A6F11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не допущен</w:t>
      </w: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B4416A" w:rsidRPr="0078388D" w:rsidRDefault="006A6F11" w:rsidP="00DA122E">
      <w:pPr>
        <w:widowControl/>
        <w:suppressAutoHyphens w:val="0"/>
        <w:autoSpaceDN/>
        <w:spacing w:after="0" w:line="288" w:lineRule="auto"/>
        <w:ind w:firstLine="851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Основанием</w:t>
      </w:r>
      <w:r w:rsidR="00CE75B1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для отказ</w:t>
      </w:r>
      <w:proofErr w:type="gramStart"/>
      <w:r w:rsidR="00CE75B1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 </w:t>
      </w:r>
      <w:r w:rsidR="005730F9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5730F9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6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</w:t>
      </w:r>
      <w:r w:rsidR="005730F9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4416A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(заявка № </w:t>
      </w:r>
      <w:r w:rsidR="00A6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416A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80FD7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669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допуске к участию в </w:t>
      </w:r>
      <w:r w:rsidR="005220A5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Э</w:t>
      </w:r>
      <w:r w:rsidR="00A23669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лектронном аукционе </w:t>
      </w:r>
      <w:r w:rsidR="009D3B17"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послужило</w:t>
      </w:r>
      <w:r w:rsidR="0018067B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C15">
        <w:rPr>
          <w:rFonts w:ascii="Times New Roman" w:hAnsi="Times New Roman" w:cs="Times New Roman"/>
          <w:color w:val="000000" w:themeColor="text1"/>
          <w:sz w:val="28"/>
          <w:szCs w:val="28"/>
        </w:rPr>
        <w:t>не соответствие требовани</w:t>
      </w:r>
      <w:r w:rsidR="00144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аукционной документации в части пункта 3 раздела «Требования к содержанию и составу заявки для участия в электронном аукционе и инструкция по её заполнению» и части 3 статьи 66 Закона о контрактной системе. </w:t>
      </w:r>
      <w:proofErr w:type="gramStart"/>
      <w:r w:rsidR="00144B54">
        <w:rPr>
          <w:rFonts w:ascii="Times New Roman" w:hAnsi="Times New Roman" w:cs="Times New Roman"/>
          <w:color w:val="000000" w:themeColor="text1"/>
          <w:sz w:val="28"/>
          <w:szCs w:val="28"/>
        </w:rPr>
        <w:t>В допуске отказано на основании того, что в первой части заявки в пункте 10 отсутствует конкретный показатель (в заявке участника указано:</w:t>
      </w:r>
      <w:proofErr w:type="gramEnd"/>
      <w:r w:rsidR="00144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44B54">
        <w:rPr>
          <w:rFonts w:ascii="Times New Roman" w:hAnsi="Times New Roman" w:cs="Times New Roman"/>
          <w:color w:val="000000" w:themeColor="text1"/>
          <w:sz w:val="28"/>
          <w:szCs w:val="28"/>
        </w:rPr>
        <w:t>«Диваны следует предусматривать с устройствами для крепления к полу».)</w:t>
      </w:r>
      <w:proofErr w:type="gramEnd"/>
    </w:p>
    <w:p w:rsidR="00A23669" w:rsidRDefault="00A23669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proofErr w:type="gramStart"/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соответствии с </w:t>
      </w:r>
      <w:r w:rsidR="00280D2F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под</w:t>
      </w:r>
      <w:r w:rsidRPr="0078388D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пунктом </w:t>
      </w:r>
      <w:r w:rsidR="00280D2F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«б» пункта 1 части 3 статьи 66 Закона о контрактной системе первая часть заявки на участие в электр</w:t>
      </w:r>
      <w:r w:rsidR="007130A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онном аукционе должна содержать </w:t>
      </w:r>
      <w:r w:rsidR="00280D2F" w:rsidRPr="00280D2F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</w:t>
      </w:r>
      <w:proofErr w:type="gramEnd"/>
      <w:r w:rsidR="00280D2F" w:rsidRPr="00280D2F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образцы (при наличии),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</w:t>
      </w:r>
      <w:r w:rsidR="00280D2F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или наименование производителя.</w:t>
      </w:r>
    </w:p>
    <w:p w:rsidR="00280D2F" w:rsidRDefault="00280D2F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Пунктом </w:t>
      </w:r>
      <w:r w:rsidR="00BA75AC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 раздела документации об аукционе также установлено, что первая часть заявки на участие в аукционе в электронной форме должна содержать конкретные показатели, соответствующие значениям, установленным документацией о таком аукционе,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 наличии), полезные модели (при наличии), промышленные образцы (при наличии), наименование</w:t>
      </w:r>
      <w:proofErr w:type="gramEnd"/>
      <w:r w:rsidR="00BA75AC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знак, знак обслуживания </w:t>
      </w:r>
      <w:r w:rsidR="00BA75AC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 товара.</w:t>
      </w:r>
    </w:p>
    <w:p w:rsidR="00B64E33" w:rsidRDefault="00BA75AC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пункте 10 раздела </w:t>
      </w:r>
      <w:r w:rsidR="00D573E4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5 документации об аукционе установлено </w:t>
      </w:r>
      <w:r w:rsidR="00802A9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следующие </w:t>
      </w:r>
      <w:r w:rsidR="00D573E4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требовани</w:t>
      </w:r>
      <w:r w:rsidR="00802A9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я</w:t>
      </w:r>
      <w:r w:rsidR="00D573E4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, показател</w:t>
      </w:r>
      <w:r w:rsidR="00802A9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</w:t>
      </w:r>
      <w:r w:rsidR="00D573E4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(характеристик</w:t>
      </w:r>
      <w:r w:rsidR="00802A9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и): </w:t>
      </w:r>
    </w:p>
    <w:p w:rsidR="00B64E33" w:rsidRDefault="00802A9E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10. Диваны для зоны ожидания: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="00802A9E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Размеры: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1800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x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800х900мм.;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Искусственная кожа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I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категории с минимальной фактурой (гладкая).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Цвет обивки синий;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Внутренний каркас металлический; 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Подушки съёмные; </w:t>
      </w:r>
    </w:p>
    <w:p w:rsid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Наполнитель подушек: материал ППУ/22 кг/м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vertAlign w:val="superscript"/>
          <w:lang w:eastAsia="hi-IN" w:bidi="hi-IN"/>
        </w:rPr>
        <w:t>3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B64E33" w:rsidRPr="00B64E33" w:rsidRDefault="00B64E33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Диваны следует предусматривать с устройствами для крепления к полу.</w:t>
      </w:r>
    </w:p>
    <w:p w:rsidR="00B64E33" w:rsidRDefault="00D573E4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первой част</w:t>
      </w:r>
      <w:r w:rsidR="007130A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 заявки под порядковым номером 4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содержится следующая информация: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10.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Диваны для зоны ожидания: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Размеры: 1800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x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800х900мм.;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Искусственная кожа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val="en-US" w:eastAsia="hi-IN" w:bidi="hi-IN"/>
        </w:rPr>
        <w:t>I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категории с минимальной фактурой (гладкая).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Цвет обивки синий;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Внутренний каркас металлический; 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Подушки съёмные;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 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Наполнитель подушек: материал ППУ/22 кг/м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vertAlign w:val="superscript"/>
          <w:lang w:eastAsia="hi-IN" w:bidi="hi-IN"/>
        </w:rPr>
        <w:t>3</w:t>
      </w:r>
      <w:r w:rsidRP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; </w:t>
      </w:r>
    </w:p>
    <w:p w:rsidR="00B64E33" w:rsidRDefault="00B64E33" w:rsidP="00DA122E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-</w:t>
      </w:r>
      <w:r w:rsidRPr="00B64E33"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Диваны следует предусматривать с устройствами для крепления к полу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280D2F" w:rsidRDefault="00D573E4" w:rsidP="00B64E33">
      <w:pPr>
        <w:widowControl/>
        <w:suppressAutoHyphens w:val="0"/>
        <w:autoSpaceDE w:val="0"/>
        <w:adjustRightInd w:val="0"/>
        <w:spacing w:after="0" w:line="288" w:lineRule="auto"/>
        <w:ind w:firstLine="851"/>
        <w:jc w:val="both"/>
        <w:textAlignment w:val="auto"/>
        <w:outlineLvl w:val="1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B64E33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Информация, указанная ООО «Приоритет» на участие в электронном аукционе,  не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подтверждает выполнения требования, установленного Заказ</w:t>
      </w:r>
      <w:r w:rsidR="007130AA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чиком в аукционной документации, т.к. не позволяет определить имеются ли у участника аукциона диваны с устройствами для крепления к полу.</w:t>
      </w:r>
    </w:p>
    <w:p w:rsidR="00B3642A" w:rsidRPr="0078388D" w:rsidRDefault="003B7261" w:rsidP="003B7261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Таким образом, заявк</w:t>
      </w:r>
      <w:proofErr w:type="gramStart"/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 ООО</w:t>
      </w:r>
      <w:proofErr w:type="gramEnd"/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«</w:t>
      </w:r>
      <w:r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Приоритет</w:t>
      </w:r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» не соответствовала требованиям, установленным документацией об Электронном аукционе и, следовательно,  на основании части 4 статьи 67 Закона о контрактной системе правомерно отклонена комиссией </w:t>
      </w:r>
      <w:r w:rsidR="00FC5E84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Заказчика</w:t>
      </w:r>
      <w:r w:rsidRPr="003B7261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.  </w:t>
      </w:r>
    </w:p>
    <w:p w:rsidR="006B25F8" w:rsidRDefault="006B25F8" w:rsidP="00DA122E">
      <w:pPr>
        <w:spacing w:after="0" w:line="288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</w:pPr>
      <w:proofErr w:type="gramStart"/>
      <w:r w:rsidRPr="0078388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</w:t>
      </w:r>
      <w:r w:rsidR="006A6F11" w:rsidRPr="0078388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 xml:space="preserve"> и совершении иных действий</w:t>
      </w:r>
      <w:r w:rsidRPr="0078388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, предусмотренн</w:t>
      </w:r>
      <w:r w:rsidR="006A6F11" w:rsidRPr="0078388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ых частью 22 статьи 99 настоящего Федерального закона.</w:t>
      </w:r>
      <w:proofErr w:type="gramEnd"/>
    </w:p>
    <w:p w:rsidR="007130AA" w:rsidRPr="0078388D" w:rsidRDefault="007130AA" w:rsidP="00DA122E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lastRenderedPageBreak/>
        <w:t>С учетом установленных обстоятельств Комиссия приходит к итоговому заключению о том, что жалоб</w:t>
      </w:r>
      <w:proofErr w:type="gramStart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>а ООО</w:t>
      </w:r>
      <w:proofErr w:type="gramEnd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</w:rPr>
        <w:t xml:space="preserve"> «Приоритет» является необоснованной.</w:t>
      </w:r>
    </w:p>
    <w:p w:rsidR="006F1B48" w:rsidRPr="0078388D" w:rsidRDefault="006F1B48" w:rsidP="00DA122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F11AB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статьями 99, 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F11AB3"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05.04.2013 № 44-ФЗ «О контрактной  системе в сфере закупок товаров, работ, услуг для обеспечения государственных и муниципальных нужд», Комиссия</w:t>
      </w:r>
    </w:p>
    <w:p w:rsidR="006F1B48" w:rsidRPr="0078388D" w:rsidRDefault="006F1B48" w:rsidP="00DA122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1B48" w:rsidRPr="0078388D" w:rsidRDefault="006F1B48" w:rsidP="00DA122E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</w:p>
    <w:p w:rsidR="00C16069" w:rsidRPr="0078388D" w:rsidRDefault="00C16069" w:rsidP="00DA122E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122E" w:rsidRPr="0078388D" w:rsidRDefault="00DA122E" w:rsidP="00075F75">
      <w:pPr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1. Признать жалоб</w:t>
      </w:r>
      <w:proofErr w:type="gramStart"/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у ООО</w:t>
      </w:r>
      <w:proofErr w:type="gramEnd"/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</w:t>
      </w:r>
      <w:r w:rsidR="00075F75">
        <w:rPr>
          <w:rFonts w:ascii="Times New Roman" w:hAnsi="Times New Roman" w:cs="Times New Roman"/>
          <w:color w:val="000000" w:themeColor="text1"/>
          <w:sz w:val="28"/>
          <w:szCs w:val="28"/>
        </w:rPr>
        <w:t>иоритет</w:t>
      </w:r>
      <w:r w:rsidRPr="0078388D">
        <w:rPr>
          <w:rFonts w:ascii="Times New Roman" w:hAnsi="Times New Roman" w:cs="Times New Roman"/>
          <w:color w:val="000000" w:themeColor="text1"/>
          <w:sz w:val="28"/>
          <w:szCs w:val="28"/>
        </w:rPr>
        <w:t>» необоснованной.</w:t>
      </w:r>
    </w:p>
    <w:p w:rsidR="00A64ED6" w:rsidRPr="0078388D" w:rsidRDefault="00A64ED6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ED6" w:rsidRPr="0078388D" w:rsidRDefault="00A64ED6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B48" w:rsidRPr="0078388D" w:rsidRDefault="006F1B48" w:rsidP="00DA122E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</w:t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C03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</w:t>
      </w:r>
      <w:r w:rsidR="003B2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&lt;…&gt;</w:t>
      </w:r>
      <w:r w:rsidR="00C539C9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1B48" w:rsidRPr="0078388D" w:rsidRDefault="006F1B48" w:rsidP="00DA122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B48" w:rsidRPr="0078388D" w:rsidRDefault="006F1B48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</w:t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</w:t>
      </w:r>
      <w:r w:rsidR="003B2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&lt;…&gt;</w:t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1B48" w:rsidRPr="0078388D" w:rsidRDefault="006F1B48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B48" w:rsidRPr="003B250F" w:rsidRDefault="006F1B48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551C8" w:rsidRPr="0078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B2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&lt;…&gt;</w:t>
      </w:r>
    </w:p>
    <w:p w:rsidR="00A355C0" w:rsidRPr="0078388D" w:rsidRDefault="00A355C0" w:rsidP="00DA122E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41B1" w:rsidRPr="0078388D" w:rsidRDefault="006F1B48" w:rsidP="00DA122E">
      <w:pPr>
        <w:pStyle w:val="ConsPlusNormal"/>
        <w:spacing w:after="0" w:line="288" w:lineRule="auto"/>
        <w:ind w:firstLine="540"/>
        <w:jc w:val="both"/>
        <w:rPr>
          <w:rFonts w:ascii="Times New Roman" w:eastAsia="Batang" w:hAnsi="Times New Roman" w:cs="Times New Roman"/>
          <w:i/>
          <w:iCs/>
          <w:color w:val="000000" w:themeColor="text1"/>
          <w:kern w:val="0"/>
          <w:sz w:val="20"/>
          <w:szCs w:val="20"/>
          <w:lang w:eastAsia="ko-KR"/>
        </w:rPr>
      </w:pPr>
      <w:r w:rsidRPr="0078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9 статьи 106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78388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783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принятия.</w:t>
      </w:r>
    </w:p>
    <w:sectPr w:rsidR="00C541B1" w:rsidRPr="0078388D" w:rsidSect="008944A0">
      <w:headerReference w:type="default" r:id="rId8"/>
      <w:footerReference w:type="default" r:id="rId9"/>
      <w:pgSz w:w="11906" w:h="16838"/>
      <w:pgMar w:top="1134" w:right="510" w:bottom="1021" w:left="1077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0A" w:rsidRDefault="0049080A">
      <w:pPr>
        <w:spacing w:after="0" w:line="240" w:lineRule="auto"/>
      </w:pPr>
      <w:r>
        <w:separator/>
      </w:r>
    </w:p>
  </w:endnote>
  <w:endnote w:type="continuationSeparator" w:id="0">
    <w:p w:rsidR="0049080A" w:rsidRDefault="0049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B8" w:rsidRDefault="000721B8">
    <w:pPr>
      <w:pStyle w:val="a3"/>
      <w:jc w:val="center"/>
    </w:pPr>
  </w:p>
  <w:p w:rsidR="00DC73B3" w:rsidRDefault="00DC7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0A" w:rsidRDefault="0049080A">
      <w:pPr>
        <w:spacing w:after="0" w:line="240" w:lineRule="auto"/>
      </w:pPr>
      <w:r>
        <w:separator/>
      </w:r>
    </w:p>
  </w:footnote>
  <w:footnote w:type="continuationSeparator" w:id="0">
    <w:p w:rsidR="0049080A" w:rsidRDefault="0049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459"/>
      <w:docPartObj>
        <w:docPartGallery w:val="Page Numbers (Top of Page)"/>
        <w:docPartUnique/>
      </w:docPartObj>
    </w:sdtPr>
    <w:sdtEndPr/>
    <w:sdtContent>
      <w:p w:rsidR="00ED6344" w:rsidRDefault="00ED63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BB">
          <w:rPr>
            <w:noProof/>
          </w:rPr>
          <w:t>2</w:t>
        </w:r>
        <w:r>
          <w:fldChar w:fldCharType="end"/>
        </w:r>
      </w:p>
    </w:sdtContent>
  </w:sdt>
  <w:p w:rsidR="00ED6344" w:rsidRDefault="00ED63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495" w:hanging="360"/>
      </w:pPr>
      <w:rPr>
        <w:rFonts w:ascii="Wingdings" w:hAnsi="Wingdings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7091A45"/>
    <w:multiLevelType w:val="hybridMultilevel"/>
    <w:tmpl w:val="F3860B06"/>
    <w:lvl w:ilvl="0" w:tplc="E07468D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7D79E4"/>
    <w:multiLevelType w:val="hybridMultilevel"/>
    <w:tmpl w:val="F5464956"/>
    <w:lvl w:ilvl="0" w:tplc="751C14EC">
      <w:start w:val="1"/>
      <w:numFmt w:val="decimal"/>
      <w:lvlText w:val="%1."/>
      <w:lvlJc w:val="left"/>
      <w:pPr>
        <w:ind w:left="112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131919"/>
    <w:multiLevelType w:val="hybridMultilevel"/>
    <w:tmpl w:val="60947CE0"/>
    <w:lvl w:ilvl="0" w:tplc="B1FE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EA6D30"/>
    <w:multiLevelType w:val="hybridMultilevel"/>
    <w:tmpl w:val="C9FA0208"/>
    <w:lvl w:ilvl="0" w:tplc="F656FE2E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36452A04"/>
    <w:multiLevelType w:val="hybridMultilevel"/>
    <w:tmpl w:val="E6C80714"/>
    <w:lvl w:ilvl="0" w:tplc="138EB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316DE6"/>
    <w:multiLevelType w:val="hybridMultilevel"/>
    <w:tmpl w:val="F4C8413A"/>
    <w:lvl w:ilvl="0" w:tplc="FEB06CF2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5BC84948"/>
    <w:multiLevelType w:val="hybridMultilevel"/>
    <w:tmpl w:val="14C077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F562A0C"/>
    <w:multiLevelType w:val="hybridMultilevel"/>
    <w:tmpl w:val="9D66CB5A"/>
    <w:lvl w:ilvl="0" w:tplc="3ADC9D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09471C"/>
    <w:multiLevelType w:val="hybridMultilevel"/>
    <w:tmpl w:val="77740568"/>
    <w:lvl w:ilvl="0" w:tplc="3ADC9D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10E1"/>
    <w:rsid w:val="00002DE9"/>
    <w:rsid w:val="00004555"/>
    <w:rsid w:val="0000535C"/>
    <w:rsid w:val="0000562B"/>
    <w:rsid w:val="0000583E"/>
    <w:rsid w:val="00005908"/>
    <w:rsid w:val="00005C1F"/>
    <w:rsid w:val="00005EEC"/>
    <w:rsid w:val="00007074"/>
    <w:rsid w:val="00007B8D"/>
    <w:rsid w:val="00007E10"/>
    <w:rsid w:val="00010211"/>
    <w:rsid w:val="000102B2"/>
    <w:rsid w:val="0001093A"/>
    <w:rsid w:val="00010AC5"/>
    <w:rsid w:val="0001217C"/>
    <w:rsid w:val="00012231"/>
    <w:rsid w:val="00012765"/>
    <w:rsid w:val="00012F22"/>
    <w:rsid w:val="00013453"/>
    <w:rsid w:val="00013CF3"/>
    <w:rsid w:val="00013E3C"/>
    <w:rsid w:val="00015C96"/>
    <w:rsid w:val="000173D6"/>
    <w:rsid w:val="00020DD6"/>
    <w:rsid w:val="0002117F"/>
    <w:rsid w:val="000217F4"/>
    <w:rsid w:val="00022D15"/>
    <w:rsid w:val="00023CD3"/>
    <w:rsid w:val="00023F5D"/>
    <w:rsid w:val="00025EA6"/>
    <w:rsid w:val="00027376"/>
    <w:rsid w:val="00027CC7"/>
    <w:rsid w:val="00030ECE"/>
    <w:rsid w:val="0003540B"/>
    <w:rsid w:val="00035776"/>
    <w:rsid w:val="00035D6D"/>
    <w:rsid w:val="00036A62"/>
    <w:rsid w:val="00037185"/>
    <w:rsid w:val="0003778C"/>
    <w:rsid w:val="00042281"/>
    <w:rsid w:val="000429C0"/>
    <w:rsid w:val="000434D5"/>
    <w:rsid w:val="00046505"/>
    <w:rsid w:val="00046F24"/>
    <w:rsid w:val="0004722B"/>
    <w:rsid w:val="0005053C"/>
    <w:rsid w:val="000513E7"/>
    <w:rsid w:val="00053A37"/>
    <w:rsid w:val="00053B38"/>
    <w:rsid w:val="00054FB6"/>
    <w:rsid w:val="0005545C"/>
    <w:rsid w:val="000557AB"/>
    <w:rsid w:val="00055875"/>
    <w:rsid w:val="00057A32"/>
    <w:rsid w:val="00057C24"/>
    <w:rsid w:val="000629F2"/>
    <w:rsid w:val="00062E20"/>
    <w:rsid w:val="00063F3F"/>
    <w:rsid w:val="00064016"/>
    <w:rsid w:val="00064505"/>
    <w:rsid w:val="00064BDF"/>
    <w:rsid w:val="00066C54"/>
    <w:rsid w:val="00067353"/>
    <w:rsid w:val="000721B8"/>
    <w:rsid w:val="0007299C"/>
    <w:rsid w:val="000732DF"/>
    <w:rsid w:val="000746A2"/>
    <w:rsid w:val="00074B99"/>
    <w:rsid w:val="00075F75"/>
    <w:rsid w:val="000767F2"/>
    <w:rsid w:val="000809F1"/>
    <w:rsid w:val="00081F64"/>
    <w:rsid w:val="00081F71"/>
    <w:rsid w:val="000825F4"/>
    <w:rsid w:val="00082F86"/>
    <w:rsid w:val="00084606"/>
    <w:rsid w:val="00084BC8"/>
    <w:rsid w:val="000851EB"/>
    <w:rsid w:val="000857A5"/>
    <w:rsid w:val="00085C1B"/>
    <w:rsid w:val="00087FB5"/>
    <w:rsid w:val="00091ECC"/>
    <w:rsid w:val="000934DE"/>
    <w:rsid w:val="00093702"/>
    <w:rsid w:val="000940B3"/>
    <w:rsid w:val="00094255"/>
    <w:rsid w:val="00095764"/>
    <w:rsid w:val="00095A1F"/>
    <w:rsid w:val="00096111"/>
    <w:rsid w:val="00096A2B"/>
    <w:rsid w:val="000973E4"/>
    <w:rsid w:val="000A0634"/>
    <w:rsid w:val="000A0795"/>
    <w:rsid w:val="000A0865"/>
    <w:rsid w:val="000A135E"/>
    <w:rsid w:val="000A2256"/>
    <w:rsid w:val="000A2270"/>
    <w:rsid w:val="000A281A"/>
    <w:rsid w:val="000A2A25"/>
    <w:rsid w:val="000A3ACB"/>
    <w:rsid w:val="000A57AB"/>
    <w:rsid w:val="000A6435"/>
    <w:rsid w:val="000A6CC7"/>
    <w:rsid w:val="000A75FD"/>
    <w:rsid w:val="000B052E"/>
    <w:rsid w:val="000B1AED"/>
    <w:rsid w:val="000B1D18"/>
    <w:rsid w:val="000B3F0C"/>
    <w:rsid w:val="000B44F1"/>
    <w:rsid w:val="000B5F82"/>
    <w:rsid w:val="000B634D"/>
    <w:rsid w:val="000B6C56"/>
    <w:rsid w:val="000B7D2F"/>
    <w:rsid w:val="000B7FB9"/>
    <w:rsid w:val="000C00A6"/>
    <w:rsid w:val="000C01F3"/>
    <w:rsid w:val="000C1030"/>
    <w:rsid w:val="000C27AB"/>
    <w:rsid w:val="000C30DC"/>
    <w:rsid w:val="000C3371"/>
    <w:rsid w:val="000C384A"/>
    <w:rsid w:val="000C5DFA"/>
    <w:rsid w:val="000C6214"/>
    <w:rsid w:val="000C709A"/>
    <w:rsid w:val="000C7740"/>
    <w:rsid w:val="000D0526"/>
    <w:rsid w:val="000D1C15"/>
    <w:rsid w:val="000D45D9"/>
    <w:rsid w:val="000D45E9"/>
    <w:rsid w:val="000D6F5E"/>
    <w:rsid w:val="000D7AAA"/>
    <w:rsid w:val="000E0903"/>
    <w:rsid w:val="000E1050"/>
    <w:rsid w:val="000E1DEA"/>
    <w:rsid w:val="000E2842"/>
    <w:rsid w:val="000E3720"/>
    <w:rsid w:val="000E4264"/>
    <w:rsid w:val="000E47C1"/>
    <w:rsid w:val="000E4D86"/>
    <w:rsid w:val="000E542F"/>
    <w:rsid w:val="000E6A29"/>
    <w:rsid w:val="000E72E2"/>
    <w:rsid w:val="000E7686"/>
    <w:rsid w:val="000F0527"/>
    <w:rsid w:val="000F2809"/>
    <w:rsid w:val="000F2958"/>
    <w:rsid w:val="000F3AA8"/>
    <w:rsid w:val="000F5303"/>
    <w:rsid w:val="000F6135"/>
    <w:rsid w:val="000F6D6F"/>
    <w:rsid w:val="00100D25"/>
    <w:rsid w:val="00100E57"/>
    <w:rsid w:val="0010168B"/>
    <w:rsid w:val="00103A34"/>
    <w:rsid w:val="001048B6"/>
    <w:rsid w:val="00104F16"/>
    <w:rsid w:val="00105462"/>
    <w:rsid w:val="001056B7"/>
    <w:rsid w:val="00105942"/>
    <w:rsid w:val="00105CE1"/>
    <w:rsid w:val="0010600E"/>
    <w:rsid w:val="0010629C"/>
    <w:rsid w:val="0010676B"/>
    <w:rsid w:val="00106CD8"/>
    <w:rsid w:val="001079D3"/>
    <w:rsid w:val="00110396"/>
    <w:rsid w:val="0011412D"/>
    <w:rsid w:val="00115418"/>
    <w:rsid w:val="001160F1"/>
    <w:rsid w:val="00116401"/>
    <w:rsid w:val="001171FB"/>
    <w:rsid w:val="00117936"/>
    <w:rsid w:val="0012039C"/>
    <w:rsid w:val="001210D3"/>
    <w:rsid w:val="00121248"/>
    <w:rsid w:val="001212F4"/>
    <w:rsid w:val="00123D25"/>
    <w:rsid w:val="00125080"/>
    <w:rsid w:val="001264DC"/>
    <w:rsid w:val="00126564"/>
    <w:rsid w:val="00127475"/>
    <w:rsid w:val="001274F4"/>
    <w:rsid w:val="001275F5"/>
    <w:rsid w:val="00130644"/>
    <w:rsid w:val="00130692"/>
    <w:rsid w:val="00131044"/>
    <w:rsid w:val="00131952"/>
    <w:rsid w:val="00131D43"/>
    <w:rsid w:val="00132167"/>
    <w:rsid w:val="00132557"/>
    <w:rsid w:val="00132D8C"/>
    <w:rsid w:val="00133C17"/>
    <w:rsid w:val="00133C2C"/>
    <w:rsid w:val="00133E3D"/>
    <w:rsid w:val="00134771"/>
    <w:rsid w:val="00134FE6"/>
    <w:rsid w:val="001357B2"/>
    <w:rsid w:val="00136D71"/>
    <w:rsid w:val="0013787B"/>
    <w:rsid w:val="00137923"/>
    <w:rsid w:val="001406CF"/>
    <w:rsid w:val="00141727"/>
    <w:rsid w:val="001429B9"/>
    <w:rsid w:val="001430CA"/>
    <w:rsid w:val="00143D59"/>
    <w:rsid w:val="00144B54"/>
    <w:rsid w:val="0014748D"/>
    <w:rsid w:val="00147D53"/>
    <w:rsid w:val="001501C2"/>
    <w:rsid w:val="00151557"/>
    <w:rsid w:val="001521A0"/>
    <w:rsid w:val="001524B2"/>
    <w:rsid w:val="001526F6"/>
    <w:rsid w:val="00152A79"/>
    <w:rsid w:val="00153FD5"/>
    <w:rsid w:val="00154B61"/>
    <w:rsid w:val="00154DCB"/>
    <w:rsid w:val="0015510D"/>
    <w:rsid w:val="001560ED"/>
    <w:rsid w:val="001579C7"/>
    <w:rsid w:val="001616BE"/>
    <w:rsid w:val="001624D2"/>
    <w:rsid w:val="00162E8E"/>
    <w:rsid w:val="001646F0"/>
    <w:rsid w:val="00164700"/>
    <w:rsid w:val="00164A9E"/>
    <w:rsid w:val="001656E8"/>
    <w:rsid w:val="00166187"/>
    <w:rsid w:val="001676A2"/>
    <w:rsid w:val="00167D10"/>
    <w:rsid w:val="00170AEF"/>
    <w:rsid w:val="00171B00"/>
    <w:rsid w:val="0017222C"/>
    <w:rsid w:val="00172D48"/>
    <w:rsid w:val="00172F11"/>
    <w:rsid w:val="001730CB"/>
    <w:rsid w:val="00174C22"/>
    <w:rsid w:val="0017569C"/>
    <w:rsid w:val="00175D0E"/>
    <w:rsid w:val="001770BC"/>
    <w:rsid w:val="00180438"/>
    <w:rsid w:val="0018067B"/>
    <w:rsid w:val="00180D1B"/>
    <w:rsid w:val="00180FD7"/>
    <w:rsid w:val="0018214B"/>
    <w:rsid w:val="001837B5"/>
    <w:rsid w:val="001840CF"/>
    <w:rsid w:val="001840F0"/>
    <w:rsid w:val="00185091"/>
    <w:rsid w:val="0018577E"/>
    <w:rsid w:val="00192D38"/>
    <w:rsid w:val="001932D2"/>
    <w:rsid w:val="001935F4"/>
    <w:rsid w:val="00194D7C"/>
    <w:rsid w:val="0019510F"/>
    <w:rsid w:val="00195E73"/>
    <w:rsid w:val="00196DC1"/>
    <w:rsid w:val="00196E24"/>
    <w:rsid w:val="00196F16"/>
    <w:rsid w:val="00197A6F"/>
    <w:rsid w:val="001A0510"/>
    <w:rsid w:val="001A0852"/>
    <w:rsid w:val="001A08AD"/>
    <w:rsid w:val="001A0B97"/>
    <w:rsid w:val="001A0D09"/>
    <w:rsid w:val="001A1337"/>
    <w:rsid w:val="001A1762"/>
    <w:rsid w:val="001A180C"/>
    <w:rsid w:val="001A233D"/>
    <w:rsid w:val="001A2410"/>
    <w:rsid w:val="001A316D"/>
    <w:rsid w:val="001A324A"/>
    <w:rsid w:val="001A3C5C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A731D"/>
    <w:rsid w:val="001B033B"/>
    <w:rsid w:val="001B0371"/>
    <w:rsid w:val="001B0542"/>
    <w:rsid w:val="001B0A1C"/>
    <w:rsid w:val="001B3B9A"/>
    <w:rsid w:val="001B4983"/>
    <w:rsid w:val="001B5418"/>
    <w:rsid w:val="001B6F90"/>
    <w:rsid w:val="001C0825"/>
    <w:rsid w:val="001C0D9F"/>
    <w:rsid w:val="001C1B50"/>
    <w:rsid w:val="001C20D1"/>
    <w:rsid w:val="001C2AC9"/>
    <w:rsid w:val="001C3657"/>
    <w:rsid w:val="001C41B7"/>
    <w:rsid w:val="001C4419"/>
    <w:rsid w:val="001C4695"/>
    <w:rsid w:val="001C5711"/>
    <w:rsid w:val="001C5C8C"/>
    <w:rsid w:val="001C75AE"/>
    <w:rsid w:val="001C7613"/>
    <w:rsid w:val="001C7D91"/>
    <w:rsid w:val="001C7ECD"/>
    <w:rsid w:val="001D014D"/>
    <w:rsid w:val="001D0B7A"/>
    <w:rsid w:val="001D140A"/>
    <w:rsid w:val="001D2C06"/>
    <w:rsid w:val="001D43E1"/>
    <w:rsid w:val="001D44F3"/>
    <w:rsid w:val="001D4715"/>
    <w:rsid w:val="001D4D50"/>
    <w:rsid w:val="001D76C6"/>
    <w:rsid w:val="001D7C13"/>
    <w:rsid w:val="001E1614"/>
    <w:rsid w:val="001E1B6A"/>
    <w:rsid w:val="001E2C7B"/>
    <w:rsid w:val="001E460D"/>
    <w:rsid w:val="001E49DA"/>
    <w:rsid w:val="001E7E3D"/>
    <w:rsid w:val="001F00D9"/>
    <w:rsid w:val="001F0142"/>
    <w:rsid w:val="001F103B"/>
    <w:rsid w:val="001F1621"/>
    <w:rsid w:val="001F3047"/>
    <w:rsid w:val="001F36D1"/>
    <w:rsid w:val="001F3770"/>
    <w:rsid w:val="001F3C65"/>
    <w:rsid w:val="001F680B"/>
    <w:rsid w:val="001F6820"/>
    <w:rsid w:val="001F6DBD"/>
    <w:rsid w:val="001F7ECF"/>
    <w:rsid w:val="00200817"/>
    <w:rsid w:val="002009F4"/>
    <w:rsid w:val="002013C4"/>
    <w:rsid w:val="00202491"/>
    <w:rsid w:val="002035D9"/>
    <w:rsid w:val="0020415E"/>
    <w:rsid w:val="00205C00"/>
    <w:rsid w:val="00206164"/>
    <w:rsid w:val="002072FB"/>
    <w:rsid w:val="00207AED"/>
    <w:rsid w:val="00207FB8"/>
    <w:rsid w:val="00210072"/>
    <w:rsid w:val="00210977"/>
    <w:rsid w:val="002118F2"/>
    <w:rsid w:val="00212279"/>
    <w:rsid w:val="00212C41"/>
    <w:rsid w:val="00213307"/>
    <w:rsid w:val="0021494E"/>
    <w:rsid w:val="00215C49"/>
    <w:rsid w:val="002174F9"/>
    <w:rsid w:val="002206F2"/>
    <w:rsid w:val="002213A8"/>
    <w:rsid w:val="0022145E"/>
    <w:rsid w:val="00222498"/>
    <w:rsid w:val="00224320"/>
    <w:rsid w:val="002277F3"/>
    <w:rsid w:val="00227EDF"/>
    <w:rsid w:val="00232545"/>
    <w:rsid w:val="00232710"/>
    <w:rsid w:val="00234430"/>
    <w:rsid w:val="002347FC"/>
    <w:rsid w:val="00234A63"/>
    <w:rsid w:val="00235D9B"/>
    <w:rsid w:val="00235F84"/>
    <w:rsid w:val="002360AF"/>
    <w:rsid w:val="0024390E"/>
    <w:rsid w:val="002442FF"/>
    <w:rsid w:val="0024442B"/>
    <w:rsid w:val="002457EB"/>
    <w:rsid w:val="00245873"/>
    <w:rsid w:val="00246549"/>
    <w:rsid w:val="00247248"/>
    <w:rsid w:val="0024730D"/>
    <w:rsid w:val="00247B9F"/>
    <w:rsid w:val="002501E6"/>
    <w:rsid w:val="00251B1F"/>
    <w:rsid w:val="00251B75"/>
    <w:rsid w:val="00256510"/>
    <w:rsid w:val="00262159"/>
    <w:rsid w:val="00264ED5"/>
    <w:rsid w:val="00265EAB"/>
    <w:rsid w:val="00266A50"/>
    <w:rsid w:val="00267ABA"/>
    <w:rsid w:val="00267ED5"/>
    <w:rsid w:val="00270061"/>
    <w:rsid w:val="00270446"/>
    <w:rsid w:val="00270695"/>
    <w:rsid w:val="00270CC6"/>
    <w:rsid w:val="002717F3"/>
    <w:rsid w:val="00271A7E"/>
    <w:rsid w:val="00272D17"/>
    <w:rsid w:val="00273BCF"/>
    <w:rsid w:val="0027478C"/>
    <w:rsid w:val="00275600"/>
    <w:rsid w:val="00276185"/>
    <w:rsid w:val="002768A0"/>
    <w:rsid w:val="00277065"/>
    <w:rsid w:val="00280697"/>
    <w:rsid w:val="00280D2F"/>
    <w:rsid w:val="00281660"/>
    <w:rsid w:val="00283AC4"/>
    <w:rsid w:val="00284511"/>
    <w:rsid w:val="0028478D"/>
    <w:rsid w:val="00284C82"/>
    <w:rsid w:val="00285747"/>
    <w:rsid w:val="0028642B"/>
    <w:rsid w:val="00286985"/>
    <w:rsid w:val="00287B85"/>
    <w:rsid w:val="002910E2"/>
    <w:rsid w:val="002922D7"/>
    <w:rsid w:val="00293650"/>
    <w:rsid w:val="00295E72"/>
    <w:rsid w:val="00297074"/>
    <w:rsid w:val="002970C0"/>
    <w:rsid w:val="002979F7"/>
    <w:rsid w:val="002A08AF"/>
    <w:rsid w:val="002A4266"/>
    <w:rsid w:val="002A48D9"/>
    <w:rsid w:val="002A49AC"/>
    <w:rsid w:val="002A5881"/>
    <w:rsid w:val="002A588A"/>
    <w:rsid w:val="002A67B2"/>
    <w:rsid w:val="002A6C09"/>
    <w:rsid w:val="002A6DCF"/>
    <w:rsid w:val="002A7917"/>
    <w:rsid w:val="002B0D64"/>
    <w:rsid w:val="002B0ED0"/>
    <w:rsid w:val="002B27F3"/>
    <w:rsid w:val="002B339A"/>
    <w:rsid w:val="002B44B7"/>
    <w:rsid w:val="002B4590"/>
    <w:rsid w:val="002B53F4"/>
    <w:rsid w:val="002B55D5"/>
    <w:rsid w:val="002B5CE1"/>
    <w:rsid w:val="002B60E5"/>
    <w:rsid w:val="002B7A7A"/>
    <w:rsid w:val="002C1713"/>
    <w:rsid w:val="002C4572"/>
    <w:rsid w:val="002C49E3"/>
    <w:rsid w:val="002C5C86"/>
    <w:rsid w:val="002C6269"/>
    <w:rsid w:val="002C79FE"/>
    <w:rsid w:val="002D08F6"/>
    <w:rsid w:val="002D0DF9"/>
    <w:rsid w:val="002D22C9"/>
    <w:rsid w:val="002D23AD"/>
    <w:rsid w:val="002D34E9"/>
    <w:rsid w:val="002D38B2"/>
    <w:rsid w:val="002D3C32"/>
    <w:rsid w:val="002D3F9D"/>
    <w:rsid w:val="002D4DF7"/>
    <w:rsid w:val="002D7D23"/>
    <w:rsid w:val="002D7E9D"/>
    <w:rsid w:val="002E0576"/>
    <w:rsid w:val="002E198A"/>
    <w:rsid w:val="002E21F4"/>
    <w:rsid w:val="002E31A2"/>
    <w:rsid w:val="002E39DA"/>
    <w:rsid w:val="002E3EB7"/>
    <w:rsid w:val="002E459A"/>
    <w:rsid w:val="002E4A90"/>
    <w:rsid w:val="002E5547"/>
    <w:rsid w:val="002E5965"/>
    <w:rsid w:val="002E628C"/>
    <w:rsid w:val="002E6471"/>
    <w:rsid w:val="002E6D37"/>
    <w:rsid w:val="002F291B"/>
    <w:rsid w:val="002F4FFF"/>
    <w:rsid w:val="002F64B3"/>
    <w:rsid w:val="002F661B"/>
    <w:rsid w:val="002F6B4E"/>
    <w:rsid w:val="002F70A5"/>
    <w:rsid w:val="00301043"/>
    <w:rsid w:val="00301AFA"/>
    <w:rsid w:val="00301C87"/>
    <w:rsid w:val="00305FFD"/>
    <w:rsid w:val="00306780"/>
    <w:rsid w:val="00306826"/>
    <w:rsid w:val="00306B7C"/>
    <w:rsid w:val="00307405"/>
    <w:rsid w:val="00307FC9"/>
    <w:rsid w:val="00310173"/>
    <w:rsid w:val="00310A5F"/>
    <w:rsid w:val="00311784"/>
    <w:rsid w:val="00313AAD"/>
    <w:rsid w:val="00313DF3"/>
    <w:rsid w:val="00316F3A"/>
    <w:rsid w:val="00316FF4"/>
    <w:rsid w:val="003205B6"/>
    <w:rsid w:val="00321ABA"/>
    <w:rsid w:val="00325122"/>
    <w:rsid w:val="0032519F"/>
    <w:rsid w:val="003251EE"/>
    <w:rsid w:val="00326960"/>
    <w:rsid w:val="00326A3B"/>
    <w:rsid w:val="00326B67"/>
    <w:rsid w:val="00327277"/>
    <w:rsid w:val="00327722"/>
    <w:rsid w:val="003302B3"/>
    <w:rsid w:val="00330572"/>
    <w:rsid w:val="00331590"/>
    <w:rsid w:val="00332350"/>
    <w:rsid w:val="00332CDA"/>
    <w:rsid w:val="003330CD"/>
    <w:rsid w:val="003334AD"/>
    <w:rsid w:val="00337282"/>
    <w:rsid w:val="003373BA"/>
    <w:rsid w:val="003378E4"/>
    <w:rsid w:val="003401A0"/>
    <w:rsid w:val="003401B8"/>
    <w:rsid w:val="00340466"/>
    <w:rsid w:val="003410D8"/>
    <w:rsid w:val="003421E7"/>
    <w:rsid w:val="00342510"/>
    <w:rsid w:val="003434AB"/>
    <w:rsid w:val="00343E26"/>
    <w:rsid w:val="00344CA2"/>
    <w:rsid w:val="003452DE"/>
    <w:rsid w:val="00345EBE"/>
    <w:rsid w:val="003462EA"/>
    <w:rsid w:val="003463B4"/>
    <w:rsid w:val="00346E3D"/>
    <w:rsid w:val="003470CF"/>
    <w:rsid w:val="003525D0"/>
    <w:rsid w:val="00352D88"/>
    <w:rsid w:val="003534E1"/>
    <w:rsid w:val="00353713"/>
    <w:rsid w:val="00356951"/>
    <w:rsid w:val="003600D6"/>
    <w:rsid w:val="003610DD"/>
    <w:rsid w:val="00361881"/>
    <w:rsid w:val="00362207"/>
    <w:rsid w:val="00362E1F"/>
    <w:rsid w:val="00363FFD"/>
    <w:rsid w:val="00366410"/>
    <w:rsid w:val="00366474"/>
    <w:rsid w:val="003667AF"/>
    <w:rsid w:val="00370D03"/>
    <w:rsid w:val="0037182F"/>
    <w:rsid w:val="00371C7F"/>
    <w:rsid w:val="00371F30"/>
    <w:rsid w:val="00372001"/>
    <w:rsid w:val="003721E2"/>
    <w:rsid w:val="00373DA8"/>
    <w:rsid w:val="0037502A"/>
    <w:rsid w:val="00376E40"/>
    <w:rsid w:val="00380A0A"/>
    <w:rsid w:val="00381701"/>
    <w:rsid w:val="00382EE9"/>
    <w:rsid w:val="00383A2C"/>
    <w:rsid w:val="00383A79"/>
    <w:rsid w:val="00383EC1"/>
    <w:rsid w:val="00384B9C"/>
    <w:rsid w:val="00384BA6"/>
    <w:rsid w:val="003853FD"/>
    <w:rsid w:val="00385662"/>
    <w:rsid w:val="00385EAF"/>
    <w:rsid w:val="00390377"/>
    <w:rsid w:val="003922D7"/>
    <w:rsid w:val="0039337D"/>
    <w:rsid w:val="00393AC1"/>
    <w:rsid w:val="00393FD2"/>
    <w:rsid w:val="00394CBF"/>
    <w:rsid w:val="00395763"/>
    <w:rsid w:val="00397813"/>
    <w:rsid w:val="003A127B"/>
    <w:rsid w:val="003A17EA"/>
    <w:rsid w:val="003A24F1"/>
    <w:rsid w:val="003A2AB0"/>
    <w:rsid w:val="003A2FB5"/>
    <w:rsid w:val="003A425E"/>
    <w:rsid w:val="003A6B71"/>
    <w:rsid w:val="003A79F9"/>
    <w:rsid w:val="003B0642"/>
    <w:rsid w:val="003B07DD"/>
    <w:rsid w:val="003B1347"/>
    <w:rsid w:val="003B1EB2"/>
    <w:rsid w:val="003B250F"/>
    <w:rsid w:val="003B290F"/>
    <w:rsid w:val="003B5D16"/>
    <w:rsid w:val="003B5D7C"/>
    <w:rsid w:val="003B68C9"/>
    <w:rsid w:val="003B6B62"/>
    <w:rsid w:val="003B6EA1"/>
    <w:rsid w:val="003B7261"/>
    <w:rsid w:val="003C04D6"/>
    <w:rsid w:val="003C33FD"/>
    <w:rsid w:val="003C3922"/>
    <w:rsid w:val="003C39AB"/>
    <w:rsid w:val="003C45E6"/>
    <w:rsid w:val="003C4DA3"/>
    <w:rsid w:val="003C6833"/>
    <w:rsid w:val="003C7073"/>
    <w:rsid w:val="003D04D2"/>
    <w:rsid w:val="003D13CC"/>
    <w:rsid w:val="003D158B"/>
    <w:rsid w:val="003D1AD5"/>
    <w:rsid w:val="003D1EA3"/>
    <w:rsid w:val="003D39D7"/>
    <w:rsid w:val="003D4E49"/>
    <w:rsid w:val="003D523E"/>
    <w:rsid w:val="003D55DC"/>
    <w:rsid w:val="003D5E37"/>
    <w:rsid w:val="003D6025"/>
    <w:rsid w:val="003E0031"/>
    <w:rsid w:val="003E006E"/>
    <w:rsid w:val="003E0EB7"/>
    <w:rsid w:val="003E1804"/>
    <w:rsid w:val="003E2D90"/>
    <w:rsid w:val="003E3138"/>
    <w:rsid w:val="003E40DF"/>
    <w:rsid w:val="003E44C4"/>
    <w:rsid w:val="003E4FF5"/>
    <w:rsid w:val="003E5173"/>
    <w:rsid w:val="003F05F0"/>
    <w:rsid w:val="003F06DA"/>
    <w:rsid w:val="003F1191"/>
    <w:rsid w:val="003F2FE5"/>
    <w:rsid w:val="003F72DF"/>
    <w:rsid w:val="003F7DE2"/>
    <w:rsid w:val="004000B2"/>
    <w:rsid w:val="00400C2A"/>
    <w:rsid w:val="00402F30"/>
    <w:rsid w:val="0040316E"/>
    <w:rsid w:val="00403C57"/>
    <w:rsid w:val="004066B8"/>
    <w:rsid w:val="0040694E"/>
    <w:rsid w:val="004070F6"/>
    <w:rsid w:val="004123A8"/>
    <w:rsid w:val="00412483"/>
    <w:rsid w:val="004130B9"/>
    <w:rsid w:val="0041396D"/>
    <w:rsid w:val="00413A25"/>
    <w:rsid w:val="00413D0B"/>
    <w:rsid w:val="00415587"/>
    <w:rsid w:val="00416F88"/>
    <w:rsid w:val="00417348"/>
    <w:rsid w:val="00417A4E"/>
    <w:rsid w:val="00422C70"/>
    <w:rsid w:val="00423E6B"/>
    <w:rsid w:val="0042458A"/>
    <w:rsid w:val="00424CB7"/>
    <w:rsid w:val="00425E04"/>
    <w:rsid w:val="00425E32"/>
    <w:rsid w:val="00426AAA"/>
    <w:rsid w:val="00426C3F"/>
    <w:rsid w:val="00427174"/>
    <w:rsid w:val="00431950"/>
    <w:rsid w:val="00432214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1F2C"/>
    <w:rsid w:val="00442C28"/>
    <w:rsid w:val="004435E3"/>
    <w:rsid w:val="00443DB7"/>
    <w:rsid w:val="00445DF1"/>
    <w:rsid w:val="00446E7C"/>
    <w:rsid w:val="00446FE8"/>
    <w:rsid w:val="0045148E"/>
    <w:rsid w:val="00451686"/>
    <w:rsid w:val="00451C9E"/>
    <w:rsid w:val="004543EE"/>
    <w:rsid w:val="00455373"/>
    <w:rsid w:val="00455456"/>
    <w:rsid w:val="004559CE"/>
    <w:rsid w:val="004567D4"/>
    <w:rsid w:val="004601B4"/>
    <w:rsid w:val="004609C9"/>
    <w:rsid w:val="004611FB"/>
    <w:rsid w:val="004627BA"/>
    <w:rsid w:val="00462B73"/>
    <w:rsid w:val="00463348"/>
    <w:rsid w:val="00464464"/>
    <w:rsid w:val="00465554"/>
    <w:rsid w:val="00465931"/>
    <w:rsid w:val="004666CF"/>
    <w:rsid w:val="00466B0A"/>
    <w:rsid w:val="004672A6"/>
    <w:rsid w:val="00467A0D"/>
    <w:rsid w:val="00467B64"/>
    <w:rsid w:val="00467F67"/>
    <w:rsid w:val="0047096B"/>
    <w:rsid w:val="00470B9D"/>
    <w:rsid w:val="00471410"/>
    <w:rsid w:val="004719C5"/>
    <w:rsid w:val="00472465"/>
    <w:rsid w:val="00472CFD"/>
    <w:rsid w:val="00474C51"/>
    <w:rsid w:val="00474E59"/>
    <w:rsid w:val="00476209"/>
    <w:rsid w:val="0047740F"/>
    <w:rsid w:val="00480096"/>
    <w:rsid w:val="00480520"/>
    <w:rsid w:val="004846CF"/>
    <w:rsid w:val="0048515F"/>
    <w:rsid w:val="00485706"/>
    <w:rsid w:val="004859DB"/>
    <w:rsid w:val="0048704B"/>
    <w:rsid w:val="0049080A"/>
    <w:rsid w:val="004915E9"/>
    <w:rsid w:val="00491A83"/>
    <w:rsid w:val="00492FF2"/>
    <w:rsid w:val="00493627"/>
    <w:rsid w:val="004946EA"/>
    <w:rsid w:val="00495FBF"/>
    <w:rsid w:val="00496445"/>
    <w:rsid w:val="00496514"/>
    <w:rsid w:val="00497B18"/>
    <w:rsid w:val="004A111D"/>
    <w:rsid w:val="004A26AD"/>
    <w:rsid w:val="004A6C50"/>
    <w:rsid w:val="004A6F91"/>
    <w:rsid w:val="004B0419"/>
    <w:rsid w:val="004B0D62"/>
    <w:rsid w:val="004B2DF2"/>
    <w:rsid w:val="004B2E41"/>
    <w:rsid w:val="004B496E"/>
    <w:rsid w:val="004B54BC"/>
    <w:rsid w:val="004B74F3"/>
    <w:rsid w:val="004B7631"/>
    <w:rsid w:val="004C0350"/>
    <w:rsid w:val="004C0D69"/>
    <w:rsid w:val="004C1472"/>
    <w:rsid w:val="004C15EF"/>
    <w:rsid w:val="004C1B34"/>
    <w:rsid w:val="004C2544"/>
    <w:rsid w:val="004C2BA7"/>
    <w:rsid w:val="004C2BD8"/>
    <w:rsid w:val="004C2C84"/>
    <w:rsid w:val="004C377D"/>
    <w:rsid w:val="004C4DB9"/>
    <w:rsid w:val="004C54F4"/>
    <w:rsid w:val="004C6096"/>
    <w:rsid w:val="004C76FF"/>
    <w:rsid w:val="004D0160"/>
    <w:rsid w:val="004D119C"/>
    <w:rsid w:val="004D12FA"/>
    <w:rsid w:val="004D14A4"/>
    <w:rsid w:val="004D14B9"/>
    <w:rsid w:val="004D1696"/>
    <w:rsid w:val="004D21BE"/>
    <w:rsid w:val="004D23FA"/>
    <w:rsid w:val="004D4464"/>
    <w:rsid w:val="004D615B"/>
    <w:rsid w:val="004D72E1"/>
    <w:rsid w:val="004E09D2"/>
    <w:rsid w:val="004E149E"/>
    <w:rsid w:val="004E19C5"/>
    <w:rsid w:val="004E2D59"/>
    <w:rsid w:val="004E379C"/>
    <w:rsid w:val="004E3880"/>
    <w:rsid w:val="004E3E6E"/>
    <w:rsid w:val="004E5B70"/>
    <w:rsid w:val="004E64C0"/>
    <w:rsid w:val="004E6856"/>
    <w:rsid w:val="004E76F7"/>
    <w:rsid w:val="004E78B3"/>
    <w:rsid w:val="004F1CE2"/>
    <w:rsid w:val="004F29F4"/>
    <w:rsid w:val="004F29F7"/>
    <w:rsid w:val="004F461B"/>
    <w:rsid w:val="004F484E"/>
    <w:rsid w:val="004F4FD8"/>
    <w:rsid w:val="00500B87"/>
    <w:rsid w:val="00501C3C"/>
    <w:rsid w:val="00502187"/>
    <w:rsid w:val="00503026"/>
    <w:rsid w:val="005041E5"/>
    <w:rsid w:val="005045CF"/>
    <w:rsid w:val="00505057"/>
    <w:rsid w:val="00505C1F"/>
    <w:rsid w:val="005061CD"/>
    <w:rsid w:val="005069A2"/>
    <w:rsid w:val="00506E0F"/>
    <w:rsid w:val="00510A09"/>
    <w:rsid w:val="00512ED6"/>
    <w:rsid w:val="005138E4"/>
    <w:rsid w:val="0051544A"/>
    <w:rsid w:val="00515BF7"/>
    <w:rsid w:val="00516A7E"/>
    <w:rsid w:val="0051734C"/>
    <w:rsid w:val="00517C60"/>
    <w:rsid w:val="00517CCD"/>
    <w:rsid w:val="005220A5"/>
    <w:rsid w:val="00523D65"/>
    <w:rsid w:val="005247D4"/>
    <w:rsid w:val="00524E11"/>
    <w:rsid w:val="00524E82"/>
    <w:rsid w:val="005255F1"/>
    <w:rsid w:val="00530D9C"/>
    <w:rsid w:val="005313CB"/>
    <w:rsid w:val="00532341"/>
    <w:rsid w:val="00534399"/>
    <w:rsid w:val="00534845"/>
    <w:rsid w:val="00534FBB"/>
    <w:rsid w:val="0053518D"/>
    <w:rsid w:val="0053539B"/>
    <w:rsid w:val="0053617D"/>
    <w:rsid w:val="00536B4C"/>
    <w:rsid w:val="00537C5F"/>
    <w:rsid w:val="00541232"/>
    <w:rsid w:val="00541CEA"/>
    <w:rsid w:val="00542157"/>
    <w:rsid w:val="005421FE"/>
    <w:rsid w:val="005435AE"/>
    <w:rsid w:val="0054439E"/>
    <w:rsid w:val="005448F1"/>
    <w:rsid w:val="005468C2"/>
    <w:rsid w:val="00550A72"/>
    <w:rsid w:val="00550B13"/>
    <w:rsid w:val="00550BE2"/>
    <w:rsid w:val="00553EF4"/>
    <w:rsid w:val="00555A62"/>
    <w:rsid w:val="00557225"/>
    <w:rsid w:val="005573B2"/>
    <w:rsid w:val="0056158D"/>
    <w:rsid w:val="00561B82"/>
    <w:rsid w:val="0056244D"/>
    <w:rsid w:val="00563AE8"/>
    <w:rsid w:val="00564089"/>
    <w:rsid w:val="00565FB3"/>
    <w:rsid w:val="0056621F"/>
    <w:rsid w:val="005713FD"/>
    <w:rsid w:val="005723D5"/>
    <w:rsid w:val="00572B66"/>
    <w:rsid w:val="005730F9"/>
    <w:rsid w:val="005746CC"/>
    <w:rsid w:val="005753FC"/>
    <w:rsid w:val="00577059"/>
    <w:rsid w:val="00580883"/>
    <w:rsid w:val="00581334"/>
    <w:rsid w:val="00583A21"/>
    <w:rsid w:val="0058451D"/>
    <w:rsid w:val="005866B9"/>
    <w:rsid w:val="00591056"/>
    <w:rsid w:val="0059309B"/>
    <w:rsid w:val="00593649"/>
    <w:rsid w:val="00594216"/>
    <w:rsid w:val="00597560"/>
    <w:rsid w:val="005978CF"/>
    <w:rsid w:val="005A266C"/>
    <w:rsid w:val="005A3DFF"/>
    <w:rsid w:val="005A4062"/>
    <w:rsid w:val="005A4D29"/>
    <w:rsid w:val="005A5662"/>
    <w:rsid w:val="005A6621"/>
    <w:rsid w:val="005A79D0"/>
    <w:rsid w:val="005B06EA"/>
    <w:rsid w:val="005B0743"/>
    <w:rsid w:val="005B0917"/>
    <w:rsid w:val="005B0FE2"/>
    <w:rsid w:val="005B34AA"/>
    <w:rsid w:val="005B413E"/>
    <w:rsid w:val="005B47F5"/>
    <w:rsid w:val="005B4888"/>
    <w:rsid w:val="005B5785"/>
    <w:rsid w:val="005B5DCB"/>
    <w:rsid w:val="005B6540"/>
    <w:rsid w:val="005B7807"/>
    <w:rsid w:val="005B7EB7"/>
    <w:rsid w:val="005C2938"/>
    <w:rsid w:val="005C433C"/>
    <w:rsid w:val="005C4CE0"/>
    <w:rsid w:val="005C5288"/>
    <w:rsid w:val="005C6C21"/>
    <w:rsid w:val="005C772F"/>
    <w:rsid w:val="005D0F19"/>
    <w:rsid w:val="005D12E8"/>
    <w:rsid w:val="005D1A45"/>
    <w:rsid w:val="005D2163"/>
    <w:rsid w:val="005D25AD"/>
    <w:rsid w:val="005D4431"/>
    <w:rsid w:val="005D6210"/>
    <w:rsid w:val="005D62D9"/>
    <w:rsid w:val="005D7C8C"/>
    <w:rsid w:val="005E22C5"/>
    <w:rsid w:val="005E26DC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AEB"/>
    <w:rsid w:val="005F1F9B"/>
    <w:rsid w:val="005F2195"/>
    <w:rsid w:val="005F376A"/>
    <w:rsid w:val="005F3C7D"/>
    <w:rsid w:val="005F4AE4"/>
    <w:rsid w:val="005F55AF"/>
    <w:rsid w:val="005F57D8"/>
    <w:rsid w:val="005F59D0"/>
    <w:rsid w:val="005F6872"/>
    <w:rsid w:val="005F7503"/>
    <w:rsid w:val="005F7D18"/>
    <w:rsid w:val="00600015"/>
    <w:rsid w:val="00600B09"/>
    <w:rsid w:val="00603E98"/>
    <w:rsid w:val="00604ED3"/>
    <w:rsid w:val="00605387"/>
    <w:rsid w:val="00605E62"/>
    <w:rsid w:val="00606542"/>
    <w:rsid w:val="00606F93"/>
    <w:rsid w:val="00607EB6"/>
    <w:rsid w:val="0061023B"/>
    <w:rsid w:val="00610442"/>
    <w:rsid w:val="00611F98"/>
    <w:rsid w:val="00612176"/>
    <w:rsid w:val="00612D2C"/>
    <w:rsid w:val="0061322A"/>
    <w:rsid w:val="00613589"/>
    <w:rsid w:val="00613D8F"/>
    <w:rsid w:val="006144EB"/>
    <w:rsid w:val="0061592B"/>
    <w:rsid w:val="00616046"/>
    <w:rsid w:val="006164AD"/>
    <w:rsid w:val="00616AE5"/>
    <w:rsid w:val="00617550"/>
    <w:rsid w:val="00617D3C"/>
    <w:rsid w:val="006212A3"/>
    <w:rsid w:val="006224F5"/>
    <w:rsid w:val="006235F6"/>
    <w:rsid w:val="00623B7B"/>
    <w:rsid w:val="00623D94"/>
    <w:rsid w:val="006249D7"/>
    <w:rsid w:val="00625274"/>
    <w:rsid w:val="00626FF7"/>
    <w:rsid w:val="00627CBC"/>
    <w:rsid w:val="00627D2E"/>
    <w:rsid w:val="00631502"/>
    <w:rsid w:val="0063166D"/>
    <w:rsid w:val="006320FF"/>
    <w:rsid w:val="00633DDB"/>
    <w:rsid w:val="006352E7"/>
    <w:rsid w:val="00637C1B"/>
    <w:rsid w:val="00640F45"/>
    <w:rsid w:val="00641D37"/>
    <w:rsid w:val="00641E47"/>
    <w:rsid w:val="0064215E"/>
    <w:rsid w:val="0064244A"/>
    <w:rsid w:val="00642A0D"/>
    <w:rsid w:val="00642D4F"/>
    <w:rsid w:val="00643BF8"/>
    <w:rsid w:val="006450C3"/>
    <w:rsid w:val="00645145"/>
    <w:rsid w:val="00645307"/>
    <w:rsid w:val="00645B4B"/>
    <w:rsid w:val="00645D8F"/>
    <w:rsid w:val="0064713A"/>
    <w:rsid w:val="00650FCB"/>
    <w:rsid w:val="006517B1"/>
    <w:rsid w:val="00652617"/>
    <w:rsid w:val="0065409A"/>
    <w:rsid w:val="00654926"/>
    <w:rsid w:val="006551C8"/>
    <w:rsid w:val="00655336"/>
    <w:rsid w:val="0065536F"/>
    <w:rsid w:val="00656626"/>
    <w:rsid w:val="006579EB"/>
    <w:rsid w:val="00657CCE"/>
    <w:rsid w:val="00660897"/>
    <w:rsid w:val="006614A3"/>
    <w:rsid w:val="00661B85"/>
    <w:rsid w:val="00661E72"/>
    <w:rsid w:val="00662271"/>
    <w:rsid w:val="006628DF"/>
    <w:rsid w:val="00662A81"/>
    <w:rsid w:val="00663F20"/>
    <w:rsid w:val="006642D9"/>
    <w:rsid w:val="00664526"/>
    <w:rsid w:val="006654EF"/>
    <w:rsid w:val="0067176D"/>
    <w:rsid w:val="00673846"/>
    <w:rsid w:val="00673A62"/>
    <w:rsid w:val="006755B3"/>
    <w:rsid w:val="00676354"/>
    <w:rsid w:val="00676A1A"/>
    <w:rsid w:val="00676E06"/>
    <w:rsid w:val="0067720E"/>
    <w:rsid w:val="00680547"/>
    <w:rsid w:val="00680579"/>
    <w:rsid w:val="006830B6"/>
    <w:rsid w:val="00683B3A"/>
    <w:rsid w:val="006851B3"/>
    <w:rsid w:val="00686C5F"/>
    <w:rsid w:val="00686CB9"/>
    <w:rsid w:val="00687269"/>
    <w:rsid w:val="00687965"/>
    <w:rsid w:val="00691F70"/>
    <w:rsid w:val="00692A47"/>
    <w:rsid w:val="006930DC"/>
    <w:rsid w:val="00695108"/>
    <w:rsid w:val="00697017"/>
    <w:rsid w:val="00697418"/>
    <w:rsid w:val="006A29BD"/>
    <w:rsid w:val="006A5202"/>
    <w:rsid w:val="006A5260"/>
    <w:rsid w:val="006A588F"/>
    <w:rsid w:val="006A61AF"/>
    <w:rsid w:val="006A6B17"/>
    <w:rsid w:val="006A6F11"/>
    <w:rsid w:val="006B0827"/>
    <w:rsid w:val="006B08D0"/>
    <w:rsid w:val="006B25F8"/>
    <w:rsid w:val="006B32E0"/>
    <w:rsid w:val="006B3D61"/>
    <w:rsid w:val="006B4349"/>
    <w:rsid w:val="006B4DE8"/>
    <w:rsid w:val="006B5791"/>
    <w:rsid w:val="006B6511"/>
    <w:rsid w:val="006B7099"/>
    <w:rsid w:val="006C1FF2"/>
    <w:rsid w:val="006C25FA"/>
    <w:rsid w:val="006C2C13"/>
    <w:rsid w:val="006C306B"/>
    <w:rsid w:val="006C3F6D"/>
    <w:rsid w:val="006C4523"/>
    <w:rsid w:val="006C6D09"/>
    <w:rsid w:val="006C6D23"/>
    <w:rsid w:val="006D02CD"/>
    <w:rsid w:val="006D1D5F"/>
    <w:rsid w:val="006D2232"/>
    <w:rsid w:val="006D2F1E"/>
    <w:rsid w:val="006D3BA6"/>
    <w:rsid w:val="006D503F"/>
    <w:rsid w:val="006D5F69"/>
    <w:rsid w:val="006D7E8B"/>
    <w:rsid w:val="006E1E84"/>
    <w:rsid w:val="006E261D"/>
    <w:rsid w:val="006E2C85"/>
    <w:rsid w:val="006E32BE"/>
    <w:rsid w:val="006E565C"/>
    <w:rsid w:val="006E76CC"/>
    <w:rsid w:val="006E791E"/>
    <w:rsid w:val="006F0DDF"/>
    <w:rsid w:val="006F1B25"/>
    <w:rsid w:val="006F1B48"/>
    <w:rsid w:val="006F1C98"/>
    <w:rsid w:val="006F2A34"/>
    <w:rsid w:val="006F3BB3"/>
    <w:rsid w:val="006F6979"/>
    <w:rsid w:val="006F6D07"/>
    <w:rsid w:val="00700686"/>
    <w:rsid w:val="0070118D"/>
    <w:rsid w:val="007032B6"/>
    <w:rsid w:val="00703732"/>
    <w:rsid w:val="00703B62"/>
    <w:rsid w:val="00703D81"/>
    <w:rsid w:val="00703F2E"/>
    <w:rsid w:val="007053AE"/>
    <w:rsid w:val="00710961"/>
    <w:rsid w:val="0071203D"/>
    <w:rsid w:val="007122D1"/>
    <w:rsid w:val="007130AA"/>
    <w:rsid w:val="00714BF9"/>
    <w:rsid w:val="007163E5"/>
    <w:rsid w:val="00716E64"/>
    <w:rsid w:val="007216BB"/>
    <w:rsid w:val="00721997"/>
    <w:rsid w:val="00722FF2"/>
    <w:rsid w:val="007235B9"/>
    <w:rsid w:val="007237A4"/>
    <w:rsid w:val="00724979"/>
    <w:rsid w:val="00724CF1"/>
    <w:rsid w:val="00724FEB"/>
    <w:rsid w:val="00726A3E"/>
    <w:rsid w:val="00726A68"/>
    <w:rsid w:val="0073142F"/>
    <w:rsid w:val="00731EB3"/>
    <w:rsid w:val="007321C8"/>
    <w:rsid w:val="0073317F"/>
    <w:rsid w:val="0073328A"/>
    <w:rsid w:val="00733987"/>
    <w:rsid w:val="00733C50"/>
    <w:rsid w:val="007346FA"/>
    <w:rsid w:val="00735816"/>
    <w:rsid w:val="0073602D"/>
    <w:rsid w:val="00736E72"/>
    <w:rsid w:val="00737DB5"/>
    <w:rsid w:val="007400E2"/>
    <w:rsid w:val="00740C66"/>
    <w:rsid w:val="0074267B"/>
    <w:rsid w:val="00742FCC"/>
    <w:rsid w:val="00743665"/>
    <w:rsid w:val="00744394"/>
    <w:rsid w:val="00745BEB"/>
    <w:rsid w:val="007478E3"/>
    <w:rsid w:val="0075047D"/>
    <w:rsid w:val="00750A38"/>
    <w:rsid w:val="007547C8"/>
    <w:rsid w:val="007565B6"/>
    <w:rsid w:val="00756E4E"/>
    <w:rsid w:val="00757BC0"/>
    <w:rsid w:val="00760A5C"/>
    <w:rsid w:val="00761A4C"/>
    <w:rsid w:val="0076367C"/>
    <w:rsid w:val="00763D7B"/>
    <w:rsid w:val="00767497"/>
    <w:rsid w:val="007675EE"/>
    <w:rsid w:val="00770314"/>
    <w:rsid w:val="00771D45"/>
    <w:rsid w:val="00772DA1"/>
    <w:rsid w:val="00773C21"/>
    <w:rsid w:val="00774854"/>
    <w:rsid w:val="00774ACF"/>
    <w:rsid w:val="00775A2E"/>
    <w:rsid w:val="00775A46"/>
    <w:rsid w:val="00775A49"/>
    <w:rsid w:val="007774F5"/>
    <w:rsid w:val="00777858"/>
    <w:rsid w:val="007823F8"/>
    <w:rsid w:val="00782629"/>
    <w:rsid w:val="007826E4"/>
    <w:rsid w:val="00782AAB"/>
    <w:rsid w:val="0078326F"/>
    <w:rsid w:val="007835FB"/>
    <w:rsid w:val="0078388D"/>
    <w:rsid w:val="00785BDF"/>
    <w:rsid w:val="00786EAC"/>
    <w:rsid w:val="007870F7"/>
    <w:rsid w:val="00787550"/>
    <w:rsid w:val="007906BD"/>
    <w:rsid w:val="00790836"/>
    <w:rsid w:val="007913C0"/>
    <w:rsid w:val="00791A21"/>
    <w:rsid w:val="007935DB"/>
    <w:rsid w:val="007937E3"/>
    <w:rsid w:val="0079468F"/>
    <w:rsid w:val="00794C35"/>
    <w:rsid w:val="007955E4"/>
    <w:rsid w:val="00796C9F"/>
    <w:rsid w:val="00796DFE"/>
    <w:rsid w:val="007972F7"/>
    <w:rsid w:val="007A0AD5"/>
    <w:rsid w:val="007A39DD"/>
    <w:rsid w:val="007A49FA"/>
    <w:rsid w:val="007A61D4"/>
    <w:rsid w:val="007A6AA7"/>
    <w:rsid w:val="007B02C4"/>
    <w:rsid w:val="007B2918"/>
    <w:rsid w:val="007B31F1"/>
    <w:rsid w:val="007B4920"/>
    <w:rsid w:val="007B49E2"/>
    <w:rsid w:val="007B5441"/>
    <w:rsid w:val="007B648C"/>
    <w:rsid w:val="007B725B"/>
    <w:rsid w:val="007C1020"/>
    <w:rsid w:val="007C1425"/>
    <w:rsid w:val="007C1993"/>
    <w:rsid w:val="007C32BE"/>
    <w:rsid w:val="007C3E2B"/>
    <w:rsid w:val="007C40E1"/>
    <w:rsid w:val="007C4E7E"/>
    <w:rsid w:val="007C60E1"/>
    <w:rsid w:val="007C6776"/>
    <w:rsid w:val="007C69F7"/>
    <w:rsid w:val="007C6F52"/>
    <w:rsid w:val="007C7ACE"/>
    <w:rsid w:val="007C7B49"/>
    <w:rsid w:val="007C7CD6"/>
    <w:rsid w:val="007D0140"/>
    <w:rsid w:val="007D0334"/>
    <w:rsid w:val="007D1A10"/>
    <w:rsid w:val="007D1BE9"/>
    <w:rsid w:val="007D27BB"/>
    <w:rsid w:val="007D30AF"/>
    <w:rsid w:val="007D384B"/>
    <w:rsid w:val="007D41CF"/>
    <w:rsid w:val="007D55AA"/>
    <w:rsid w:val="007D593E"/>
    <w:rsid w:val="007D6BFD"/>
    <w:rsid w:val="007D6F29"/>
    <w:rsid w:val="007E05F9"/>
    <w:rsid w:val="007E1040"/>
    <w:rsid w:val="007E19EA"/>
    <w:rsid w:val="007E1FF6"/>
    <w:rsid w:val="007E205D"/>
    <w:rsid w:val="007E248E"/>
    <w:rsid w:val="007E6B2F"/>
    <w:rsid w:val="007E795E"/>
    <w:rsid w:val="007F1AB0"/>
    <w:rsid w:val="007F1BB7"/>
    <w:rsid w:val="007F2DBA"/>
    <w:rsid w:val="007F3446"/>
    <w:rsid w:val="007F3BCD"/>
    <w:rsid w:val="007F492F"/>
    <w:rsid w:val="007F4CCE"/>
    <w:rsid w:val="007F5B02"/>
    <w:rsid w:val="007F605B"/>
    <w:rsid w:val="007F729A"/>
    <w:rsid w:val="00800244"/>
    <w:rsid w:val="0080067D"/>
    <w:rsid w:val="0080168C"/>
    <w:rsid w:val="008017F2"/>
    <w:rsid w:val="00801871"/>
    <w:rsid w:val="00801AF7"/>
    <w:rsid w:val="00801CA9"/>
    <w:rsid w:val="00802A9E"/>
    <w:rsid w:val="00803D19"/>
    <w:rsid w:val="00804D4C"/>
    <w:rsid w:val="008065C1"/>
    <w:rsid w:val="008072EB"/>
    <w:rsid w:val="00807CFE"/>
    <w:rsid w:val="00807EA6"/>
    <w:rsid w:val="008112C4"/>
    <w:rsid w:val="00812D24"/>
    <w:rsid w:val="008133AF"/>
    <w:rsid w:val="008133DC"/>
    <w:rsid w:val="00814C96"/>
    <w:rsid w:val="00815166"/>
    <w:rsid w:val="008158AB"/>
    <w:rsid w:val="008158E9"/>
    <w:rsid w:val="00816482"/>
    <w:rsid w:val="008164AC"/>
    <w:rsid w:val="00817E53"/>
    <w:rsid w:val="00820A46"/>
    <w:rsid w:val="00822042"/>
    <w:rsid w:val="00822DA5"/>
    <w:rsid w:val="00824047"/>
    <w:rsid w:val="00825E96"/>
    <w:rsid w:val="008270CB"/>
    <w:rsid w:val="008315D6"/>
    <w:rsid w:val="00831E18"/>
    <w:rsid w:val="00832431"/>
    <w:rsid w:val="008333AD"/>
    <w:rsid w:val="00833652"/>
    <w:rsid w:val="00833AC4"/>
    <w:rsid w:val="00833DC4"/>
    <w:rsid w:val="00834B89"/>
    <w:rsid w:val="00835C6F"/>
    <w:rsid w:val="00837F8F"/>
    <w:rsid w:val="00841618"/>
    <w:rsid w:val="00842941"/>
    <w:rsid w:val="00842FF3"/>
    <w:rsid w:val="0084316D"/>
    <w:rsid w:val="0084360D"/>
    <w:rsid w:val="00844531"/>
    <w:rsid w:val="00845B65"/>
    <w:rsid w:val="0085184A"/>
    <w:rsid w:val="00852572"/>
    <w:rsid w:val="00852961"/>
    <w:rsid w:val="0085565E"/>
    <w:rsid w:val="00860759"/>
    <w:rsid w:val="00860FF7"/>
    <w:rsid w:val="008642E0"/>
    <w:rsid w:val="00864E52"/>
    <w:rsid w:val="008652AB"/>
    <w:rsid w:val="008652F2"/>
    <w:rsid w:val="00866274"/>
    <w:rsid w:val="0087085C"/>
    <w:rsid w:val="00870A99"/>
    <w:rsid w:val="00870B42"/>
    <w:rsid w:val="0087131B"/>
    <w:rsid w:val="0087258C"/>
    <w:rsid w:val="0087363B"/>
    <w:rsid w:val="00874528"/>
    <w:rsid w:val="00874818"/>
    <w:rsid w:val="00874A4D"/>
    <w:rsid w:val="00875286"/>
    <w:rsid w:val="0087568E"/>
    <w:rsid w:val="00875B2D"/>
    <w:rsid w:val="0087606C"/>
    <w:rsid w:val="008771D6"/>
    <w:rsid w:val="00877849"/>
    <w:rsid w:val="00877BBE"/>
    <w:rsid w:val="00877DDC"/>
    <w:rsid w:val="00880E1B"/>
    <w:rsid w:val="00881462"/>
    <w:rsid w:val="0088202F"/>
    <w:rsid w:val="0088278C"/>
    <w:rsid w:val="00882A9E"/>
    <w:rsid w:val="00884597"/>
    <w:rsid w:val="0088461D"/>
    <w:rsid w:val="008852E4"/>
    <w:rsid w:val="00885389"/>
    <w:rsid w:val="00885AC5"/>
    <w:rsid w:val="00885EDA"/>
    <w:rsid w:val="00885FAB"/>
    <w:rsid w:val="00886B2F"/>
    <w:rsid w:val="0088746F"/>
    <w:rsid w:val="00891C53"/>
    <w:rsid w:val="008942A6"/>
    <w:rsid w:val="008944A0"/>
    <w:rsid w:val="008948E2"/>
    <w:rsid w:val="00894F5B"/>
    <w:rsid w:val="008969FB"/>
    <w:rsid w:val="008976B3"/>
    <w:rsid w:val="00897801"/>
    <w:rsid w:val="00897E3C"/>
    <w:rsid w:val="008A2E08"/>
    <w:rsid w:val="008A2E37"/>
    <w:rsid w:val="008A2EC7"/>
    <w:rsid w:val="008A39C7"/>
    <w:rsid w:val="008A39F8"/>
    <w:rsid w:val="008A3C82"/>
    <w:rsid w:val="008A3D8C"/>
    <w:rsid w:val="008A3EF1"/>
    <w:rsid w:val="008A590A"/>
    <w:rsid w:val="008A6906"/>
    <w:rsid w:val="008B0144"/>
    <w:rsid w:val="008B0886"/>
    <w:rsid w:val="008B18B3"/>
    <w:rsid w:val="008B1A42"/>
    <w:rsid w:val="008B2593"/>
    <w:rsid w:val="008B32A8"/>
    <w:rsid w:val="008B42FC"/>
    <w:rsid w:val="008B5014"/>
    <w:rsid w:val="008B57F8"/>
    <w:rsid w:val="008B5C1C"/>
    <w:rsid w:val="008B609E"/>
    <w:rsid w:val="008B67AC"/>
    <w:rsid w:val="008B7879"/>
    <w:rsid w:val="008C0A19"/>
    <w:rsid w:val="008C197C"/>
    <w:rsid w:val="008C20C3"/>
    <w:rsid w:val="008C35ED"/>
    <w:rsid w:val="008C4E86"/>
    <w:rsid w:val="008C5845"/>
    <w:rsid w:val="008C5E08"/>
    <w:rsid w:val="008D08E7"/>
    <w:rsid w:val="008D0952"/>
    <w:rsid w:val="008D1250"/>
    <w:rsid w:val="008D2E95"/>
    <w:rsid w:val="008D2EC7"/>
    <w:rsid w:val="008D6EA1"/>
    <w:rsid w:val="008D7A18"/>
    <w:rsid w:val="008E1406"/>
    <w:rsid w:val="008E1726"/>
    <w:rsid w:val="008E1AB8"/>
    <w:rsid w:val="008E3A57"/>
    <w:rsid w:val="008E3EFD"/>
    <w:rsid w:val="008E3F4E"/>
    <w:rsid w:val="008E5244"/>
    <w:rsid w:val="008E55C4"/>
    <w:rsid w:val="008E5CC8"/>
    <w:rsid w:val="008E617D"/>
    <w:rsid w:val="008E6267"/>
    <w:rsid w:val="008F0C0F"/>
    <w:rsid w:val="008F1FEE"/>
    <w:rsid w:val="008F21A7"/>
    <w:rsid w:val="008F3F09"/>
    <w:rsid w:val="008F4855"/>
    <w:rsid w:val="008F5643"/>
    <w:rsid w:val="008F699B"/>
    <w:rsid w:val="00904273"/>
    <w:rsid w:val="00904ADB"/>
    <w:rsid w:val="009055A8"/>
    <w:rsid w:val="00906EF2"/>
    <w:rsid w:val="009112ED"/>
    <w:rsid w:val="00912A16"/>
    <w:rsid w:val="009154E3"/>
    <w:rsid w:val="00917CF3"/>
    <w:rsid w:val="00917F4E"/>
    <w:rsid w:val="0092018F"/>
    <w:rsid w:val="009207DD"/>
    <w:rsid w:val="009209B6"/>
    <w:rsid w:val="00920F74"/>
    <w:rsid w:val="009229D2"/>
    <w:rsid w:val="00923069"/>
    <w:rsid w:val="009233D8"/>
    <w:rsid w:val="009242D0"/>
    <w:rsid w:val="00924A08"/>
    <w:rsid w:val="009255A6"/>
    <w:rsid w:val="00926235"/>
    <w:rsid w:val="00926C6C"/>
    <w:rsid w:val="00926CE3"/>
    <w:rsid w:val="00927A46"/>
    <w:rsid w:val="00927B47"/>
    <w:rsid w:val="00927C6B"/>
    <w:rsid w:val="009306AE"/>
    <w:rsid w:val="00930CA1"/>
    <w:rsid w:val="00931A11"/>
    <w:rsid w:val="0093249F"/>
    <w:rsid w:val="00932BB8"/>
    <w:rsid w:val="00932E87"/>
    <w:rsid w:val="00933682"/>
    <w:rsid w:val="0093369A"/>
    <w:rsid w:val="009353E1"/>
    <w:rsid w:val="009358E4"/>
    <w:rsid w:val="009364F9"/>
    <w:rsid w:val="00936B91"/>
    <w:rsid w:val="00937A7E"/>
    <w:rsid w:val="00937D7E"/>
    <w:rsid w:val="00941C1C"/>
    <w:rsid w:val="00942092"/>
    <w:rsid w:val="00942146"/>
    <w:rsid w:val="009461A5"/>
    <w:rsid w:val="0094696B"/>
    <w:rsid w:val="009475BD"/>
    <w:rsid w:val="009510C5"/>
    <w:rsid w:val="00951EAD"/>
    <w:rsid w:val="009533D1"/>
    <w:rsid w:val="009534AC"/>
    <w:rsid w:val="0095385F"/>
    <w:rsid w:val="009561D1"/>
    <w:rsid w:val="00956B67"/>
    <w:rsid w:val="00960716"/>
    <w:rsid w:val="00960BA2"/>
    <w:rsid w:val="00961CAA"/>
    <w:rsid w:val="0096334D"/>
    <w:rsid w:val="00963712"/>
    <w:rsid w:val="0096404F"/>
    <w:rsid w:val="00964D67"/>
    <w:rsid w:val="00965212"/>
    <w:rsid w:val="0096662E"/>
    <w:rsid w:val="00966795"/>
    <w:rsid w:val="00966C2D"/>
    <w:rsid w:val="00967D8E"/>
    <w:rsid w:val="0097252E"/>
    <w:rsid w:val="00972E4B"/>
    <w:rsid w:val="00973168"/>
    <w:rsid w:val="00973523"/>
    <w:rsid w:val="00973D4C"/>
    <w:rsid w:val="00975615"/>
    <w:rsid w:val="00976341"/>
    <w:rsid w:val="009765A6"/>
    <w:rsid w:val="009771F9"/>
    <w:rsid w:val="009806D6"/>
    <w:rsid w:val="009807B8"/>
    <w:rsid w:val="00981359"/>
    <w:rsid w:val="00981A79"/>
    <w:rsid w:val="00982540"/>
    <w:rsid w:val="0098583B"/>
    <w:rsid w:val="00985E8F"/>
    <w:rsid w:val="009871EB"/>
    <w:rsid w:val="009901FF"/>
    <w:rsid w:val="00990856"/>
    <w:rsid w:val="00991DCD"/>
    <w:rsid w:val="00995044"/>
    <w:rsid w:val="00995CE9"/>
    <w:rsid w:val="009961ED"/>
    <w:rsid w:val="0099652B"/>
    <w:rsid w:val="00996B50"/>
    <w:rsid w:val="0099761A"/>
    <w:rsid w:val="009A05DB"/>
    <w:rsid w:val="009A0DFA"/>
    <w:rsid w:val="009A209E"/>
    <w:rsid w:val="009A32E0"/>
    <w:rsid w:val="009A3FD1"/>
    <w:rsid w:val="009A4144"/>
    <w:rsid w:val="009A56E0"/>
    <w:rsid w:val="009A7885"/>
    <w:rsid w:val="009A7F96"/>
    <w:rsid w:val="009B0AF0"/>
    <w:rsid w:val="009B131E"/>
    <w:rsid w:val="009B181D"/>
    <w:rsid w:val="009B305D"/>
    <w:rsid w:val="009B3BAA"/>
    <w:rsid w:val="009B3CC9"/>
    <w:rsid w:val="009B3D48"/>
    <w:rsid w:val="009B4054"/>
    <w:rsid w:val="009B6795"/>
    <w:rsid w:val="009B74CB"/>
    <w:rsid w:val="009C1272"/>
    <w:rsid w:val="009C1527"/>
    <w:rsid w:val="009C2D53"/>
    <w:rsid w:val="009C43F4"/>
    <w:rsid w:val="009C4985"/>
    <w:rsid w:val="009C6099"/>
    <w:rsid w:val="009D0230"/>
    <w:rsid w:val="009D02D5"/>
    <w:rsid w:val="009D03AA"/>
    <w:rsid w:val="009D05A9"/>
    <w:rsid w:val="009D0FE4"/>
    <w:rsid w:val="009D131F"/>
    <w:rsid w:val="009D1DE0"/>
    <w:rsid w:val="009D20F9"/>
    <w:rsid w:val="009D2202"/>
    <w:rsid w:val="009D36A9"/>
    <w:rsid w:val="009D38B0"/>
    <w:rsid w:val="009D390E"/>
    <w:rsid w:val="009D3B17"/>
    <w:rsid w:val="009D5537"/>
    <w:rsid w:val="009D5FD4"/>
    <w:rsid w:val="009D6388"/>
    <w:rsid w:val="009D728F"/>
    <w:rsid w:val="009E07D0"/>
    <w:rsid w:val="009E094E"/>
    <w:rsid w:val="009E0FFF"/>
    <w:rsid w:val="009E1207"/>
    <w:rsid w:val="009E2AA1"/>
    <w:rsid w:val="009E3F17"/>
    <w:rsid w:val="009E58C7"/>
    <w:rsid w:val="009E627B"/>
    <w:rsid w:val="009E6C73"/>
    <w:rsid w:val="009F040E"/>
    <w:rsid w:val="009F04F8"/>
    <w:rsid w:val="009F0D14"/>
    <w:rsid w:val="009F1218"/>
    <w:rsid w:val="009F1656"/>
    <w:rsid w:val="009F184D"/>
    <w:rsid w:val="009F1FE7"/>
    <w:rsid w:val="009F30CD"/>
    <w:rsid w:val="009F34B6"/>
    <w:rsid w:val="009F3E3C"/>
    <w:rsid w:val="009F4ADD"/>
    <w:rsid w:val="009F51C0"/>
    <w:rsid w:val="009F56A1"/>
    <w:rsid w:val="009F7158"/>
    <w:rsid w:val="009F7F06"/>
    <w:rsid w:val="00A001A5"/>
    <w:rsid w:val="00A00AD8"/>
    <w:rsid w:val="00A02473"/>
    <w:rsid w:val="00A03F37"/>
    <w:rsid w:val="00A04808"/>
    <w:rsid w:val="00A05878"/>
    <w:rsid w:val="00A05C7A"/>
    <w:rsid w:val="00A06816"/>
    <w:rsid w:val="00A06BD4"/>
    <w:rsid w:val="00A0761C"/>
    <w:rsid w:val="00A120DC"/>
    <w:rsid w:val="00A12887"/>
    <w:rsid w:val="00A12B32"/>
    <w:rsid w:val="00A12EFA"/>
    <w:rsid w:val="00A13E4B"/>
    <w:rsid w:val="00A1474A"/>
    <w:rsid w:val="00A149AA"/>
    <w:rsid w:val="00A14D2B"/>
    <w:rsid w:val="00A159B7"/>
    <w:rsid w:val="00A161EB"/>
    <w:rsid w:val="00A16C20"/>
    <w:rsid w:val="00A16F82"/>
    <w:rsid w:val="00A17709"/>
    <w:rsid w:val="00A20094"/>
    <w:rsid w:val="00A20307"/>
    <w:rsid w:val="00A2046E"/>
    <w:rsid w:val="00A20646"/>
    <w:rsid w:val="00A20D2D"/>
    <w:rsid w:val="00A216C3"/>
    <w:rsid w:val="00A22063"/>
    <w:rsid w:val="00A223C9"/>
    <w:rsid w:val="00A22651"/>
    <w:rsid w:val="00A2336D"/>
    <w:rsid w:val="00A23669"/>
    <w:rsid w:val="00A24251"/>
    <w:rsid w:val="00A24F59"/>
    <w:rsid w:val="00A25060"/>
    <w:rsid w:val="00A25640"/>
    <w:rsid w:val="00A2593A"/>
    <w:rsid w:val="00A261B9"/>
    <w:rsid w:val="00A26423"/>
    <w:rsid w:val="00A26C3C"/>
    <w:rsid w:val="00A305BF"/>
    <w:rsid w:val="00A30800"/>
    <w:rsid w:val="00A30BBA"/>
    <w:rsid w:val="00A30F2E"/>
    <w:rsid w:val="00A31668"/>
    <w:rsid w:val="00A32D08"/>
    <w:rsid w:val="00A33130"/>
    <w:rsid w:val="00A3315E"/>
    <w:rsid w:val="00A3402E"/>
    <w:rsid w:val="00A354E4"/>
    <w:rsid w:val="00A355C0"/>
    <w:rsid w:val="00A356BF"/>
    <w:rsid w:val="00A35F3D"/>
    <w:rsid w:val="00A36DAA"/>
    <w:rsid w:val="00A40705"/>
    <w:rsid w:val="00A408F9"/>
    <w:rsid w:val="00A4317D"/>
    <w:rsid w:val="00A44B2E"/>
    <w:rsid w:val="00A45001"/>
    <w:rsid w:val="00A45267"/>
    <w:rsid w:val="00A45BFD"/>
    <w:rsid w:val="00A503CF"/>
    <w:rsid w:val="00A51293"/>
    <w:rsid w:val="00A528D2"/>
    <w:rsid w:val="00A52C10"/>
    <w:rsid w:val="00A540E3"/>
    <w:rsid w:val="00A54AFB"/>
    <w:rsid w:val="00A5533E"/>
    <w:rsid w:val="00A56955"/>
    <w:rsid w:val="00A575CE"/>
    <w:rsid w:val="00A5763B"/>
    <w:rsid w:val="00A57CD1"/>
    <w:rsid w:val="00A57ED4"/>
    <w:rsid w:val="00A604BA"/>
    <w:rsid w:val="00A60A3C"/>
    <w:rsid w:val="00A61486"/>
    <w:rsid w:val="00A61926"/>
    <w:rsid w:val="00A63453"/>
    <w:rsid w:val="00A64ED6"/>
    <w:rsid w:val="00A654F3"/>
    <w:rsid w:val="00A66133"/>
    <w:rsid w:val="00A67083"/>
    <w:rsid w:val="00A67DE1"/>
    <w:rsid w:val="00A70D01"/>
    <w:rsid w:val="00A70E9D"/>
    <w:rsid w:val="00A71BA3"/>
    <w:rsid w:val="00A71C0A"/>
    <w:rsid w:val="00A72142"/>
    <w:rsid w:val="00A72EF2"/>
    <w:rsid w:val="00A75093"/>
    <w:rsid w:val="00A753F8"/>
    <w:rsid w:val="00A776F2"/>
    <w:rsid w:val="00A77E01"/>
    <w:rsid w:val="00A81612"/>
    <w:rsid w:val="00A82042"/>
    <w:rsid w:val="00A827C3"/>
    <w:rsid w:val="00A83116"/>
    <w:rsid w:val="00A83858"/>
    <w:rsid w:val="00A83AB4"/>
    <w:rsid w:val="00A83BEC"/>
    <w:rsid w:val="00A8450C"/>
    <w:rsid w:val="00A848B4"/>
    <w:rsid w:val="00A84C7A"/>
    <w:rsid w:val="00A85831"/>
    <w:rsid w:val="00A85CDB"/>
    <w:rsid w:val="00A868BD"/>
    <w:rsid w:val="00A91294"/>
    <w:rsid w:val="00A91907"/>
    <w:rsid w:val="00A91FBB"/>
    <w:rsid w:val="00A925C3"/>
    <w:rsid w:val="00A9379C"/>
    <w:rsid w:val="00A949CD"/>
    <w:rsid w:val="00A95D56"/>
    <w:rsid w:val="00A95E9C"/>
    <w:rsid w:val="00A966E8"/>
    <w:rsid w:val="00A96B37"/>
    <w:rsid w:val="00A97EE5"/>
    <w:rsid w:val="00AA0E5F"/>
    <w:rsid w:val="00AA2952"/>
    <w:rsid w:val="00AA55DF"/>
    <w:rsid w:val="00AA573E"/>
    <w:rsid w:val="00AA6A1C"/>
    <w:rsid w:val="00AA6D22"/>
    <w:rsid w:val="00AB13A0"/>
    <w:rsid w:val="00AB2672"/>
    <w:rsid w:val="00AB3433"/>
    <w:rsid w:val="00AB4E8E"/>
    <w:rsid w:val="00AB5DA7"/>
    <w:rsid w:val="00AB7C5C"/>
    <w:rsid w:val="00AB7D30"/>
    <w:rsid w:val="00AC00D6"/>
    <w:rsid w:val="00AC1E2F"/>
    <w:rsid w:val="00AC20AE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A10"/>
    <w:rsid w:val="00AD2C4B"/>
    <w:rsid w:val="00AD2CAE"/>
    <w:rsid w:val="00AD3961"/>
    <w:rsid w:val="00AD43AE"/>
    <w:rsid w:val="00AD4E04"/>
    <w:rsid w:val="00AD4ED4"/>
    <w:rsid w:val="00AD5B41"/>
    <w:rsid w:val="00AD6BD6"/>
    <w:rsid w:val="00AD6E0D"/>
    <w:rsid w:val="00AD7094"/>
    <w:rsid w:val="00AD7381"/>
    <w:rsid w:val="00AE0461"/>
    <w:rsid w:val="00AE10DB"/>
    <w:rsid w:val="00AE2658"/>
    <w:rsid w:val="00AE27F2"/>
    <w:rsid w:val="00AE282A"/>
    <w:rsid w:val="00AE5140"/>
    <w:rsid w:val="00AE7630"/>
    <w:rsid w:val="00AE7675"/>
    <w:rsid w:val="00AF061B"/>
    <w:rsid w:val="00AF0BB8"/>
    <w:rsid w:val="00AF0D1D"/>
    <w:rsid w:val="00AF3AB3"/>
    <w:rsid w:val="00B00222"/>
    <w:rsid w:val="00B01801"/>
    <w:rsid w:val="00B0243F"/>
    <w:rsid w:val="00B0292B"/>
    <w:rsid w:val="00B03067"/>
    <w:rsid w:val="00B03C4B"/>
    <w:rsid w:val="00B05422"/>
    <w:rsid w:val="00B05607"/>
    <w:rsid w:val="00B0585D"/>
    <w:rsid w:val="00B05B5F"/>
    <w:rsid w:val="00B07BCB"/>
    <w:rsid w:val="00B105C5"/>
    <w:rsid w:val="00B117D7"/>
    <w:rsid w:val="00B11C28"/>
    <w:rsid w:val="00B12308"/>
    <w:rsid w:val="00B1278D"/>
    <w:rsid w:val="00B16A8F"/>
    <w:rsid w:val="00B16FE7"/>
    <w:rsid w:val="00B17128"/>
    <w:rsid w:val="00B171B4"/>
    <w:rsid w:val="00B17F1A"/>
    <w:rsid w:val="00B206E4"/>
    <w:rsid w:val="00B2080D"/>
    <w:rsid w:val="00B21D2E"/>
    <w:rsid w:val="00B22533"/>
    <w:rsid w:val="00B22A21"/>
    <w:rsid w:val="00B22C03"/>
    <w:rsid w:val="00B25040"/>
    <w:rsid w:val="00B256F1"/>
    <w:rsid w:val="00B25982"/>
    <w:rsid w:val="00B25CEE"/>
    <w:rsid w:val="00B26F9D"/>
    <w:rsid w:val="00B275C7"/>
    <w:rsid w:val="00B30B47"/>
    <w:rsid w:val="00B311FA"/>
    <w:rsid w:val="00B32D3D"/>
    <w:rsid w:val="00B3321D"/>
    <w:rsid w:val="00B33D91"/>
    <w:rsid w:val="00B340A0"/>
    <w:rsid w:val="00B34D07"/>
    <w:rsid w:val="00B35F46"/>
    <w:rsid w:val="00B3642A"/>
    <w:rsid w:val="00B371F2"/>
    <w:rsid w:val="00B379F5"/>
    <w:rsid w:val="00B37C5D"/>
    <w:rsid w:val="00B42E22"/>
    <w:rsid w:val="00B438CC"/>
    <w:rsid w:val="00B43907"/>
    <w:rsid w:val="00B43E72"/>
    <w:rsid w:val="00B4416A"/>
    <w:rsid w:val="00B45488"/>
    <w:rsid w:val="00B46368"/>
    <w:rsid w:val="00B4753F"/>
    <w:rsid w:val="00B477D2"/>
    <w:rsid w:val="00B47889"/>
    <w:rsid w:val="00B47F9D"/>
    <w:rsid w:val="00B50082"/>
    <w:rsid w:val="00B5119C"/>
    <w:rsid w:val="00B516B0"/>
    <w:rsid w:val="00B551D5"/>
    <w:rsid w:val="00B552EF"/>
    <w:rsid w:val="00B553E2"/>
    <w:rsid w:val="00B55DA1"/>
    <w:rsid w:val="00B57437"/>
    <w:rsid w:val="00B60D50"/>
    <w:rsid w:val="00B61C07"/>
    <w:rsid w:val="00B62FD3"/>
    <w:rsid w:val="00B63A62"/>
    <w:rsid w:val="00B64415"/>
    <w:rsid w:val="00B64E33"/>
    <w:rsid w:val="00B70390"/>
    <w:rsid w:val="00B70885"/>
    <w:rsid w:val="00B74245"/>
    <w:rsid w:val="00B75348"/>
    <w:rsid w:val="00B75B77"/>
    <w:rsid w:val="00B76391"/>
    <w:rsid w:val="00B81362"/>
    <w:rsid w:val="00B81525"/>
    <w:rsid w:val="00B820A3"/>
    <w:rsid w:val="00B826CF"/>
    <w:rsid w:val="00B84364"/>
    <w:rsid w:val="00B85408"/>
    <w:rsid w:val="00B863A5"/>
    <w:rsid w:val="00B8694C"/>
    <w:rsid w:val="00B87B18"/>
    <w:rsid w:val="00B87D28"/>
    <w:rsid w:val="00B93E3E"/>
    <w:rsid w:val="00B945E9"/>
    <w:rsid w:val="00B94CCA"/>
    <w:rsid w:val="00B97932"/>
    <w:rsid w:val="00BA08E9"/>
    <w:rsid w:val="00BA0C40"/>
    <w:rsid w:val="00BA24EE"/>
    <w:rsid w:val="00BA2D6B"/>
    <w:rsid w:val="00BA565D"/>
    <w:rsid w:val="00BA70FD"/>
    <w:rsid w:val="00BA75AC"/>
    <w:rsid w:val="00BB0A75"/>
    <w:rsid w:val="00BB0F03"/>
    <w:rsid w:val="00BB11E5"/>
    <w:rsid w:val="00BB357A"/>
    <w:rsid w:val="00BB3BDF"/>
    <w:rsid w:val="00BB5474"/>
    <w:rsid w:val="00BB5C81"/>
    <w:rsid w:val="00BB6193"/>
    <w:rsid w:val="00BB666A"/>
    <w:rsid w:val="00BB6E97"/>
    <w:rsid w:val="00BB7664"/>
    <w:rsid w:val="00BB7BEC"/>
    <w:rsid w:val="00BC2A06"/>
    <w:rsid w:val="00BC2B8A"/>
    <w:rsid w:val="00BC2FA7"/>
    <w:rsid w:val="00BC4443"/>
    <w:rsid w:val="00BC50A8"/>
    <w:rsid w:val="00BC5338"/>
    <w:rsid w:val="00BC73F1"/>
    <w:rsid w:val="00BC7809"/>
    <w:rsid w:val="00BC78B2"/>
    <w:rsid w:val="00BD04CB"/>
    <w:rsid w:val="00BD3EAC"/>
    <w:rsid w:val="00BD6060"/>
    <w:rsid w:val="00BD6A75"/>
    <w:rsid w:val="00BE03CF"/>
    <w:rsid w:val="00BE09F5"/>
    <w:rsid w:val="00BE1524"/>
    <w:rsid w:val="00BE21DC"/>
    <w:rsid w:val="00BE348E"/>
    <w:rsid w:val="00BE42F5"/>
    <w:rsid w:val="00BE4905"/>
    <w:rsid w:val="00BE5A92"/>
    <w:rsid w:val="00BE6C78"/>
    <w:rsid w:val="00BE7255"/>
    <w:rsid w:val="00BE72F8"/>
    <w:rsid w:val="00BE7335"/>
    <w:rsid w:val="00BF3590"/>
    <w:rsid w:val="00BF474C"/>
    <w:rsid w:val="00BF55CD"/>
    <w:rsid w:val="00BF6ECD"/>
    <w:rsid w:val="00C00F65"/>
    <w:rsid w:val="00C02D65"/>
    <w:rsid w:val="00C050D3"/>
    <w:rsid w:val="00C054EF"/>
    <w:rsid w:val="00C05838"/>
    <w:rsid w:val="00C05EE4"/>
    <w:rsid w:val="00C05EEC"/>
    <w:rsid w:val="00C061B5"/>
    <w:rsid w:val="00C073D3"/>
    <w:rsid w:val="00C100A3"/>
    <w:rsid w:val="00C10C80"/>
    <w:rsid w:val="00C11008"/>
    <w:rsid w:val="00C11D91"/>
    <w:rsid w:val="00C131B6"/>
    <w:rsid w:val="00C13363"/>
    <w:rsid w:val="00C134D0"/>
    <w:rsid w:val="00C136E8"/>
    <w:rsid w:val="00C13CC2"/>
    <w:rsid w:val="00C14385"/>
    <w:rsid w:val="00C16069"/>
    <w:rsid w:val="00C16B85"/>
    <w:rsid w:val="00C17FDA"/>
    <w:rsid w:val="00C2385B"/>
    <w:rsid w:val="00C26991"/>
    <w:rsid w:val="00C26C0C"/>
    <w:rsid w:val="00C26C83"/>
    <w:rsid w:val="00C26D28"/>
    <w:rsid w:val="00C2722D"/>
    <w:rsid w:val="00C27CC5"/>
    <w:rsid w:val="00C32C2B"/>
    <w:rsid w:val="00C33FE0"/>
    <w:rsid w:val="00C34D42"/>
    <w:rsid w:val="00C3652F"/>
    <w:rsid w:val="00C369C9"/>
    <w:rsid w:val="00C40560"/>
    <w:rsid w:val="00C4085C"/>
    <w:rsid w:val="00C4118A"/>
    <w:rsid w:val="00C41913"/>
    <w:rsid w:val="00C42800"/>
    <w:rsid w:val="00C43151"/>
    <w:rsid w:val="00C43246"/>
    <w:rsid w:val="00C43873"/>
    <w:rsid w:val="00C44942"/>
    <w:rsid w:val="00C458F8"/>
    <w:rsid w:val="00C46CDB"/>
    <w:rsid w:val="00C473D1"/>
    <w:rsid w:val="00C47B20"/>
    <w:rsid w:val="00C47C85"/>
    <w:rsid w:val="00C47DB6"/>
    <w:rsid w:val="00C50402"/>
    <w:rsid w:val="00C5048E"/>
    <w:rsid w:val="00C535A2"/>
    <w:rsid w:val="00C53954"/>
    <w:rsid w:val="00C539C9"/>
    <w:rsid w:val="00C53BF8"/>
    <w:rsid w:val="00C53EB6"/>
    <w:rsid w:val="00C541B1"/>
    <w:rsid w:val="00C542E3"/>
    <w:rsid w:val="00C54DAD"/>
    <w:rsid w:val="00C5574F"/>
    <w:rsid w:val="00C56007"/>
    <w:rsid w:val="00C5622D"/>
    <w:rsid w:val="00C56EEF"/>
    <w:rsid w:val="00C6042B"/>
    <w:rsid w:val="00C60484"/>
    <w:rsid w:val="00C60A60"/>
    <w:rsid w:val="00C60DB4"/>
    <w:rsid w:val="00C61025"/>
    <w:rsid w:val="00C61CB0"/>
    <w:rsid w:val="00C61F5F"/>
    <w:rsid w:val="00C623D8"/>
    <w:rsid w:val="00C62707"/>
    <w:rsid w:val="00C62FF4"/>
    <w:rsid w:val="00C636AB"/>
    <w:rsid w:val="00C65588"/>
    <w:rsid w:val="00C67C7E"/>
    <w:rsid w:val="00C67D56"/>
    <w:rsid w:val="00C7168F"/>
    <w:rsid w:val="00C73E35"/>
    <w:rsid w:val="00C740D2"/>
    <w:rsid w:val="00C758B7"/>
    <w:rsid w:val="00C7652C"/>
    <w:rsid w:val="00C77105"/>
    <w:rsid w:val="00C77322"/>
    <w:rsid w:val="00C77F87"/>
    <w:rsid w:val="00C8058F"/>
    <w:rsid w:val="00C80865"/>
    <w:rsid w:val="00C817E6"/>
    <w:rsid w:val="00C8192D"/>
    <w:rsid w:val="00C81CFF"/>
    <w:rsid w:val="00C821FA"/>
    <w:rsid w:val="00C82DE8"/>
    <w:rsid w:val="00C839F4"/>
    <w:rsid w:val="00C840C0"/>
    <w:rsid w:val="00C84F20"/>
    <w:rsid w:val="00C85CD0"/>
    <w:rsid w:val="00C86B92"/>
    <w:rsid w:val="00C87C68"/>
    <w:rsid w:val="00C9019B"/>
    <w:rsid w:val="00C911C6"/>
    <w:rsid w:val="00C915E1"/>
    <w:rsid w:val="00C9214C"/>
    <w:rsid w:val="00C92DE9"/>
    <w:rsid w:val="00C93155"/>
    <w:rsid w:val="00C94B27"/>
    <w:rsid w:val="00C94FC1"/>
    <w:rsid w:val="00C9617F"/>
    <w:rsid w:val="00CA12AB"/>
    <w:rsid w:val="00CA25E3"/>
    <w:rsid w:val="00CA3EB9"/>
    <w:rsid w:val="00CB161F"/>
    <w:rsid w:val="00CB180B"/>
    <w:rsid w:val="00CB1DF8"/>
    <w:rsid w:val="00CB2706"/>
    <w:rsid w:val="00CB2BFB"/>
    <w:rsid w:val="00CB2E16"/>
    <w:rsid w:val="00CB3EB9"/>
    <w:rsid w:val="00CB4955"/>
    <w:rsid w:val="00CB5EA0"/>
    <w:rsid w:val="00CB6305"/>
    <w:rsid w:val="00CB66D4"/>
    <w:rsid w:val="00CB68EA"/>
    <w:rsid w:val="00CB6F9D"/>
    <w:rsid w:val="00CC0086"/>
    <w:rsid w:val="00CC0696"/>
    <w:rsid w:val="00CC08D1"/>
    <w:rsid w:val="00CC0E1A"/>
    <w:rsid w:val="00CC32D7"/>
    <w:rsid w:val="00CC3D30"/>
    <w:rsid w:val="00CC578D"/>
    <w:rsid w:val="00CC5D37"/>
    <w:rsid w:val="00CD0725"/>
    <w:rsid w:val="00CD2A59"/>
    <w:rsid w:val="00CD372B"/>
    <w:rsid w:val="00CD3E87"/>
    <w:rsid w:val="00CD3FBF"/>
    <w:rsid w:val="00CD528C"/>
    <w:rsid w:val="00CD73E2"/>
    <w:rsid w:val="00CE0220"/>
    <w:rsid w:val="00CE0651"/>
    <w:rsid w:val="00CE13F7"/>
    <w:rsid w:val="00CE1C3C"/>
    <w:rsid w:val="00CE3C74"/>
    <w:rsid w:val="00CE461F"/>
    <w:rsid w:val="00CE4C45"/>
    <w:rsid w:val="00CE7186"/>
    <w:rsid w:val="00CE751F"/>
    <w:rsid w:val="00CE75B1"/>
    <w:rsid w:val="00CF0772"/>
    <w:rsid w:val="00CF0D06"/>
    <w:rsid w:val="00CF25F4"/>
    <w:rsid w:val="00CF2D16"/>
    <w:rsid w:val="00CF33C8"/>
    <w:rsid w:val="00CF527B"/>
    <w:rsid w:val="00CF6693"/>
    <w:rsid w:val="00CF72D0"/>
    <w:rsid w:val="00CF7534"/>
    <w:rsid w:val="00CF78B3"/>
    <w:rsid w:val="00CF79F5"/>
    <w:rsid w:val="00D0004D"/>
    <w:rsid w:val="00D0065B"/>
    <w:rsid w:val="00D03B79"/>
    <w:rsid w:val="00D04445"/>
    <w:rsid w:val="00D04E41"/>
    <w:rsid w:val="00D0509A"/>
    <w:rsid w:val="00D102EF"/>
    <w:rsid w:val="00D116D3"/>
    <w:rsid w:val="00D133D1"/>
    <w:rsid w:val="00D156F0"/>
    <w:rsid w:val="00D15F62"/>
    <w:rsid w:val="00D15F63"/>
    <w:rsid w:val="00D168DA"/>
    <w:rsid w:val="00D16DCC"/>
    <w:rsid w:val="00D2038A"/>
    <w:rsid w:val="00D216A2"/>
    <w:rsid w:val="00D2180C"/>
    <w:rsid w:val="00D21ED1"/>
    <w:rsid w:val="00D22B84"/>
    <w:rsid w:val="00D22DD1"/>
    <w:rsid w:val="00D22F79"/>
    <w:rsid w:val="00D23733"/>
    <w:rsid w:val="00D245F8"/>
    <w:rsid w:val="00D24B9C"/>
    <w:rsid w:val="00D259F3"/>
    <w:rsid w:val="00D278B6"/>
    <w:rsid w:val="00D27ECC"/>
    <w:rsid w:val="00D30656"/>
    <w:rsid w:val="00D308F3"/>
    <w:rsid w:val="00D323ED"/>
    <w:rsid w:val="00D3331E"/>
    <w:rsid w:val="00D337CD"/>
    <w:rsid w:val="00D34795"/>
    <w:rsid w:val="00D34B89"/>
    <w:rsid w:val="00D360E8"/>
    <w:rsid w:val="00D36817"/>
    <w:rsid w:val="00D36A9E"/>
    <w:rsid w:val="00D36D3F"/>
    <w:rsid w:val="00D3704F"/>
    <w:rsid w:val="00D37255"/>
    <w:rsid w:val="00D37813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581"/>
    <w:rsid w:val="00D54A49"/>
    <w:rsid w:val="00D54AF7"/>
    <w:rsid w:val="00D559C7"/>
    <w:rsid w:val="00D56859"/>
    <w:rsid w:val="00D56D4C"/>
    <w:rsid w:val="00D573E4"/>
    <w:rsid w:val="00D5789E"/>
    <w:rsid w:val="00D6004B"/>
    <w:rsid w:val="00D61BDD"/>
    <w:rsid w:val="00D62A55"/>
    <w:rsid w:val="00D62E5C"/>
    <w:rsid w:val="00D630D7"/>
    <w:rsid w:val="00D63B94"/>
    <w:rsid w:val="00D641AD"/>
    <w:rsid w:val="00D642A5"/>
    <w:rsid w:val="00D6586A"/>
    <w:rsid w:val="00D65FE4"/>
    <w:rsid w:val="00D67D9A"/>
    <w:rsid w:val="00D71C4D"/>
    <w:rsid w:val="00D741F1"/>
    <w:rsid w:val="00D7455F"/>
    <w:rsid w:val="00D745BA"/>
    <w:rsid w:val="00D74A08"/>
    <w:rsid w:val="00D74B48"/>
    <w:rsid w:val="00D74BD5"/>
    <w:rsid w:val="00D7679C"/>
    <w:rsid w:val="00D7689D"/>
    <w:rsid w:val="00D76B5F"/>
    <w:rsid w:val="00D77BDE"/>
    <w:rsid w:val="00D80238"/>
    <w:rsid w:val="00D814FC"/>
    <w:rsid w:val="00D81812"/>
    <w:rsid w:val="00D8194B"/>
    <w:rsid w:val="00D823BC"/>
    <w:rsid w:val="00D82B41"/>
    <w:rsid w:val="00D86407"/>
    <w:rsid w:val="00D866D9"/>
    <w:rsid w:val="00D87AD7"/>
    <w:rsid w:val="00D90D23"/>
    <w:rsid w:val="00D92413"/>
    <w:rsid w:val="00D924A2"/>
    <w:rsid w:val="00D926BF"/>
    <w:rsid w:val="00D931B3"/>
    <w:rsid w:val="00D93647"/>
    <w:rsid w:val="00D93BB2"/>
    <w:rsid w:val="00D943E8"/>
    <w:rsid w:val="00D9442D"/>
    <w:rsid w:val="00D94560"/>
    <w:rsid w:val="00D946DD"/>
    <w:rsid w:val="00D95C9B"/>
    <w:rsid w:val="00D97363"/>
    <w:rsid w:val="00D97928"/>
    <w:rsid w:val="00D97BBA"/>
    <w:rsid w:val="00D97D58"/>
    <w:rsid w:val="00DA00F1"/>
    <w:rsid w:val="00DA0EAC"/>
    <w:rsid w:val="00DA122E"/>
    <w:rsid w:val="00DA1C87"/>
    <w:rsid w:val="00DA1E7C"/>
    <w:rsid w:val="00DA311A"/>
    <w:rsid w:val="00DA3874"/>
    <w:rsid w:val="00DA4356"/>
    <w:rsid w:val="00DA4AC1"/>
    <w:rsid w:val="00DA6849"/>
    <w:rsid w:val="00DA7FC2"/>
    <w:rsid w:val="00DB1219"/>
    <w:rsid w:val="00DB140E"/>
    <w:rsid w:val="00DB1A6C"/>
    <w:rsid w:val="00DB20F7"/>
    <w:rsid w:val="00DB2193"/>
    <w:rsid w:val="00DB496D"/>
    <w:rsid w:val="00DB5450"/>
    <w:rsid w:val="00DB7A4F"/>
    <w:rsid w:val="00DC0741"/>
    <w:rsid w:val="00DC21A0"/>
    <w:rsid w:val="00DC3B12"/>
    <w:rsid w:val="00DC3C7C"/>
    <w:rsid w:val="00DC4218"/>
    <w:rsid w:val="00DC4BD5"/>
    <w:rsid w:val="00DC549B"/>
    <w:rsid w:val="00DC73A2"/>
    <w:rsid w:val="00DC73B3"/>
    <w:rsid w:val="00DD0110"/>
    <w:rsid w:val="00DD0132"/>
    <w:rsid w:val="00DD0B0E"/>
    <w:rsid w:val="00DD2B6B"/>
    <w:rsid w:val="00DD309C"/>
    <w:rsid w:val="00DD41A2"/>
    <w:rsid w:val="00DD5649"/>
    <w:rsid w:val="00DD5B27"/>
    <w:rsid w:val="00DD662F"/>
    <w:rsid w:val="00DD6CC8"/>
    <w:rsid w:val="00DE1B0E"/>
    <w:rsid w:val="00DE21A2"/>
    <w:rsid w:val="00DE2CD0"/>
    <w:rsid w:val="00DE3C21"/>
    <w:rsid w:val="00DE46BD"/>
    <w:rsid w:val="00DE487B"/>
    <w:rsid w:val="00DE530E"/>
    <w:rsid w:val="00DF1D51"/>
    <w:rsid w:val="00DF2FBC"/>
    <w:rsid w:val="00DF38E6"/>
    <w:rsid w:val="00DF3BAB"/>
    <w:rsid w:val="00DF485F"/>
    <w:rsid w:val="00DF4ED2"/>
    <w:rsid w:val="00DF6183"/>
    <w:rsid w:val="00DF705A"/>
    <w:rsid w:val="00E0070A"/>
    <w:rsid w:val="00E0107D"/>
    <w:rsid w:val="00E026D6"/>
    <w:rsid w:val="00E02F7B"/>
    <w:rsid w:val="00E030B3"/>
    <w:rsid w:val="00E033BE"/>
    <w:rsid w:val="00E03CD4"/>
    <w:rsid w:val="00E05742"/>
    <w:rsid w:val="00E06740"/>
    <w:rsid w:val="00E07100"/>
    <w:rsid w:val="00E07A7F"/>
    <w:rsid w:val="00E07B06"/>
    <w:rsid w:val="00E07B63"/>
    <w:rsid w:val="00E10063"/>
    <w:rsid w:val="00E10EBA"/>
    <w:rsid w:val="00E12CD6"/>
    <w:rsid w:val="00E131FB"/>
    <w:rsid w:val="00E13CC0"/>
    <w:rsid w:val="00E13E6B"/>
    <w:rsid w:val="00E154B6"/>
    <w:rsid w:val="00E15B43"/>
    <w:rsid w:val="00E16BA2"/>
    <w:rsid w:val="00E177EC"/>
    <w:rsid w:val="00E1784A"/>
    <w:rsid w:val="00E201F3"/>
    <w:rsid w:val="00E21C40"/>
    <w:rsid w:val="00E21D0F"/>
    <w:rsid w:val="00E2315B"/>
    <w:rsid w:val="00E2450A"/>
    <w:rsid w:val="00E24D91"/>
    <w:rsid w:val="00E25280"/>
    <w:rsid w:val="00E25741"/>
    <w:rsid w:val="00E26B8D"/>
    <w:rsid w:val="00E2704A"/>
    <w:rsid w:val="00E31E98"/>
    <w:rsid w:val="00E33596"/>
    <w:rsid w:val="00E33614"/>
    <w:rsid w:val="00E35E2B"/>
    <w:rsid w:val="00E3608C"/>
    <w:rsid w:val="00E3639E"/>
    <w:rsid w:val="00E375DB"/>
    <w:rsid w:val="00E40421"/>
    <w:rsid w:val="00E40BA2"/>
    <w:rsid w:val="00E42903"/>
    <w:rsid w:val="00E43766"/>
    <w:rsid w:val="00E4425C"/>
    <w:rsid w:val="00E44929"/>
    <w:rsid w:val="00E468E7"/>
    <w:rsid w:val="00E47033"/>
    <w:rsid w:val="00E4706D"/>
    <w:rsid w:val="00E47954"/>
    <w:rsid w:val="00E47F14"/>
    <w:rsid w:val="00E513B8"/>
    <w:rsid w:val="00E52345"/>
    <w:rsid w:val="00E527E5"/>
    <w:rsid w:val="00E5390D"/>
    <w:rsid w:val="00E53E15"/>
    <w:rsid w:val="00E55F20"/>
    <w:rsid w:val="00E572DC"/>
    <w:rsid w:val="00E57D60"/>
    <w:rsid w:val="00E57EAD"/>
    <w:rsid w:val="00E6322A"/>
    <w:rsid w:val="00E65357"/>
    <w:rsid w:val="00E65993"/>
    <w:rsid w:val="00E66C78"/>
    <w:rsid w:val="00E70E64"/>
    <w:rsid w:val="00E70EDD"/>
    <w:rsid w:val="00E71334"/>
    <w:rsid w:val="00E71BC7"/>
    <w:rsid w:val="00E724B9"/>
    <w:rsid w:val="00E727AD"/>
    <w:rsid w:val="00E72858"/>
    <w:rsid w:val="00E72E5A"/>
    <w:rsid w:val="00E73CC3"/>
    <w:rsid w:val="00E74D27"/>
    <w:rsid w:val="00E75C09"/>
    <w:rsid w:val="00E77E54"/>
    <w:rsid w:val="00E8151B"/>
    <w:rsid w:val="00E8224C"/>
    <w:rsid w:val="00E826B7"/>
    <w:rsid w:val="00E83C11"/>
    <w:rsid w:val="00E8443F"/>
    <w:rsid w:val="00E8541E"/>
    <w:rsid w:val="00E86013"/>
    <w:rsid w:val="00E869C5"/>
    <w:rsid w:val="00E931C6"/>
    <w:rsid w:val="00E93336"/>
    <w:rsid w:val="00E94194"/>
    <w:rsid w:val="00E94B43"/>
    <w:rsid w:val="00E95384"/>
    <w:rsid w:val="00E97F87"/>
    <w:rsid w:val="00EA02B0"/>
    <w:rsid w:val="00EA0DEA"/>
    <w:rsid w:val="00EA1A46"/>
    <w:rsid w:val="00EA20E5"/>
    <w:rsid w:val="00EA2950"/>
    <w:rsid w:val="00EA2D66"/>
    <w:rsid w:val="00EA2F22"/>
    <w:rsid w:val="00EA3A00"/>
    <w:rsid w:val="00EA477B"/>
    <w:rsid w:val="00EA5ADF"/>
    <w:rsid w:val="00EA63EB"/>
    <w:rsid w:val="00EA6680"/>
    <w:rsid w:val="00EA700A"/>
    <w:rsid w:val="00EA7BAE"/>
    <w:rsid w:val="00EB00C4"/>
    <w:rsid w:val="00EB0318"/>
    <w:rsid w:val="00EB08DB"/>
    <w:rsid w:val="00EB17A2"/>
    <w:rsid w:val="00EB2E5C"/>
    <w:rsid w:val="00EB3BC4"/>
    <w:rsid w:val="00EB460F"/>
    <w:rsid w:val="00EB5E72"/>
    <w:rsid w:val="00EB6C1E"/>
    <w:rsid w:val="00EB6C46"/>
    <w:rsid w:val="00EB72F1"/>
    <w:rsid w:val="00EB776E"/>
    <w:rsid w:val="00EC01D1"/>
    <w:rsid w:val="00EC157B"/>
    <w:rsid w:val="00EC3B5B"/>
    <w:rsid w:val="00EC5414"/>
    <w:rsid w:val="00EC59EC"/>
    <w:rsid w:val="00EC5AB6"/>
    <w:rsid w:val="00EC67C1"/>
    <w:rsid w:val="00EC71FD"/>
    <w:rsid w:val="00EC7341"/>
    <w:rsid w:val="00EC73A3"/>
    <w:rsid w:val="00ED006B"/>
    <w:rsid w:val="00ED3443"/>
    <w:rsid w:val="00ED3946"/>
    <w:rsid w:val="00ED4FAD"/>
    <w:rsid w:val="00ED6344"/>
    <w:rsid w:val="00ED668E"/>
    <w:rsid w:val="00ED7E99"/>
    <w:rsid w:val="00EE078F"/>
    <w:rsid w:val="00EE220D"/>
    <w:rsid w:val="00EE290C"/>
    <w:rsid w:val="00EE3BF9"/>
    <w:rsid w:val="00EE4BE4"/>
    <w:rsid w:val="00EE5840"/>
    <w:rsid w:val="00EE63C8"/>
    <w:rsid w:val="00EE673D"/>
    <w:rsid w:val="00EE69E3"/>
    <w:rsid w:val="00EE7D32"/>
    <w:rsid w:val="00EF1B51"/>
    <w:rsid w:val="00EF3641"/>
    <w:rsid w:val="00EF3BFD"/>
    <w:rsid w:val="00EF520A"/>
    <w:rsid w:val="00EF583B"/>
    <w:rsid w:val="00EF6C9D"/>
    <w:rsid w:val="00EF7014"/>
    <w:rsid w:val="00EF714E"/>
    <w:rsid w:val="00EF770F"/>
    <w:rsid w:val="00EF7911"/>
    <w:rsid w:val="00F00F5D"/>
    <w:rsid w:val="00F024BC"/>
    <w:rsid w:val="00F02A42"/>
    <w:rsid w:val="00F02B06"/>
    <w:rsid w:val="00F04409"/>
    <w:rsid w:val="00F04746"/>
    <w:rsid w:val="00F04FE5"/>
    <w:rsid w:val="00F11736"/>
    <w:rsid w:val="00F11AB3"/>
    <w:rsid w:val="00F127DB"/>
    <w:rsid w:val="00F12C59"/>
    <w:rsid w:val="00F13976"/>
    <w:rsid w:val="00F14D0C"/>
    <w:rsid w:val="00F1512A"/>
    <w:rsid w:val="00F15DDD"/>
    <w:rsid w:val="00F16379"/>
    <w:rsid w:val="00F163C1"/>
    <w:rsid w:val="00F1665F"/>
    <w:rsid w:val="00F17171"/>
    <w:rsid w:val="00F20A4B"/>
    <w:rsid w:val="00F22C84"/>
    <w:rsid w:val="00F238A5"/>
    <w:rsid w:val="00F248F1"/>
    <w:rsid w:val="00F3026F"/>
    <w:rsid w:val="00F30B45"/>
    <w:rsid w:val="00F31ADF"/>
    <w:rsid w:val="00F34708"/>
    <w:rsid w:val="00F34860"/>
    <w:rsid w:val="00F34E45"/>
    <w:rsid w:val="00F35572"/>
    <w:rsid w:val="00F36496"/>
    <w:rsid w:val="00F36879"/>
    <w:rsid w:val="00F36C28"/>
    <w:rsid w:val="00F3764C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2974"/>
    <w:rsid w:val="00F53E08"/>
    <w:rsid w:val="00F557C7"/>
    <w:rsid w:val="00F56576"/>
    <w:rsid w:val="00F6079D"/>
    <w:rsid w:val="00F617C5"/>
    <w:rsid w:val="00F61DFD"/>
    <w:rsid w:val="00F62E76"/>
    <w:rsid w:val="00F63E8E"/>
    <w:rsid w:val="00F649DE"/>
    <w:rsid w:val="00F64BDD"/>
    <w:rsid w:val="00F6517C"/>
    <w:rsid w:val="00F65F71"/>
    <w:rsid w:val="00F65FC8"/>
    <w:rsid w:val="00F66819"/>
    <w:rsid w:val="00F668BD"/>
    <w:rsid w:val="00F66A1F"/>
    <w:rsid w:val="00F679BC"/>
    <w:rsid w:val="00F70147"/>
    <w:rsid w:val="00F70D36"/>
    <w:rsid w:val="00F721BE"/>
    <w:rsid w:val="00F7237E"/>
    <w:rsid w:val="00F73304"/>
    <w:rsid w:val="00F73467"/>
    <w:rsid w:val="00F747BC"/>
    <w:rsid w:val="00F76074"/>
    <w:rsid w:val="00F770A7"/>
    <w:rsid w:val="00F77266"/>
    <w:rsid w:val="00F7784C"/>
    <w:rsid w:val="00F779EE"/>
    <w:rsid w:val="00F87D2E"/>
    <w:rsid w:val="00F87E14"/>
    <w:rsid w:val="00F908C5"/>
    <w:rsid w:val="00F9140F"/>
    <w:rsid w:val="00F93871"/>
    <w:rsid w:val="00F97981"/>
    <w:rsid w:val="00F97EBD"/>
    <w:rsid w:val="00FA0859"/>
    <w:rsid w:val="00FA214E"/>
    <w:rsid w:val="00FA302E"/>
    <w:rsid w:val="00FA4872"/>
    <w:rsid w:val="00FA51CF"/>
    <w:rsid w:val="00FA6661"/>
    <w:rsid w:val="00FA6DF8"/>
    <w:rsid w:val="00FB23CD"/>
    <w:rsid w:val="00FB41DB"/>
    <w:rsid w:val="00FB42D9"/>
    <w:rsid w:val="00FB72BE"/>
    <w:rsid w:val="00FB7C4D"/>
    <w:rsid w:val="00FC07AD"/>
    <w:rsid w:val="00FC0932"/>
    <w:rsid w:val="00FC09C8"/>
    <w:rsid w:val="00FC0A8F"/>
    <w:rsid w:val="00FC180F"/>
    <w:rsid w:val="00FC1E2A"/>
    <w:rsid w:val="00FC1ED3"/>
    <w:rsid w:val="00FC20E7"/>
    <w:rsid w:val="00FC2729"/>
    <w:rsid w:val="00FC59D6"/>
    <w:rsid w:val="00FC5E84"/>
    <w:rsid w:val="00FC5F57"/>
    <w:rsid w:val="00FC7FA6"/>
    <w:rsid w:val="00FD056F"/>
    <w:rsid w:val="00FD0672"/>
    <w:rsid w:val="00FD0FD3"/>
    <w:rsid w:val="00FD10F3"/>
    <w:rsid w:val="00FD18E8"/>
    <w:rsid w:val="00FD1CBF"/>
    <w:rsid w:val="00FD28F9"/>
    <w:rsid w:val="00FD3589"/>
    <w:rsid w:val="00FD36A9"/>
    <w:rsid w:val="00FD4979"/>
    <w:rsid w:val="00FD4E63"/>
    <w:rsid w:val="00FD530F"/>
    <w:rsid w:val="00FD5B0A"/>
    <w:rsid w:val="00FD5E5B"/>
    <w:rsid w:val="00FD6454"/>
    <w:rsid w:val="00FD7F26"/>
    <w:rsid w:val="00FE026F"/>
    <w:rsid w:val="00FE0696"/>
    <w:rsid w:val="00FE3DF6"/>
    <w:rsid w:val="00FE451B"/>
    <w:rsid w:val="00FE51A5"/>
    <w:rsid w:val="00FE5789"/>
    <w:rsid w:val="00FE6A17"/>
    <w:rsid w:val="00FE6BAA"/>
    <w:rsid w:val="00FE6E5A"/>
    <w:rsid w:val="00FE71E5"/>
    <w:rsid w:val="00FE726B"/>
    <w:rsid w:val="00FE7C53"/>
    <w:rsid w:val="00FF02A7"/>
    <w:rsid w:val="00FF141E"/>
    <w:rsid w:val="00FF1C22"/>
    <w:rsid w:val="00FF3266"/>
    <w:rsid w:val="00FF4141"/>
    <w:rsid w:val="00FF53F2"/>
    <w:rsid w:val="00FF59F8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C5048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048E"/>
    <w:pPr>
      <w:widowControl/>
      <w:suppressAutoHyphens w:val="0"/>
      <w:autoSpaceDE w:val="0"/>
      <w:adjustRightInd w:val="0"/>
      <w:spacing w:before="75" w:after="0" w:line="240" w:lineRule="auto"/>
      <w:ind w:left="170"/>
      <w:jc w:val="both"/>
      <w:textAlignment w:val="auto"/>
    </w:pPr>
    <w:rPr>
      <w:rFonts w:ascii="Arial" w:eastAsiaTheme="minorHAnsi" w:hAnsi="Arial" w:cs="Arial"/>
      <w:color w:val="353842"/>
      <w:kern w:val="0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0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uiPriority w:val="99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uiPriority w:val="99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uiPriority w:val="99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F3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16E64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C5048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048E"/>
    <w:pPr>
      <w:widowControl/>
      <w:suppressAutoHyphens w:val="0"/>
      <w:autoSpaceDE w:val="0"/>
      <w:adjustRightInd w:val="0"/>
      <w:spacing w:before="75" w:after="0" w:line="240" w:lineRule="auto"/>
      <w:ind w:left="170"/>
      <w:jc w:val="both"/>
      <w:textAlignment w:val="auto"/>
    </w:pPr>
    <w:rPr>
      <w:rFonts w:ascii="Arial" w:eastAsiaTheme="minorHAnsi" w:hAnsi="Arial" w:cs="Arial"/>
      <w:color w:val="353842"/>
      <w:kern w:val="0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0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</dc:creator>
  <cp:lastModifiedBy>Моисеева</cp:lastModifiedBy>
  <cp:revision>214</cp:revision>
  <cp:lastPrinted>2014-10-13T13:48:00Z</cp:lastPrinted>
  <dcterms:created xsi:type="dcterms:W3CDTF">2014-02-19T14:07:00Z</dcterms:created>
  <dcterms:modified xsi:type="dcterms:W3CDTF">2014-10-14T12:37:00Z</dcterms:modified>
</cp:coreProperties>
</file>