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FAD" w:rsidRPr="0078388D" w:rsidRDefault="00ED4FAD" w:rsidP="00DA122E">
      <w:pPr>
        <w:widowControl/>
        <w:suppressAutoHyphens w:val="0"/>
        <w:autoSpaceDE w:val="0"/>
        <w:adjustRightInd w:val="0"/>
        <w:spacing w:after="0" w:line="288" w:lineRule="auto"/>
        <w:jc w:val="center"/>
        <w:textAlignment w:val="auto"/>
        <w:outlineLvl w:val="1"/>
        <w:rPr>
          <w:rFonts w:ascii="Times New Roman" w:eastAsia="Times New Roman" w:hAnsi="Times New Roman" w:cs="Times New Roman"/>
          <w:b/>
          <w:color w:val="000000" w:themeColor="text1"/>
          <w:kern w:val="0"/>
          <w:sz w:val="28"/>
          <w:szCs w:val="28"/>
          <w:lang w:eastAsia="ru-RU"/>
        </w:rPr>
      </w:pPr>
    </w:p>
    <w:p w:rsidR="00E030B3" w:rsidRPr="0078388D" w:rsidRDefault="00E030B3" w:rsidP="00DA122E">
      <w:pPr>
        <w:widowControl/>
        <w:suppressAutoHyphens w:val="0"/>
        <w:autoSpaceDE w:val="0"/>
        <w:adjustRightInd w:val="0"/>
        <w:spacing w:after="0" w:line="288" w:lineRule="auto"/>
        <w:jc w:val="center"/>
        <w:textAlignment w:val="auto"/>
        <w:outlineLvl w:val="1"/>
        <w:rPr>
          <w:rFonts w:ascii="Times New Roman" w:eastAsia="Times New Roman" w:hAnsi="Times New Roman" w:cs="Times New Roman"/>
          <w:b/>
          <w:color w:val="000000" w:themeColor="text1"/>
          <w:kern w:val="0"/>
          <w:sz w:val="28"/>
          <w:szCs w:val="28"/>
          <w:lang w:eastAsia="ru-RU"/>
        </w:rPr>
      </w:pPr>
    </w:p>
    <w:p w:rsidR="00E030B3" w:rsidRPr="0078388D" w:rsidRDefault="00E030B3" w:rsidP="00DA122E">
      <w:pPr>
        <w:widowControl/>
        <w:suppressAutoHyphens w:val="0"/>
        <w:autoSpaceDE w:val="0"/>
        <w:adjustRightInd w:val="0"/>
        <w:spacing w:after="0" w:line="288" w:lineRule="auto"/>
        <w:jc w:val="center"/>
        <w:textAlignment w:val="auto"/>
        <w:outlineLvl w:val="1"/>
        <w:rPr>
          <w:rFonts w:ascii="Times New Roman" w:eastAsia="Times New Roman" w:hAnsi="Times New Roman" w:cs="Times New Roman"/>
          <w:b/>
          <w:color w:val="000000" w:themeColor="text1"/>
          <w:kern w:val="0"/>
          <w:sz w:val="28"/>
          <w:szCs w:val="28"/>
          <w:lang w:eastAsia="ru-RU"/>
        </w:rPr>
      </w:pPr>
    </w:p>
    <w:p w:rsidR="00E030B3" w:rsidRPr="0078388D" w:rsidRDefault="00E030B3" w:rsidP="00DA122E">
      <w:pPr>
        <w:widowControl/>
        <w:suppressAutoHyphens w:val="0"/>
        <w:autoSpaceDE w:val="0"/>
        <w:adjustRightInd w:val="0"/>
        <w:spacing w:after="0" w:line="288" w:lineRule="auto"/>
        <w:jc w:val="center"/>
        <w:textAlignment w:val="auto"/>
        <w:outlineLvl w:val="1"/>
        <w:rPr>
          <w:rFonts w:ascii="Times New Roman" w:eastAsia="Times New Roman" w:hAnsi="Times New Roman" w:cs="Times New Roman"/>
          <w:color w:val="000000" w:themeColor="text1"/>
          <w:kern w:val="0"/>
          <w:sz w:val="28"/>
          <w:szCs w:val="28"/>
          <w:lang w:eastAsia="ru-RU"/>
        </w:rPr>
      </w:pPr>
    </w:p>
    <w:p w:rsidR="00283AC4" w:rsidRPr="0078388D" w:rsidRDefault="00283AC4" w:rsidP="00DA122E">
      <w:pPr>
        <w:widowControl/>
        <w:suppressAutoHyphens w:val="0"/>
        <w:autoSpaceDE w:val="0"/>
        <w:adjustRightInd w:val="0"/>
        <w:spacing w:after="0" w:line="288" w:lineRule="auto"/>
        <w:jc w:val="center"/>
        <w:textAlignment w:val="auto"/>
        <w:outlineLvl w:val="1"/>
        <w:rPr>
          <w:rFonts w:ascii="Times New Roman" w:eastAsia="Times New Roman" w:hAnsi="Times New Roman" w:cs="Times New Roman"/>
          <w:color w:val="000000" w:themeColor="text1"/>
          <w:kern w:val="0"/>
          <w:sz w:val="28"/>
          <w:szCs w:val="28"/>
          <w:lang w:eastAsia="ru-RU"/>
        </w:rPr>
      </w:pPr>
    </w:p>
    <w:p w:rsidR="00C5622D" w:rsidRPr="0078388D" w:rsidRDefault="00C5622D" w:rsidP="00DA122E">
      <w:pPr>
        <w:widowControl/>
        <w:suppressAutoHyphens w:val="0"/>
        <w:autoSpaceDE w:val="0"/>
        <w:adjustRightInd w:val="0"/>
        <w:spacing w:after="0" w:line="288" w:lineRule="auto"/>
        <w:jc w:val="center"/>
        <w:textAlignment w:val="auto"/>
        <w:outlineLvl w:val="1"/>
        <w:rPr>
          <w:rFonts w:ascii="Times New Roman" w:eastAsia="Times New Roman" w:hAnsi="Times New Roman" w:cs="Times New Roman"/>
          <w:color w:val="000000" w:themeColor="text1"/>
          <w:kern w:val="0"/>
          <w:sz w:val="28"/>
          <w:szCs w:val="28"/>
          <w:lang w:eastAsia="ru-RU"/>
        </w:rPr>
      </w:pPr>
    </w:p>
    <w:p w:rsidR="00C5622D" w:rsidRPr="00EA7F79" w:rsidRDefault="00C5622D" w:rsidP="00DA122E">
      <w:pPr>
        <w:widowControl/>
        <w:suppressAutoHyphens w:val="0"/>
        <w:autoSpaceDE w:val="0"/>
        <w:adjustRightInd w:val="0"/>
        <w:spacing w:after="0" w:line="288" w:lineRule="auto"/>
        <w:jc w:val="center"/>
        <w:textAlignment w:val="auto"/>
        <w:outlineLvl w:val="1"/>
        <w:rPr>
          <w:rFonts w:ascii="Times New Roman" w:eastAsia="Times New Roman" w:hAnsi="Times New Roman" w:cs="Times New Roman"/>
          <w:color w:val="000000" w:themeColor="text1"/>
          <w:kern w:val="0"/>
          <w:sz w:val="28"/>
          <w:szCs w:val="28"/>
          <w:lang w:val="en-US" w:eastAsia="ru-RU"/>
        </w:rPr>
      </w:pPr>
    </w:p>
    <w:p w:rsidR="00F61DFD" w:rsidRPr="00EA7F79" w:rsidRDefault="00EA7F79" w:rsidP="00EA7F79">
      <w:pPr>
        <w:widowControl/>
        <w:suppressAutoHyphens w:val="0"/>
        <w:autoSpaceDE w:val="0"/>
        <w:adjustRightInd w:val="0"/>
        <w:spacing w:after="0" w:line="288" w:lineRule="auto"/>
        <w:textAlignment w:val="auto"/>
        <w:outlineLvl w:val="1"/>
        <w:rPr>
          <w:rFonts w:ascii="Times New Roman" w:eastAsia="Times New Roman" w:hAnsi="Times New Roman" w:cs="Times New Roman"/>
          <w:color w:val="000000" w:themeColor="text1"/>
          <w:kern w:val="0"/>
          <w:sz w:val="24"/>
          <w:szCs w:val="24"/>
          <w:lang w:eastAsia="ru-RU"/>
        </w:rPr>
      </w:pPr>
      <w:r w:rsidRPr="00EA7F79">
        <w:rPr>
          <w:rFonts w:ascii="Times New Roman" w:eastAsia="Times New Roman" w:hAnsi="Times New Roman" w:cs="Times New Roman"/>
          <w:color w:val="000000" w:themeColor="text1"/>
          <w:kern w:val="0"/>
          <w:sz w:val="24"/>
          <w:szCs w:val="24"/>
          <w:lang w:eastAsia="ru-RU"/>
        </w:rPr>
        <w:t>Исх. №06-04/7186 от 17.09.2014</w:t>
      </w:r>
      <w:bookmarkStart w:id="0" w:name="_GoBack"/>
      <w:bookmarkEnd w:id="0"/>
    </w:p>
    <w:p w:rsidR="00E030B3" w:rsidRPr="0078388D" w:rsidRDefault="00E030B3" w:rsidP="00DA122E">
      <w:pPr>
        <w:widowControl/>
        <w:suppressAutoHyphens w:val="0"/>
        <w:autoSpaceDE w:val="0"/>
        <w:adjustRightInd w:val="0"/>
        <w:spacing w:after="0" w:line="288" w:lineRule="auto"/>
        <w:jc w:val="center"/>
        <w:textAlignment w:val="auto"/>
        <w:outlineLvl w:val="1"/>
        <w:rPr>
          <w:rFonts w:ascii="Times New Roman" w:eastAsia="Times New Roman" w:hAnsi="Times New Roman" w:cs="Times New Roman"/>
          <w:b/>
          <w:color w:val="000000" w:themeColor="text1"/>
          <w:kern w:val="0"/>
          <w:sz w:val="28"/>
          <w:szCs w:val="28"/>
          <w:lang w:eastAsia="ru-RU"/>
        </w:rPr>
      </w:pPr>
    </w:p>
    <w:p w:rsidR="006F1B25" w:rsidRPr="0078388D" w:rsidRDefault="006F1B25" w:rsidP="00DA122E">
      <w:pPr>
        <w:widowControl/>
        <w:suppressAutoHyphens w:val="0"/>
        <w:autoSpaceDE w:val="0"/>
        <w:adjustRightInd w:val="0"/>
        <w:spacing w:after="0" w:line="288" w:lineRule="auto"/>
        <w:jc w:val="center"/>
        <w:textAlignment w:val="auto"/>
        <w:outlineLvl w:val="1"/>
        <w:rPr>
          <w:rFonts w:ascii="Times New Roman" w:eastAsia="Times New Roman" w:hAnsi="Times New Roman" w:cs="Times New Roman"/>
          <w:b/>
          <w:color w:val="000000" w:themeColor="text1"/>
          <w:kern w:val="0"/>
          <w:sz w:val="28"/>
          <w:szCs w:val="28"/>
          <w:lang w:eastAsia="ru-RU"/>
        </w:rPr>
      </w:pPr>
    </w:p>
    <w:p w:rsidR="00283AC4" w:rsidRPr="0078388D" w:rsidRDefault="00283AC4" w:rsidP="00DA122E">
      <w:pPr>
        <w:widowControl/>
        <w:suppressAutoHyphens w:val="0"/>
        <w:autoSpaceDE w:val="0"/>
        <w:adjustRightInd w:val="0"/>
        <w:spacing w:after="0" w:line="288" w:lineRule="auto"/>
        <w:jc w:val="center"/>
        <w:textAlignment w:val="auto"/>
        <w:outlineLvl w:val="1"/>
        <w:rPr>
          <w:rFonts w:ascii="Times New Roman" w:eastAsia="Times New Roman" w:hAnsi="Times New Roman" w:cs="Times New Roman"/>
          <w:b/>
          <w:color w:val="000000" w:themeColor="text1"/>
          <w:kern w:val="0"/>
          <w:sz w:val="28"/>
          <w:szCs w:val="28"/>
          <w:lang w:eastAsia="ru-RU"/>
        </w:rPr>
      </w:pPr>
      <w:r w:rsidRPr="0078388D">
        <w:rPr>
          <w:rFonts w:ascii="Times New Roman" w:eastAsia="Times New Roman" w:hAnsi="Times New Roman" w:cs="Times New Roman"/>
          <w:b/>
          <w:color w:val="000000" w:themeColor="text1"/>
          <w:kern w:val="0"/>
          <w:sz w:val="28"/>
          <w:szCs w:val="28"/>
          <w:lang w:eastAsia="ru-RU"/>
        </w:rPr>
        <w:t>РЕШЕНИЕ</w:t>
      </w:r>
    </w:p>
    <w:p w:rsidR="007C6F52" w:rsidRPr="0078388D" w:rsidRDefault="00283AC4" w:rsidP="00DA122E">
      <w:pPr>
        <w:widowControl/>
        <w:suppressAutoHyphens w:val="0"/>
        <w:autoSpaceDE w:val="0"/>
        <w:adjustRightInd w:val="0"/>
        <w:spacing w:after="0" w:line="288" w:lineRule="auto"/>
        <w:jc w:val="center"/>
        <w:textAlignment w:val="auto"/>
        <w:outlineLvl w:val="1"/>
        <w:rPr>
          <w:rFonts w:ascii="Times New Roman" w:eastAsia="Times New Roman" w:hAnsi="Times New Roman" w:cs="Times New Roman"/>
          <w:b/>
          <w:color w:val="000000" w:themeColor="text1"/>
          <w:kern w:val="0"/>
          <w:sz w:val="28"/>
          <w:szCs w:val="28"/>
          <w:lang w:eastAsia="ru-RU"/>
        </w:rPr>
      </w:pPr>
      <w:r w:rsidRPr="0078388D">
        <w:rPr>
          <w:rFonts w:ascii="Times New Roman" w:eastAsia="Times New Roman" w:hAnsi="Times New Roman" w:cs="Times New Roman"/>
          <w:b/>
          <w:color w:val="000000" w:themeColor="text1"/>
          <w:kern w:val="0"/>
          <w:sz w:val="28"/>
          <w:szCs w:val="28"/>
          <w:lang w:eastAsia="ru-RU"/>
        </w:rPr>
        <w:t>по результатам рассмотрения жалоб</w:t>
      </w:r>
      <w:proofErr w:type="gramStart"/>
      <w:r w:rsidR="00796DFE" w:rsidRPr="0078388D">
        <w:rPr>
          <w:rFonts w:ascii="Times New Roman" w:eastAsia="Times New Roman" w:hAnsi="Times New Roman" w:cs="Times New Roman"/>
          <w:b/>
          <w:color w:val="000000" w:themeColor="text1"/>
          <w:kern w:val="0"/>
          <w:sz w:val="28"/>
          <w:szCs w:val="28"/>
          <w:lang w:eastAsia="ru-RU"/>
        </w:rPr>
        <w:t>ы</w:t>
      </w:r>
      <w:r w:rsidR="00431950" w:rsidRPr="0078388D">
        <w:rPr>
          <w:rFonts w:ascii="Times New Roman" w:eastAsia="Times New Roman" w:hAnsi="Times New Roman" w:cs="Times New Roman"/>
          <w:b/>
          <w:color w:val="000000" w:themeColor="text1"/>
          <w:kern w:val="0"/>
          <w:sz w:val="28"/>
          <w:szCs w:val="28"/>
          <w:lang w:eastAsia="ru-RU"/>
        </w:rPr>
        <w:t xml:space="preserve"> </w:t>
      </w:r>
      <w:r w:rsidR="00C7168F" w:rsidRPr="0078388D">
        <w:rPr>
          <w:rFonts w:ascii="Times New Roman" w:eastAsia="Times New Roman" w:hAnsi="Times New Roman" w:cs="Times New Roman"/>
          <w:b/>
          <w:color w:val="000000" w:themeColor="text1"/>
          <w:sz w:val="28"/>
          <w:szCs w:val="28"/>
          <w:lang w:eastAsia="ru-RU"/>
        </w:rPr>
        <w:t>ООО</w:t>
      </w:r>
      <w:proofErr w:type="gramEnd"/>
      <w:r w:rsidR="00C7168F" w:rsidRPr="0078388D">
        <w:rPr>
          <w:rFonts w:ascii="Times New Roman" w:eastAsia="Times New Roman" w:hAnsi="Times New Roman" w:cs="Times New Roman"/>
          <w:b/>
          <w:color w:val="000000" w:themeColor="text1"/>
          <w:sz w:val="28"/>
          <w:szCs w:val="28"/>
          <w:lang w:eastAsia="ru-RU"/>
        </w:rPr>
        <w:t xml:space="preserve"> «</w:t>
      </w:r>
      <w:r w:rsidR="00661E72" w:rsidRPr="0078388D">
        <w:rPr>
          <w:rFonts w:ascii="Times New Roman" w:eastAsia="Times New Roman" w:hAnsi="Times New Roman" w:cs="Times New Roman"/>
          <w:b/>
          <w:color w:val="000000" w:themeColor="text1"/>
          <w:sz w:val="28"/>
          <w:szCs w:val="28"/>
          <w:lang w:eastAsia="ru-RU"/>
        </w:rPr>
        <w:t>Противопожарная автоматика и охрана пожарной сигнализации</w:t>
      </w:r>
      <w:r w:rsidR="00C7168F" w:rsidRPr="0078388D">
        <w:rPr>
          <w:rFonts w:ascii="Times New Roman" w:eastAsia="Times New Roman" w:hAnsi="Times New Roman" w:cs="Times New Roman"/>
          <w:b/>
          <w:color w:val="000000" w:themeColor="text1"/>
          <w:sz w:val="28"/>
          <w:szCs w:val="28"/>
          <w:lang w:eastAsia="ru-RU"/>
        </w:rPr>
        <w:t>»</w:t>
      </w:r>
      <w:r w:rsidR="00A64ED6" w:rsidRPr="0078388D">
        <w:rPr>
          <w:rFonts w:ascii="Times New Roman" w:eastAsia="Times New Roman" w:hAnsi="Times New Roman" w:cs="Times New Roman"/>
          <w:b/>
          <w:color w:val="000000" w:themeColor="text1"/>
          <w:sz w:val="28"/>
          <w:szCs w:val="28"/>
          <w:lang w:eastAsia="ru-RU"/>
        </w:rPr>
        <w:t xml:space="preserve"> </w:t>
      </w:r>
    </w:p>
    <w:p w:rsidR="002D38B2" w:rsidRPr="0078388D" w:rsidRDefault="002D38B2" w:rsidP="00DA122E">
      <w:pPr>
        <w:widowControl/>
        <w:suppressAutoHyphens w:val="0"/>
        <w:autoSpaceDE w:val="0"/>
        <w:adjustRightInd w:val="0"/>
        <w:spacing w:after="0" w:line="288" w:lineRule="auto"/>
        <w:jc w:val="center"/>
        <w:textAlignment w:val="auto"/>
        <w:outlineLvl w:val="1"/>
        <w:rPr>
          <w:rFonts w:ascii="Times New Roman" w:hAnsi="Times New Roman" w:cs="Times New Roman"/>
          <w:b/>
          <w:color w:val="000000" w:themeColor="text1"/>
          <w:sz w:val="28"/>
          <w:szCs w:val="28"/>
        </w:rPr>
      </w:pPr>
    </w:p>
    <w:p w:rsidR="00004555" w:rsidRPr="0078388D" w:rsidRDefault="00004555" w:rsidP="00DA122E">
      <w:pPr>
        <w:autoSpaceDE w:val="0"/>
        <w:adjustRightInd w:val="0"/>
        <w:spacing w:after="0" w:line="288" w:lineRule="auto"/>
        <w:jc w:val="right"/>
        <w:outlineLvl w:val="1"/>
        <w:rPr>
          <w:rFonts w:ascii="Times New Roman" w:hAnsi="Times New Roman" w:cs="Times New Roman"/>
          <w:color w:val="000000" w:themeColor="text1"/>
          <w:sz w:val="28"/>
          <w:szCs w:val="28"/>
        </w:rPr>
      </w:pPr>
      <w:r w:rsidRPr="0078388D">
        <w:rPr>
          <w:rFonts w:ascii="Times New Roman" w:hAnsi="Times New Roman" w:cs="Times New Roman"/>
          <w:b/>
          <w:color w:val="000000" w:themeColor="text1"/>
          <w:sz w:val="28"/>
          <w:szCs w:val="28"/>
        </w:rPr>
        <w:t xml:space="preserve">Дело № </w:t>
      </w:r>
      <w:r w:rsidR="00431950" w:rsidRPr="0078388D">
        <w:rPr>
          <w:rFonts w:ascii="Times New Roman" w:hAnsi="Times New Roman" w:cs="Times New Roman"/>
          <w:b/>
          <w:color w:val="000000" w:themeColor="text1"/>
          <w:sz w:val="28"/>
          <w:szCs w:val="28"/>
        </w:rPr>
        <w:t>1</w:t>
      </w:r>
      <w:r w:rsidR="00661E72" w:rsidRPr="0078388D">
        <w:rPr>
          <w:rFonts w:ascii="Times New Roman" w:hAnsi="Times New Roman" w:cs="Times New Roman"/>
          <w:b/>
          <w:color w:val="000000" w:themeColor="text1"/>
          <w:sz w:val="28"/>
          <w:szCs w:val="28"/>
        </w:rPr>
        <w:t>99</w:t>
      </w:r>
      <w:r w:rsidRPr="0078388D">
        <w:rPr>
          <w:rFonts w:ascii="Times New Roman" w:hAnsi="Times New Roman" w:cs="Times New Roman"/>
          <w:b/>
          <w:color w:val="000000" w:themeColor="text1"/>
          <w:sz w:val="28"/>
          <w:szCs w:val="28"/>
        </w:rPr>
        <w:t>-К-2014</w:t>
      </w:r>
    </w:p>
    <w:p w:rsidR="00004555" w:rsidRPr="0078388D" w:rsidRDefault="00004555" w:rsidP="00DA122E">
      <w:pPr>
        <w:autoSpaceDE w:val="0"/>
        <w:adjustRightInd w:val="0"/>
        <w:spacing w:after="0" w:line="288" w:lineRule="auto"/>
        <w:outlineLvl w:val="1"/>
        <w:rPr>
          <w:rFonts w:ascii="Times New Roman" w:hAnsi="Times New Roman" w:cs="Times New Roman"/>
          <w:color w:val="000000" w:themeColor="text1"/>
          <w:sz w:val="28"/>
          <w:szCs w:val="28"/>
        </w:rPr>
      </w:pPr>
      <w:r w:rsidRPr="0078388D">
        <w:rPr>
          <w:rFonts w:ascii="Times New Roman" w:hAnsi="Times New Roman" w:cs="Times New Roman"/>
          <w:color w:val="000000" w:themeColor="text1"/>
          <w:sz w:val="28"/>
          <w:szCs w:val="28"/>
        </w:rPr>
        <w:t>г.</w:t>
      </w:r>
      <w:r w:rsidR="00832431" w:rsidRPr="0078388D">
        <w:rPr>
          <w:rFonts w:ascii="Times New Roman" w:hAnsi="Times New Roman" w:cs="Times New Roman"/>
          <w:color w:val="000000" w:themeColor="text1"/>
          <w:sz w:val="28"/>
          <w:szCs w:val="28"/>
        </w:rPr>
        <w:t xml:space="preserve"> </w:t>
      </w:r>
      <w:r w:rsidRPr="0078388D">
        <w:rPr>
          <w:rFonts w:ascii="Times New Roman" w:hAnsi="Times New Roman" w:cs="Times New Roman"/>
          <w:color w:val="000000" w:themeColor="text1"/>
          <w:sz w:val="28"/>
          <w:szCs w:val="28"/>
        </w:rPr>
        <w:t xml:space="preserve">Чебоксары </w:t>
      </w:r>
    </w:p>
    <w:p w:rsidR="00004555" w:rsidRPr="0078388D" w:rsidRDefault="00661E72" w:rsidP="00DA122E">
      <w:pPr>
        <w:autoSpaceDE w:val="0"/>
        <w:adjustRightInd w:val="0"/>
        <w:spacing w:after="0" w:line="288" w:lineRule="auto"/>
        <w:outlineLvl w:val="1"/>
        <w:rPr>
          <w:rFonts w:ascii="Times New Roman" w:hAnsi="Times New Roman" w:cs="Times New Roman"/>
          <w:color w:val="000000" w:themeColor="text1"/>
          <w:sz w:val="28"/>
          <w:szCs w:val="28"/>
        </w:rPr>
      </w:pPr>
      <w:r w:rsidRPr="0078388D">
        <w:rPr>
          <w:rFonts w:ascii="Times New Roman" w:hAnsi="Times New Roman" w:cs="Times New Roman"/>
          <w:color w:val="000000" w:themeColor="text1"/>
          <w:sz w:val="28"/>
          <w:szCs w:val="28"/>
        </w:rPr>
        <w:t>17</w:t>
      </w:r>
      <w:r w:rsidR="00DC549B" w:rsidRPr="0078388D">
        <w:rPr>
          <w:rFonts w:ascii="Times New Roman" w:hAnsi="Times New Roman" w:cs="Times New Roman"/>
          <w:color w:val="000000" w:themeColor="text1"/>
          <w:sz w:val="28"/>
          <w:szCs w:val="28"/>
        </w:rPr>
        <w:t xml:space="preserve"> </w:t>
      </w:r>
      <w:r w:rsidR="00C42800" w:rsidRPr="0078388D">
        <w:rPr>
          <w:rFonts w:ascii="Times New Roman" w:hAnsi="Times New Roman" w:cs="Times New Roman"/>
          <w:color w:val="000000" w:themeColor="text1"/>
          <w:sz w:val="28"/>
          <w:szCs w:val="28"/>
        </w:rPr>
        <w:t>сентября</w:t>
      </w:r>
      <w:r w:rsidR="00004555" w:rsidRPr="0078388D">
        <w:rPr>
          <w:rFonts w:ascii="Times New Roman" w:hAnsi="Times New Roman" w:cs="Times New Roman"/>
          <w:color w:val="000000" w:themeColor="text1"/>
          <w:sz w:val="28"/>
          <w:szCs w:val="28"/>
        </w:rPr>
        <w:t xml:space="preserve"> 2014 года</w:t>
      </w:r>
    </w:p>
    <w:p w:rsidR="00004555" w:rsidRPr="0078388D" w:rsidRDefault="00004555" w:rsidP="00DA122E">
      <w:pPr>
        <w:spacing w:after="0" w:line="288" w:lineRule="auto"/>
        <w:jc w:val="both"/>
        <w:rPr>
          <w:rFonts w:ascii="Times New Roman" w:hAnsi="Times New Roman" w:cs="Times New Roman"/>
          <w:color w:val="000000" w:themeColor="text1"/>
          <w:sz w:val="28"/>
          <w:szCs w:val="28"/>
        </w:rPr>
      </w:pPr>
    </w:p>
    <w:p w:rsidR="00431950" w:rsidRPr="0078388D" w:rsidRDefault="00004555" w:rsidP="00DA122E">
      <w:pPr>
        <w:spacing w:after="0" w:line="288" w:lineRule="auto"/>
        <w:ind w:firstLine="851"/>
        <w:jc w:val="both"/>
        <w:rPr>
          <w:rFonts w:ascii="Times New Roman" w:hAnsi="Times New Roman" w:cs="Times New Roman"/>
          <w:color w:val="000000" w:themeColor="text1"/>
          <w:sz w:val="28"/>
          <w:szCs w:val="28"/>
        </w:rPr>
      </w:pPr>
      <w:r w:rsidRPr="0078388D">
        <w:rPr>
          <w:rFonts w:ascii="Times New Roman" w:hAnsi="Times New Roman" w:cs="Times New Roman"/>
          <w:color w:val="000000" w:themeColor="text1"/>
          <w:sz w:val="28"/>
          <w:szCs w:val="28"/>
        </w:rPr>
        <w:t xml:space="preserve">Резолютивная часть решения оглашена </w:t>
      </w:r>
      <w:r w:rsidR="00661E72" w:rsidRPr="0078388D">
        <w:rPr>
          <w:rFonts w:ascii="Times New Roman" w:hAnsi="Times New Roman" w:cs="Times New Roman"/>
          <w:color w:val="000000" w:themeColor="text1"/>
          <w:sz w:val="28"/>
          <w:szCs w:val="28"/>
        </w:rPr>
        <w:t>12</w:t>
      </w:r>
      <w:r w:rsidRPr="0078388D">
        <w:rPr>
          <w:rFonts w:ascii="Times New Roman" w:hAnsi="Times New Roman" w:cs="Times New Roman"/>
          <w:color w:val="000000" w:themeColor="text1"/>
          <w:sz w:val="28"/>
          <w:szCs w:val="28"/>
        </w:rPr>
        <w:t xml:space="preserve"> </w:t>
      </w:r>
      <w:r w:rsidR="00A64ED6" w:rsidRPr="0078388D">
        <w:rPr>
          <w:rFonts w:ascii="Times New Roman" w:hAnsi="Times New Roman" w:cs="Times New Roman"/>
          <w:color w:val="000000" w:themeColor="text1"/>
          <w:sz w:val="28"/>
          <w:szCs w:val="28"/>
        </w:rPr>
        <w:t xml:space="preserve">сентября </w:t>
      </w:r>
      <w:r w:rsidRPr="0078388D">
        <w:rPr>
          <w:rFonts w:ascii="Times New Roman" w:hAnsi="Times New Roman" w:cs="Times New Roman"/>
          <w:color w:val="000000" w:themeColor="text1"/>
          <w:sz w:val="28"/>
          <w:szCs w:val="28"/>
        </w:rPr>
        <w:t xml:space="preserve">2014 года. </w:t>
      </w:r>
    </w:p>
    <w:p w:rsidR="00004555" w:rsidRPr="0078388D" w:rsidRDefault="00004555" w:rsidP="00DA122E">
      <w:pPr>
        <w:spacing w:after="0" w:line="288" w:lineRule="auto"/>
        <w:ind w:firstLine="851"/>
        <w:jc w:val="both"/>
        <w:rPr>
          <w:rFonts w:ascii="Times New Roman" w:hAnsi="Times New Roman" w:cs="Times New Roman"/>
          <w:color w:val="000000" w:themeColor="text1"/>
          <w:sz w:val="28"/>
          <w:szCs w:val="28"/>
        </w:rPr>
      </w:pPr>
      <w:r w:rsidRPr="0078388D">
        <w:rPr>
          <w:rFonts w:ascii="Times New Roman" w:hAnsi="Times New Roman" w:cs="Times New Roman"/>
          <w:color w:val="000000" w:themeColor="text1"/>
          <w:sz w:val="28"/>
          <w:szCs w:val="28"/>
        </w:rPr>
        <w:t xml:space="preserve">Решение изготовлено в полном объеме </w:t>
      </w:r>
      <w:r w:rsidR="00661E72" w:rsidRPr="0078388D">
        <w:rPr>
          <w:rFonts w:ascii="Times New Roman" w:hAnsi="Times New Roman" w:cs="Times New Roman"/>
          <w:color w:val="000000" w:themeColor="text1"/>
          <w:sz w:val="28"/>
          <w:szCs w:val="28"/>
        </w:rPr>
        <w:t>17</w:t>
      </w:r>
      <w:r w:rsidR="00C7168F" w:rsidRPr="0078388D">
        <w:rPr>
          <w:rFonts w:ascii="Times New Roman" w:hAnsi="Times New Roman" w:cs="Times New Roman"/>
          <w:color w:val="000000" w:themeColor="text1"/>
          <w:sz w:val="28"/>
          <w:szCs w:val="28"/>
        </w:rPr>
        <w:t xml:space="preserve"> сентября</w:t>
      </w:r>
      <w:r w:rsidR="00A355C0" w:rsidRPr="0078388D">
        <w:rPr>
          <w:rFonts w:ascii="Times New Roman" w:hAnsi="Times New Roman" w:cs="Times New Roman"/>
          <w:color w:val="000000" w:themeColor="text1"/>
          <w:sz w:val="28"/>
          <w:szCs w:val="28"/>
        </w:rPr>
        <w:t xml:space="preserve"> </w:t>
      </w:r>
      <w:r w:rsidR="00431950" w:rsidRPr="0078388D">
        <w:rPr>
          <w:rFonts w:ascii="Times New Roman" w:hAnsi="Times New Roman" w:cs="Times New Roman"/>
          <w:color w:val="000000" w:themeColor="text1"/>
          <w:sz w:val="28"/>
          <w:szCs w:val="28"/>
        </w:rPr>
        <w:t>2014 года</w:t>
      </w:r>
      <w:r w:rsidRPr="0078388D">
        <w:rPr>
          <w:rFonts w:ascii="Times New Roman" w:hAnsi="Times New Roman" w:cs="Times New Roman"/>
          <w:color w:val="000000" w:themeColor="text1"/>
          <w:sz w:val="28"/>
          <w:szCs w:val="28"/>
        </w:rPr>
        <w:t>.</w:t>
      </w:r>
    </w:p>
    <w:p w:rsidR="00004555" w:rsidRPr="0078388D" w:rsidRDefault="00004555" w:rsidP="00DA122E">
      <w:pPr>
        <w:spacing w:after="0" w:line="288" w:lineRule="auto"/>
        <w:ind w:firstLine="851"/>
        <w:jc w:val="both"/>
        <w:rPr>
          <w:color w:val="000000" w:themeColor="text1"/>
          <w:sz w:val="28"/>
          <w:szCs w:val="28"/>
        </w:rPr>
      </w:pPr>
    </w:p>
    <w:p w:rsidR="00D62A55" w:rsidRPr="0078388D" w:rsidRDefault="00D62A55" w:rsidP="00DA122E">
      <w:pPr>
        <w:widowControl/>
        <w:tabs>
          <w:tab w:val="left" w:pos="1916"/>
          <w:tab w:val="left" w:pos="7755"/>
        </w:tabs>
        <w:suppressAutoHyphens w:val="0"/>
        <w:autoSpaceDN/>
        <w:spacing w:after="0" w:line="288" w:lineRule="auto"/>
        <w:ind w:firstLine="851"/>
        <w:jc w:val="both"/>
        <w:textAlignment w:val="auto"/>
        <w:rPr>
          <w:rFonts w:ascii="Times New Roman" w:eastAsia="Times New Roman" w:hAnsi="Times New Roman" w:cs="Times New Roman"/>
          <w:color w:val="000000" w:themeColor="text1"/>
          <w:kern w:val="0"/>
          <w:sz w:val="28"/>
          <w:szCs w:val="28"/>
          <w:lang w:eastAsia="ru-RU"/>
        </w:rPr>
      </w:pPr>
      <w:proofErr w:type="gramStart"/>
      <w:r w:rsidRPr="0078388D">
        <w:rPr>
          <w:rFonts w:ascii="Times New Roman" w:eastAsia="Times New Roman" w:hAnsi="Times New Roman" w:cs="Times New Roman"/>
          <w:color w:val="000000" w:themeColor="text1"/>
          <w:kern w:val="0"/>
          <w:sz w:val="28"/>
          <w:szCs w:val="28"/>
          <w:lang w:eastAsia="ru-RU"/>
        </w:rPr>
        <w:t>Комиссия Управления Федеральной антимонопольной службы по Чувашской Республике – Чувашии по контролю в сфере закупок товаров, работ, услуг для обеспечения государственных и муниципальных нужд, созданная на основании приказов Чувашского УФАС России от 13.01.2014 №</w:t>
      </w:r>
      <w:r w:rsidR="00431950" w:rsidRPr="0078388D">
        <w:rPr>
          <w:rFonts w:ascii="Times New Roman" w:eastAsia="Times New Roman" w:hAnsi="Times New Roman" w:cs="Times New Roman"/>
          <w:color w:val="000000" w:themeColor="text1"/>
          <w:kern w:val="0"/>
          <w:sz w:val="28"/>
          <w:szCs w:val="28"/>
          <w:lang w:eastAsia="ru-RU"/>
        </w:rPr>
        <w:t xml:space="preserve"> </w:t>
      </w:r>
      <w:r w:rsidRPr="0078388D">
        <w:rPr>
          <w:rFonts w:ascii="Times New Roman" w:eastAsia="Times New Roman" w:hAnsi="Times New Roman" w:cs="Times New Roman"/>
          <w:color w:val="000000" w:themeColor="text1"/>
          <w:kern w:val="0"/>
          <w:sz w:val="28"/>
          <w:szCs w:val="28"/>
          <w:lang w:eastAsia="ru-RU"/>
        </w:rPr>
        <w:t>2, от 17.02.2014 №</w:t>
      </w:r>
      <w:r w:rsidR="00431950" w:rsidRPr="0078388D">
        <w:rPr>
          <w:rFonts w:ascii="Times New Roman" w:eastAsia="Times New Roman" w:hAnsi="Times New Roman" w:cs="Times New Roman"/>
          <w:color w:val="000000" w:themeColor="text1"/>
          <w:kern w:val="0"/>
          <w:sz w:val="28"/>
          <w:szCs w:val="28"/>
          <w:lang w:eastAsia="ru-RU"/>
        </w:rPr>
        <w:t xml:space="preserve"> </w:t>
      </w:r>
      <w:r w:rsidRPr="0078388D">
        <w:rPr>
          <w:rFonts w:ascii="Times New Roman" w:eastAsia="Times New Roman" w:hAnsi="Times New Roman" w:cs="Times New Roman"/>
          <w:color w:val="000000" w:themeColor="text1"/>
          <w:kern w:val="0"/>
          <w:sz w:val="28"/>
          <w:szCs w:val="28"/>
          <w:lang w:eastAsia="ru-RU"/>
        </w:rPr>
        <w:t xml:space="preserve">34 в составе: </w:t>
      </w:r>
      <w:proofErr w:type="gramEnd"/>
    </w:p>
    <w:p w:rsidR="00004555" w:rsidRPr="00EA7F79" w:rsidRDefault="00EA7F79" w:rsidP="00EA7F79">
      <w:pPr>
        <w:spacing w:after="0" w:line="288" w:lineRule="auto"/>
        <w:ind w:left="3119" w:hanging="2268"/>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&lt;…&gt;</w:t>
      </w:r>
    </w:p>
    <w:p w:rsidR="00004555" w:rsidRPr="0078388D" w:rsidRDefault="00004555" w:rsidP="00DA122E">
      <w:pPr>
        <w:spacing w:after="0" w:line="288" w:lineRule="auto"/>
        <w:ind w:firstLine="851"/>
        <w:jc w:val="both"/>
        <w:rPr>
          <w:rFonts w:ascii="Times New Roman" w:hAnsi="Times New Roman" w:cs="Times New Roman"/>
          <w:color w:val="000000" w:themeColor="text1"/>
          <w:sz w:val="28"/>
          <w:szCs w:val="28"/>
        </w:rPr>
      </w:pPr>
      <w:r w:rsidRPr="0078388D">
        <w:rPr>
          <w:rFonts w:ascii="Times New Roman" w:hAnsi="Times New Roman" w:cs="Times New Roman"/>
          <w:color w:val="000000" w:themeColor="text1"/>
          <w:sz w:val="28"/>
          <w:szCs w:val="28"/>
        </w:rPr>
        <w:t>при участии в деле:</w:t>
      </w:r>
    </w:p>
    <w:p w:rsidR="00326A3B" w:rsidRPr="00EA7F79" w:rsidRDefault="00661E72" w:rsidP="00DA122E">
      <w:pPr>
        <w:spacing w:after="0" w:line="288" w:lineRule="auto"/>
        <w:ind w:firstLine="851"/>
        <w:jc w:val="both"/>
        <w:rPr>
          <w:rFonts w:ascii="Times New Roman" w:hAnsi="Times New Roman" w:cs="Times New Roman"/>
          <w:color w:val="000000" w:themeColor="text1"/>
          <w:sz w:val="28"/>
          <w:szCs w:val="28"/>
        </w:rPr>
      </w:pPr>
      <w:r w:rsidRPr="0078388D">
        <w:rPr>
          <w:rFonts w:ascii="Times New Roman" w:hAnsi="Times New Roman" w:cs="Times New Roman"/>
          <w:color w:val="000000" w:themeColor="text1"/>
          <w:sz w:val="28"/>
          <w:szCs w:val="28"/>
        </w:rPr>
        <w:t>от заявителя – ООО «Противопожарная автоматика и охрана пожарной сигнализации</w:t>
      </w:r>
      <w:r w:rsidR="00326A3B" w:rsidRPr="0078388D">
        <w:rPr>
          <w:rFonts w:ascii="Times New Roman" w:hAnsi="Times New Roman" w:cs="Times New Roman"/>
          <w:color w:val="000000" w:themeColor="text1"/>
          <w:sz w:val="28"/>
          <w:szCs w:val="28"/>
        </w:rPr>
        <w:t xml:space="preserve">» – </w:t>
      </w:r>
      <w:r w:rsidR="00EA7F79" w:rsidRPr="00EA7F79">
        <w:rPr>
          <w:rFonts w:ascii="Times New Roman" w:hAnsi="Times New Roman" w:cs="Times New Roman"/>
          <w:color w:val="000000" w:themeColor="text1"/>
          <w:sz w:val="28"/>
          <w:szCs w:val="28"/>
        </w:rPr>
        <w:t>&lt;…&gt;</w:t>
      </w:r>
    </w:p>
    <w:p w:rsidR="00431950" w:rsidRPr="00EA7F79" w:rsidRDefault="00431950" w:rsidP="00DA122E">
      <w:pPr>
        <w:spacing w:after="0" w:line="288" w:lineRule="auto"/>
        <w:ind w:firstLine="851"/>
        <w:jc w:val="both"/>
        <w:rPr>
          <w:rFonts w:ascii="Times New Roman" w:hAnsi="Times New Roman" w:cs="Times New Roman"/>
          <w:color w:val="000000" w:themeColor="text1"/>
          <w:sz w:val="28"/>
          <w:szCs w:val="28"/>
        </w:rPr>
      </w:pPr>
      <w:r w:rsidRPr="0078388D">
        <w:rPr>
          <w:rFonts w:ascii="Times New Roman" w:hAnsi="Times New Roman" w:cs="Times New Roman"/>
          <w:color w:val="000000" w:themeColor="text1"/>
          <w:sz w:val="28"/>
          <w:szCs w:val="28"/>
        </w:rPr>
        <w:t>от заказчика –</w:t>
      </w:r>
      <w:r w:rsidR="00807CFE" w:rsidRPr="0078388D">
        <w:rPr>
          <w:rFonts w:ascii="Times New Roman" w:eastAsia="Calibri" w:hAnsi="Times New Roman" w:cs="Times New Roman"/>
          <w:color w:val="000000" w:themeColor="text1"/>
          <w:sz w:val="28"/>
          <w:szCs w:val="28"/>
          <w:lang w:eastAsia="ru-RU"/>
        </w:rPr>
        <w:t xml:space="preserve"> </w:t>
      </w:r>
      <w:r w:rsidR="00A64ED6" w:rsidRPr="0078388D">
        <w:rPr>
          <w:rFonts w:ascii="Times New Roman" w:hAnsi="Times New Roman" w:cs="Times New Roman"/>
          <w:color w:val="000000" w:themeColor="text1"/>
          <w:sz w:val="28"/>
          <w:szCs w:val="28"/>
        </w:rPr>
        <w:t>У</w:t>
      </w:r>
      <w:r w:rsidR="00661E72" w:rsidRPr="0078388D">
        <w:rPr>
          <w:rFonts w:ascii="Times New Roman" w:hAnsi="Times New Roman" w:cs="Times New Roman"/>
          <w:color w:val="000000" w:themeColor="text1"/>
          <w:sz w:val="28"/>
          <w:szCs w:val="28"/>
        </w:rPr>
        <w:t>правления Пенсионного фонда Российской Федерации (государственное учреждение) в Мариинско-Посадском районе Чувашской Республи</w:t>
      </w:r>
      <w:r w:rsidR="005B5DCB" w:rsidRPr="0078388D">
        <w:rPr>
          <w:rFonts w:ascii="Times New Roman" w:hAnsi="Times New Roman" w:cs="Times New Roman"/>
          <w:color w:val="000000" w:themeColor="text1"/>
          <w:sz w:val="28"/>
          <w:szCs w:val="28"/>
        </w:rPr>
        <w:t xml:space="preserve">ки – Чувашии – </w:t>
      </w:r>
      <w:r w:rsidR="00EA7F79" w:rsidRPr="00EA7F79">
        <w:rPr>
          <w:rFonts w:ascii="Times New Roman" w:hAnsi="Times New Roman" w:cs="Times New Roman"/>
          <w:color w:val="000000" w:themeColor="text1"/>
          <w:sz w:val="28"/>
          <w:szCs w:val="28"/>
        </w:rPr>
        <w:t>&lt;</w:t>
      </w:r>
      <w:r w:rsidR="00EA7F79">
        <w:rPr>
          <w:rFonts w:ascii="Times New Roman" w:hAnsi="Times New Roman" w:cs="Times New Roman"/>
          <w:color w:val="000000" w:themeColor="text1"/>
          <w:sz w:val="28"/>
          <w:szCs w:val="28"/>
        </w:rPr>
        <w:t>…</w:t>
      </w:r>
      <w:r w:rsidR="00EA7F79" w:rsidRPr="00EA7F79">
        <w:rPr>
          <w:rFonts w:ascii="Times New Roman" w:hAnsi="Times New Roman" w:cs="Times New Roman"/>
          <w:color w:val="000000" w:themeColor="text1"/>
          <w:sz w:val="28"/>
          <w:szCs w:val="28"/>
        </w:rPr>
        <w:t>&gt;</w:t>
      </w:r>
      <w:r w:rsidR="005B5DCB" w:rsidRPr="0078388D">
        <w:rPr>
          <w:rFonts w:ascii="Times New Roman" w:hAnsi="Times New Roman" w:cs="Times New Roman"/>
          <w:color w:val="000000" w:themeColor="text1"/>
          <w:sz w:val="28"/>
          <w:szCs w:val="28"/>
        </w:rPr>
        <w:t xml:space="preserve"> </w:t>
      </w:r>
    </w:p>
    <w:p w:rsidR="00425E04" w:rsidRPr="0078388D" w:rsidRDefault="00283AC4" w:rsidP="00DA122E">
      <w:pPr>
        <w:spacing w:after="0" w:line="288" w:lineRule="auto"/>
        <w:ind w:firstLine="851"/>
        <w:jc w:val="both"/>
        <w:rPr>
          <w:rFonts w:ascii="Times New Roman" w:eastAsia="Times New Roman" w:hAnsi="Times New Roman" w:cs="Times New Roman"/>
          <w:color w:val="000000" w:themeColor="text1"/>
          <w:kern w:val="0"/>
          <w:sz w:val="28"/>
          <w:szCs w:val="28"/>
          <w:lang w:eastAsia="ru-RU"/>
        </w:rPr>
      </w:pPr>
      <w:r w:rsidRPr="0078388D">
        <w:rPr>
          <w:rFonts w:ascii="Times New Roman" w:eastAsia="Times New Roman" w:hAnsi="Times New Roman" w:cs="Times New Roman"/>
          <w:color w:val="000000" w:themeColor="text1"/>
          <w:kern w:val="0"/>
          <w:sz w:val="28"/>
          <w:szCs w:val="28"/>
          <w:lang w:eastAsia="ru-RU"/>
        </w:rPr>
        <w:t>рассмотрев жалоб</w:t>
      </w:r>
      <w:proofErr w:type="gramStart"/>
      <w:r w:rsidR="00A64ED6" w:rsidRPr="0078388D">
        <w:rPr>
          <w:rFonts w:ascii="Times New Roman" w:eastAsia="Times New Roman" w:hAnsi="Times New Roman" w:cs="Times New Roman"/>
          <w:color w:val="000000" w:themeColor="text1"/>
          <w:kern w:val="0"/>
          <w:sz w:val="28"/>
          <w:szCs w:val="28"/>
          <w:lang w:eastAsia="ru-RU"/>
        </w:rPr>
        <w:t>у</w:t>
      </w:r>
      <w:r w:rsidR="00B22C03" w:rsidRPr="0078388D">
        <w:rPr>
          <w:rFonts w:ascii="Times New Roman" w:eastAsia="Times New Roman" w:hAnsi="Times New Roman" w:cs="Times New Roman"/>
          <w:color w:val="000000" w:themeColor="text1"/>
          <w:kern w:val="0"/>
          <w:sz w:val="28"/>
          <w:szCs w:val="28"/>
          <w:lang w:eastAsia="ru-RU"/>
        </w:rPr>
        <w:t xml:space="preserve"> </w:t>
      </w:r>
      <w:r w:rsidR="00326A3B" w:rsidRPr="0078388D">
        <w:rPr>
          <w:rFonts w:ascii="Times New Roman" w:eastAsia="Times New Roman" w:hAnsi="Times New Roman" w:cs="Times New Roman"/>
          <w:color w:val="000000" w:themeColor="text1"/>
          <w:sz w:val="28"/>
          <w:szCs w:val="28"/>
          <w:lang w:eastAsia="ru-RU"/>
        </w:rPr>
        <w:t>ООО</w:t>
      </w:r>
      <w:proofErr w:type="gramEnd"/>
      <w:r w:rsidR="00326A3B" w:rsidRPr="0078388D">
        <w:rPr>
          <w:rFonts w:ascii="Times New Roman" w:eastAsia="Times New Roman" w:hAnsi="Times New Roman" w:cs="Times New Roman"/>
          <w:color w:val="000000" w:themeColor="text1"/>
          <w:sz w:val="28"/>
          <w:szCs w:val="28"/>
          <w:lang w:eastAsia="ru-RU"/>
        </w:rPr>
        <w:t xml:space="preserve"> </w:t>
      </w:r>
      <w:r w:rsidR="005B5DCB" w:rsidRPr="0078388D">
        <w:rPr>
          <w:rFonts w:ascii="Times New Roman" w:eastAsia="Times New Roman" w:hAnsi="Times New Roman" w:cs="Times New Roman"/>
          <w:color w:val="000000" w:themeColor="text1"/>
          <w:sz w:val="28"/>
          <w:szCs w:val="28"/>
          <w:lang w:eastAsia="ru-RU"/>
        </w:rPr>
        <w:t>«Противопожарная автоматика и охрана пожарной сигнализации»</w:t>
      </w:r>
      <w:r w:rsidR="000F6135" w:rsidRPr="0078388D">
        <w:rPr>
          <w:rFonts w:ascii="Times New Roman" w:eastAsia="Times New Roman" w:hAnsi="Times New Roman" w:cs="Times New Roman"/>
          <w:color w:val="000000" w:themeColor="text1"/>
          <w:sz w:val="28"/>
          <w:szCs w:val="28"/>
          <w:lang w:eastAsia="ru-RU"/>
        </w:rPr>
        <w:t xml:space="preserve"> (далее – ООО «ППА и ОПС»)</w:t>
      </w:r>
      <w:r w:rsidR="00005908" w:rsidRPr="0078388D">
        <w:rPr>
          <w:rFonts w:ascii="Times New Roman" w:eastAsia="Times New Roman" w:hAnsi="Times New Roman" w:cs="Times New Roman"/>
          <w:color w:val="000000" w:themeColor="text1"/>
          <w:sz w:val="28"/>
          <w:szCs w:val="28"/>
          <w:lang w:eastAsia="ru-RU"/>
        </w:rPr>
        <w:t xml:space="preserve"> </w:t>
      </w:r>
      <w:r w:rsidR="005B5DCB" w:rsidRPr="0078388D">
        <w:rPr>
          <w:rFonts w:ascii="Times New Roman" w:hAnsi="Times New Roman" w:cs="Times New Roman"/>
          <w:color w:val="000000" w:themeColor="text1"/>
          <w:sz w:val="28"/>
          <w:szCs w:val="28"/>
        </w:rPr>
        <w:t xml:space="preserve">на действия аукционной комиссии </w:t>
      </w:r>
      <w:r w:rsidR="00A64ED6" w:rsidRPr="0078388D">
        <w:rPr>
          <w:rFonts w:ascii="Times New Roman" w:hAnsi="Times New Roman" w:cs="Times New Roman"/>
          <w:color w:val="000000" w:themeColor="text1"/>
          <w:sz w:val="28"/>
          <w:szCs w:val="28"/>
        </w:rPr>
        <w:t xml:space="preserve">заказчика – </w:t>
      </w:r>
      <w:r w:rsidR="005B5DCB" w:rsidRPr="0078388D">
        <w:rPr>
          <w:rFonts w:ascii="Times New Roman" w:hAnsi="Times New Roman" w:cs="Times New Roman"/>
          <w:color w:val="000000" w:themeColor="text1"/>
          <w:sz w:val="28"/>
          <w:szCs w:val="28"/>
        </w:rPr>
        <w:t xml:space="preserve">Управления Пенсионного фонда Российской Федерации (государственное учреждение) в Мариинско-Посадском районе Чувашской </w:t>
      </w:r>
      <w:proofErr w:type="gramStart"/>
      <w:r w:rsidR="005B5DCB" w:rsidRPr="0078388D">
        <w:rPr>
          <w:rFonts w:ascii="Times New Roman" w:hAnsi="Times New Roman" w:cs="Times New Roman"/>
          <w:color w:val="000000" w:themeColor="text1"/>
          <w:sz w:val="28"/>
          <w:szCs w:val="28"/>
        </w:rPr>
        <w:lastRenderedPageBreak/>
        <w:t xml:space="preserve">Республики – Чувашии  </w:t>
      </w:r>
      <w:r w:rsidR="00A64ED6" w:rsidRPr="0078388D">
        <w:rPr>
          <w:rFonts w:ascii="Times New Roman" w:hAnsi="Times New Roman" w:cs="Times New Roman"/>
          <w:color w:val="000000" w:themeColor="text1"/>
          <w:sz w:val="28"/>
          <w:szCs w:val="28"/>
        </w:rPr>
        <w:t xml:space="preserve">при проведении электронного аукциона среди субъектов малого предпринимательства и социально ориентированных некоммерческих организаций на </w:t>
      </w:r>
      <w:r w:rsidR="005B5DCB" w:rsidRPr="0078388D">
        <w:rPr>
          <w:rFonts w:ascii="Times New Roman" w:hAnsi="Times New Roman" w:cs="Times New Roman"/>
          <w:color w:val="000000" w:themeColor="text1"/>
          <w:sz w:val="28"/>
          <w:szCs w:val="28"/>
        </w:rPr>
        <w:t xml:space="preserve">монтаж системы видеонаблюдения в административном здании Управления Пенсионного фонда Российской Федерации (государственное учреждение) в Мариинско-Посадском районе Чувашской Республики – Чувашии (далее – УПФР в Мариинско-Посадском районе Чувашской Республики – Чувашии) </w:t>
      </w:r>
      <w:r w:rsidR="00832431" w:rsidRPr="0078388D">
        <w:rPr>
          <w:rFonts w:ascii="Times New Roman" w:hAnsi="Times New Roman" w:cs="Times New Roman"/>
          <w:color w:val="000000" w:themeColor="text1"/>
          <w:sz w:val="28"/>
          <w:szCs w:val="28"/>
        </w:rPr>
        <w:t xml:space="preserve"> (</w:t>
      </w:r>
      <w:proofErr w:type="spellStart"/>
      <w:r w:rsidR="00832431" w:rsidRPr="0078388D">
        <w:rPr>
          <w:rFonts w:ascii="Times New Roman" w:hAnsi="Times New Roman" w:cs="Times New Roman"/>
          <w:color w:val="000000" w:themeColor="text1"/>
          <w:sz w:val="28"/>
          <w:szCs w:val="28"/>
        </w:rPr>
        <w:t>изв</w:t>
      </w:r>
      <w:proofErr w:type="spellEnd"/>
      <w:r w:rsidR="00832431" w:rsidRPr="0078388D">
        <w:rPr>
          <w:rFonts w:ascii="Times New Roman" w:hAnsi="Times New Roman" w:cs="Times New Roman"/>
          <w:color w:val="000000" w:themeColor="text1"/>
          <w:sz w:val="28"/>
          <w:szCs w:val="28"/>
        </w:rPr>
        <w:t xml:space="preserve">. № </w:t>
      </w:r>
      <w:r w:rsidR="000F6135" w:rsidRPr="0078388D">
        <w:rPr>
          <w:rFonts w:ascii="Times New Roman" w:hAnsi="Times New Roman" w:cs="Times New Roman"/>
          <w:color w:val="000000" w:themeColor="text1"/>
          <w:sz w:val="28"/>
          <w:szCs w:val="28"/>
        </w:rPr>
        <w:t>0215100001914000002</w:t>
      </w:r>
      <w:r w:rsidR="00A64ED6" w:rsidRPr="0078388D">
        <w:rPr>
          <w:rFonts w:ascii="Times New Roman" w:hAnsi="Times New Roman" w:cs="Times New Roman"/>
          <w:color w:val="000000" w:themeColor="text1"/>
          <w:sz w:val="28"/>
          <w:szCs w:val="28"/>
        </w:rPr>
        <w:t>)</w:t>
      </w:r>
      <w:r w:rsidR="00425E04" w:rsidRPr="0078388D">
        <w:rPr>
          <w:rStyle w:val="a7"/>
          <w:rFonts w:ascii="Times New Roman" w:hAnsi="Times New Roman" w:cs="Times New Roman"/>
          <w:color w:val="000000" w:themeColor="text1"/>
          <w:sz w:val="28"/>
          <w:szCs w:val="28"/>
          <w:u w:val="none"/>
        </w:rPr>
        <w:t xml:space="preserve"> </w:t>
      </w:r>
      <w:r w:rsidR="00425E04" w:rsidRPr="0078388D">
        <w:rPr>
          <w:rFonts w:ascii="Times New Roman" w:hAnsi="Times New Roman" w:cs="Times New Roman"/>
          <w:color w:val="000000" w:themeColor="text1"/>
          <w:sz w:val="28"/>
          <w:szCs w:val="28"/>
        </w:rPr>
        <w:t>в со</w:t>
      </w:r>
      <w:r w:rsidR="006A6F11" w:rsidRPr="0078388D">
        <w:rPr>
          <w:rFonts w:ascii="Times New Roman" w:hAnsi="Times New Roman" w:cs="Times New Roman"/>
          <w:color w:val="000000" w:themeColor="text1"/>
          <w:sz w:val="28"/>
          <w:szCs w:val="28"/>
        </w:rPr>
        <w:t>ответствии с Федеральным законом</w:t>
      </w:r>
      <w:r w:rsidR="00425E04" w:rsidRPr="0078388D">
        <w:rPr>
          <w:rFonts w:ascii="Times New Roman" w:hAnsi="Times New Roman" w:cs="Times New Roman"/>
          <w:color w:val="000000" w:themeColor="text1"/>
          <w:sz w:val="28"/>
          <w:szCs w:val="28"/>
        </w:rPr>
        <w:t xml:space="preserve"> от 05.04.2013 № 44-ФЗ «О контрактной  системе в сфере закупок товаров</w:t>
      </w:r>
      <w:proofErr w:type="gramEnd"/>
      <w:r w:rsidR="00425E04" w:rsidRPr="0078388D">
        <w:rPr>
          <w:rFonts w:ascii="Times New Roman" w:hAnsi="Times New Roman" w:cs="Times New Roman"/>
          <w:color w:val="000000" w:themeColor="text1"/>
          <w:sz w:val="28"/>
          <w:szCs w:val="28"/>
        </w:rPr>
        <w:t>, работ, услуг для обеспечения государственных и муниципальных нужд»</w:t>
      </w:r>
      <w:r w:rsidR="00716E64" w:rsidRPr="0078388D">
        <w:rPr>
          <w:rFonts w:ascii="Times New Roman" w:hAnsi="Times New Roman" w:cs="Times New Roman"/>
          <w:color w:val="000000" w:themeColor="text1"/>
          <w:sz w:val="28"/>
          <w:szCs w:val="28"/>
        </w:rPr>
        <w:t xml:space="preserve"> (далее – Закон о контрактной системе)</w:t>
      </w:r>
      <w:r w:rsidR="00425E04" w:rsidRPr="0078388D">
        <w:rPr>
          <w:rFonts w:ascii="Times New Roman" w:hAnsi="Times New Roman" w:cs="Times New Roman"/>
          <w:color w:val="000000" w:themeColor="text1"/>
          <w:sz w:val="28"/>
          <w:szCs w:val="28"/>
        </w:rPr>
        <w:t>,</w:t>
      </w:r>
    </w:p>
    <w:p w:rsidR="00E030B3" w:rsidRPr="0078388D" w:rsidRDefault="00E030B3" w:rsidP="00DA122E">
      <w:pPr>
        <w:spacing w:after="0" w:line="288" w:lineRule="auto"/>
        <w:ind w:firstLine="851"/>
        <w:jc w:val="both"/>
        <w:rPr>
          <w:rFonts w:ascii="Times New Roman" w:eastAsia="Times New Roman" w:hAnsi="Times New Roman" w:cs="Times New Roman"/>
          <w:color w:val="000000" w:themeColor="text1"/>
          <w:kern w:val="0"/>
          <w:sz w:val="28"/>
          <w:szCs w:val="28"/>
          <w:lang w:eastAsia="ru-RU"/>
        </w:rPr>
      </w:pPr>
    </w:p>
    <w:p w:rsidR="00283AC4" w:rsidRPr="0078388D" w:rsidRDefault="00283AC4" w:rsidP="00DA122E">
      <w:pPr>
        <w:spacing w:line="288" w:lineRule="auto"/>
        <w:ind w:firstLine="708"/>
        <w:jc w:val="center"/>
        <w:rPr>
          <w:rFonts w:ascii="Times New Roman" w:eastAsia="Times New Roman" w:hAnsi="Times New Roman" w:cs="Times New Roman"/>
          <w:color w:val="000000" w:themeColor="text1"/>
          <w:kern w:val="0"/>
          <w:sz w:val="28"/>
          <w:szCs w:val="28"/>
          <w:lang w:eastAsia="ru-RU"/>
        </w:rPr>
      </w:pPr>
      <w:r w:rsidRPr="0078388D">
        <w:rPr>
          <w:rFonts w:ascii="Times New Roman" w:eastAsia="Times New Roman" w:hAnsi="Times New Roman" w:cs="Times New Roman"/>
          <w:color w:val="000000" w:themeColor="text1"/>
          <w:kern w:val="0"/>
          <w:sz w:val="28"/>
          <w:szCs w:val="28"/>
          <w:lang w:eastAsia="ru-RU"/>
        </w:rPr>
        <w:t>УСТАНОВИЛА:</w:t>
      </w:r>
    </w:p>
    <w:p w:rsidR="008A39C7" w:rsidRPr="0078388D" w:rsidRDefault="00D156F0" w:rsidP="00DA122E">
      <w:pPr>
        <w:widowControl/>
        <w:suppressAutoHyphens w:val="0"/>
        <w:autoSpaceDN/>
        <w:spacing w:after="0" w:line="288" w:lineRule="auto"/>
        <w:ind w:firstLine="851"/>
        <w:jc w:val="both"/>
        <w:textAlignment w:val="auto"/>
        <w:rPr>
          <w:rFonts w:ascii="Times New Roman" w:eastAsia="Calibri" w:hAnsi="Times New Roman" w:cs="Times New Roman"/>
          <w:color w:val="000000" w:themeColor="text1"/>
          <w:sz w:val="28"/>
          <w:szCs w:val="28"/>
          <w:lang w:eastAsia="ru-RU"/>
        </w:rPr>
      </w:pPr>
      <w:proofErr w:type="gramStart"/>
      <w:r w:rsidRPr="0078388D">
        <w:rPr>
          <w:rFonts w:ascii="Times New Roman" w:eastAsia="Batang" w:hAnsi="Times New Roman" w:cs="Times New Roman"/>
          <w:color w:val="000000" w:themeColor="text1"/>
          <w:kern w:val="0"/>
          <w:sz w:val="28"/>
          <w:szCs w:val="28"/>
          <w:lang w:eastAsia="ko-KR"/>
        </w:rPr>
        <w:t xml:space="preserve">В </w:t>
      </w:r>
      <w:r w:rsidR="006F1B48" w:rsidRPr="0078388D">
        <w:rPr>
          <w:rFonts w:ascii="Times New Roman" w:eastAsia="Batang" w:hAnsi="Times New Roman" w:cs="Times New Roman"/>
          <w:color w:val="000000" w:themeColor="text1"/>
          <w:kern w:val="0"/>
          <w:sz w:val="28"/>
          <w:szCs w:val="28"/>
          <w:lang w:eastAsia="ko-KR"/>
        </w:rPr>
        <w:t xml:space="preserve">Чувашское УФАС России </w:t>
      </w:r>
      <w:r w:rsidR="00A64ED6" w:rsidRPr="0078388D">
        <w:rPr>
          <w:rFonts w:ascii="Times New Roman" w:eastAsia="Batang" w:hAnsi="Times New Roman" w:cs="Times New Roman"/>
          <w:color w:val="000000" w:themeColor="text1"/>
          <w:kern w:val="0"/>
          <w:sz w:val="28"/>
          <w:szCs w:val="28"/>
          <w:lang w:eastAsia="ko-KR"/>
        </w:rPr>
        <w:t>0</w:t>
      </w:r>
      <w:r w:rsidR="00013E3C" w:rsidRPr="0078388D">
        <w:rPr>
          <w:rFonts w:ascii="Times New Roman" w:eastAsia="Batang" w:hAnsi="Times New Roman" w:cs="Times New Roman"/>
          <w:color w:val="000000" w:themeColor="text1"/>
          <w:kern w:val="0"/>
          <w:sz w:val="28"/>
          <w:szCs w:val="28"/>
          <w:lang w:eastAsia="ko-KR"/>
        </w:rPr>
        <w:t>2</w:t>
      </w:r>
      <w:r w:rsidR="008A39C7" w:rsidRPr="0078388D">
        <w:rPr>
          <w:rFonts w:ascii="Times New Roman" w:eastAsia="Batang" w:hAnsi="Times New Roman" w:cs="Times New Roman"/>
          <w:color w:val="000000" w:themeColor="text1"/>
          <w:kern w:val="0"/>
          <w:sz w:val="28"/>
          <w:szCs w:val="28"/>
          <w:lang w:eastAsia="ko-KR"/>
        </w:rPr>
        <w:t>.0</w:t>
      </w:r>
      <w:r w:rsidR="00A64ED6" w:rsidRPr="0078388D">
        <w:rPr>
          <w:rFonts w:ascii="Times New Roman" w:eastAsia="Batang" w:hAnsi="Times New Roman" w:cs="Times New Roman"/>
          <w:color w:val="000000" w:themeColor="text1"/>
          <w:kern w:val="0"/>
          <w:sz w:val="28"/>
          <w:szCs w:val="28"/>
          <w:lang w:eastAsia="ko-KR"/>
        </w:rPr>
        <w:t>9</w:t>
      </w:r>
      <w:r w:rsidR="00F11AB3" w:rsidRPr="0078388D">
        <w:rPr>
          <w:rFonts w:ascii="Times New Roman" w:eastAsia="Batang" w:hAnsi="Times New Roman" w:cs="Times New Roman"/>
          <w:color w:val="000000" w:themeColor="text1"/>
          <w:kern w:val="0"/>
          <w:sz w:val="28"/>
          <w:szCs w:val="28"/>
          <w:lang w:eastAsia="ko-KR"/>
        </w:rPr>
        <w:t>.2014</w:t>
      </w:r>
      <w:r w:rsidR="00013E3C" w:rsidRPr="0078388D">
        <w:rPr>
          <w:rFonts w:ascii="Times New Roman" w:eastAsia="Batang" w:hAnsi="Times New Roman" w:cs="Times New Roman"/>
          <w:color w:val="000000" w:themeColor="text1"/>
          <w:kern w:val="0"/>
          <w:sz w:val="28"/>
          <w:szCs w:val="28"/>
          <w:lang w:eastAsia="ko-KR"/>
        </w:rPr>
        <w:t xml:space="preserve"> </w:t>
      </w:r>
      <w:r w:rsidR="007F5B02" w:rsidRPr="0078388D">
        <w:rPr>
          <w:rFonts w:ascii="Times New Roman" w:eastAsia="Batang" w:hAnsi="Times New Roman" w:cs="Times New Roman"/>
          <w:color w:val="000000" w:themeColor="text1"/>
          <w:kern w:val="0"/>
          <w:sz w:val="28"/>
          <w:szCs w:val="28"/>
          <w:lang w:eastAsia="ko-KR"/>
        </w:rPr>
        <w:t>обратил</w:t>
      </w:r>
      <w:r w:rsidR="00A64ED6" w:rsidRPr="0078388D">
        <w:rPr>
          <w:rFonts w:ascii="Times New Roman" w:eastAsia="Batang" w:hAnsi="Times New Roman" w:cs="Times New Roman"/>
          <w:color w:val="000000" w:themeColor="text1"/>
          <w:kern w:val="0"/>
          <w:sz w:val="28"/>
          <w:szCs w:val="28"/>
          <w:lang w:eastAsia="ko-KR"/>
        </w:rPr>
        <w:t>о</w:t>
      </w:r>
      <w:r w:rsidR="000434D5" w:rsidRPr="0078388D">
        <w:rPr>
          <w:rFonts w:ascii="Times New Roman" w:eastAsia="Batang" w:hAnsi="Times New Roman" w:cs="Times New Roman"/>
          <w:color w:val="000000" w:themeColor="text1"/>
          <w:kern w:val="0"/>
          <w:sz w:val="28"/>
          <w:szCs w:val="28"/>
          <w:lang w:eastAsia="ko-KR"/>
        </w:rPr>
        <w:t>сь</w:t>
      </w:r>
      <w:r w:rsidR="007F5B02" w:rsidRPr="0078388D">
        <w:rPr>
          <w:rFonts w:ascii="Times New Roman" w:eastAsia="Batang" w:hAnsi="Times New Roman" w:cs="Times New Roman"/>
          <w:color w:val="000000" w:themeColor="text1"/>
          <w:kern w:val="0"/>
          <w:sz w:val="28"/>
          <w:szCs w:val="28"/>
          <w:lang w:eastAsia="ko-KR"/>
        </w:rPr>
        <w:t xml:space="preserve"> </w:t>
      </w:r>
      <w:r w:rsidR="008852E4">
        <w:rPr>
          <w:rFonts w:ascii="Times New Roman" w:eastAsia="Times New Roman" w:hAnsi="Times New Roman" w:cs="Times New Roman"/>
          <w:color w:val="000000" w:themeColor="text1"/>
          <w:sz w:val="28"/>
          <w:szCs w:val="28"/>
          <w:lang w:eastAsia="ru-RU"/>
        </w:rPr>
        <w:t>ООО «ППА и ОПС</w:t>
      </w:r>
      <w:r w:rsidR="00013E3C" w:rsidRPr="0078388D">
        <w:rPr>
          <w:rFonts w:ascii="Times New Roman" w:eastAsia="Times New Roman" w:hAnsi="Times New Roman" w:cs="Times New Roman"/>
          <w:color w:val="000000" w:themeColor="text1"/>
          <w:sz w:val="28"/>
          <w:szCs w:val="28"/>
          <w:lang w:eastAsia="ru-RU"/>
        </w:rPr>
        <w:t>» с жалоб</w:t>
      </w:r>
      <w:r w:rsidR="00A64ED6" w:rsidRPr="0078388D">
        <w:rPr>
          <w:rFonts w:ascii="Times New Roman" w:eastAsia="Times New Roman" w:hAnsi="Times New Roman" w:cs="Times New Roman"/>
          <w:color w:val="000000" w:themeColor="text1"/>
          <w:sz w:val="28"/>
          <w:szCs w:val="28"/>
          <w:lang w:eastAsia="ru-RU"/>
        </w:rPr>
        <w:t>ой</w:t>
      </w:r>
      <w:r w:rsidR="000434D5" w:rsidRPr="0078388D">
        <w:rPr>
          <w:rFonts w:ascii="Times New Roman" w:eastAsia="Times New Roman" w:hAnsi="Times New Roman" w:cs="Times New Roman"/>
          <w:color w:val="000000" w:themeColor="text1"/>
          <w:sz w:val="28"/>
          <w:szCs w:val="28"/>
          <w:lang w:eastAsia="ru-RU"/>
        </w:rPr>
        <w:t xml:space="preserve"> </w:t>
      </w:r>
      <w:r w:rsidR="00A64ED6" w:rsidRPr="0078388D">
        <w:rPr>
          <w:rFonts w:ascii="Times New Roman" w:hAnsi="Times New Roman" w:cs="Times New Roman"/>
          <w:color w:val="000000" w:themeColor="text1"/>
          <w:sz w:val="28"/>
          <w:szCs w:val="28"/>
        </w:rPr>
        <w:t xml:space="preserve">на действия аукционной комиссии </w:t>
      </w:r>
      <w:r w:rsidR="000F6135" w:rsidRPr="0078388D">
        <w:rPr>
          <w:rFonts w:ascii="Times New Roman" w:hAnsi="Times New Roman" w:cs="Times New Roman"/>
          <w:color w:val="000000" w:themeColor="text1"/>
          <w:sz w:val="28"/>
          <w:szCs w:val="28"/>
        </w:rPr>
        <w:t xml:space="preserve">заказчика </w:t>
      </w:r>
      <w:r w:rsidR="00A64ED6" w:rsidRPr="0078388D">
        <w:rPr>
          <w:rFonts w:ascii="Times New Roman" w:hAnsi="Times New Roman" w:cs="Times New Roman"/>
          <w:color w:val="000000" w:themeColor="text1"/>
          <w:sz w:val="28"/>
          <w:szCs w:val="28"/>
        </w:rPr>
        <w:t xml:space="preserve"> </w:t>
      </w:r>
      <w:r w:rsidR="00796DFE" w:rsidRPr="0078388D">
        <w:rPr>
          <w:rFonts w:ascii="Times New Roman" w:hAnsi="Times New Roman" w:cs="Times New Roman"/>
          <w:color w:val="000000" w:themeColor="text1"/>
          <w:sz w:val="28"/>
          <w:szCs w:val="28"/>
        </w:rPr>
        <w:t>–</w:t>
      </w:r>
      <w:r w:rsidR="00A64ED6" w:rsidRPr="0078388D">
        <w:rPr>
          <w:rFonts w:ascii="Times New Roman" w:hAnsi="Times New Roman" w:cs="Times New Roman"/>
          <w:color w:val="000000" w:themeColor="text1"/>
          <w:sz w:val="28"/>
          <w:szCs w:val="28"/>
        </w:rPr>
        <w:t xml:space="preserve"> </w:t>
      </w:r>
      <w:r w:rsidR="000F6135" w:rsidRPr="0078388D">
        <w:rPr>
          <w:rFonts w:ascii="Times New Roman" w:hAnsi="Times New Roman" w:cs="Times New Roman"/>
          <w:color w:val="000000" w:themeColor="text1"/>
          <w:sz w:val="28"/>
          <w:szCs w:val="28"/>
        </w:rPr>
        <w:t>УПФР в Мариинско-Посадском районе Чувашской Республики – Чувашии</w:t>
      </w:r>
      <w:r w:rsidR="00A64ED6" w:rsidRPr="0078388D">
        <w:rPr>
          <w:rFonts w:ascii="Times New Roman" w:hAnsi="Times New Roman" w:cs="Times New Roman"/>
          <w:color w:val="000000" w:themeColor="text1"/>
          <w:sz w:val="28"/>
          <w:szCs w:val="28"/>
        </w:rPr>
        <w:t xml:space="preserve"> п</w:t>
      </w:r>
      <w:r w:rsidR="00796DFE" w:rsidRPr="0078388D">
        <w:rPr>
          <w:rFonts w:ascii="Times New Roman" w:hAnsi="Times New Roman" w:cs="Times New Roman"/>
          <w:color w:val="000000" w:themeColor="text1"/>
          <w:sz w:val="28"/>
          <w:szCs w:val="28"/>
        </w:rPr>
        <w:t>о отказу в допуске к участию в  электронном аукционе</w:t>
      </w:r>
      <w:r w:rsidR="00A64ED6" w:rsidRPr="0078388D">
        <w:rPr>
          <w:rFonts w:ascii="Times New Roman" w:hAnsi="Times New Roman" w:cs="Times New Roman"/>
          <w:color w:val="000000" w:themeColor="text1"/>
          <w:sz w:val="28"/>
          <w:szCs w:val="28"/>
        </w:rPr>
        <w:t xml:space="preserve"> среди субъектов малого предпринимательства и социально ориентированных некоммерческих организаций </w:t>
      </w:r>
      <w:r w:rsidR="000F6135" w:rsidRPr="0078388D">
        <w:rPr>
          <w:rFonts w:ascii="Times New Roman" w:hAnsi="Times New Roman" w:cs="Times New Roman"/>
          <w:color w:val="000000" w:themeColor="text1"/>
          <w:sz w:val="28"/>
          <w:szCs w:val="28"/>
        </w:rPr>
        <w:t xml:space="preserve">на монтаж системы видеонаблюдения в административном здании УПФР в Мариинско-Посадском районе Чувашской Республики – Чувашии </w:t>
      </w:r>
      <w:r w:rsidR="00A64ED6" w:rsidRPr="0078388D">
        <w:rPr>
          <w:rFonts w:ascii="Times New Roman" w:hAnsi="Times New Roman" w:cs="Times New Roman"/>
          <w:color w:val="000000" w:themeColor="text1"/>
          <w:sz w:val="28"/>
          <w:szCs w:val="28"/>
        </w:rPr>
        <w:t>(</w:t>
      </w:r>
      <w:proofErr w:type="spellStart"/>
      <w:r w:rsidR="00A64ED6" w:rsidRPr="0078388D">
        <w:rPr>
          <w:rFonts w:ascii="Times New Roman" w:hAnsi="Times New Roman" w:cs="Times New Roman"/>
          <w:color w:val="000000" w:themeColor="text1"/>
          <w:sz w:val="28"/>
          <w:szCs w:val="28"/>
        </w:rPr>
        <w:t>изв</w:t>
      </w:r>
      <w:proofErr w:type="spellEnd"/>
      <w:r w:rsidR="00A64ED6" w:rsidRPr="0078388D">
        <w:rPr>
          <w:rFonts w:ascii="Times New Roman" w:hAnsi="Times New Roman" w:cs="Times New Roman"/>
          <w:color w:val="000000" w:themeColor="text1"/>
          <w:sz w:val="28"/>
          <w:szCs w:val="28"/>
        </w:rPr>
        <w:t xml:space="preserve">. № </w:t>
      </w:r>
      <w:r w:rsidR="000F6135" w:rsidRPr="0078388D">
        <w:rPr>
          <w:rFonts w:ascii="Times New Roman" w:hAnsi="Times New Roman" w:cs="Times New Roman"/>
          <w:color w:val="000000" w:themeColor="text1"/>
          <w:sz w:val="28"/>
          <w:szCs w:val="28"/>
        </w:rPr>
        <w:t>0215100001914000002</w:t>
      </w:r>
      <w:r w:rsidR="00A64ED6" w:rsidRPr="0078388D">
        <w:rPr>
          <w:rFonts w:ascii="Times New Roman" w:hAnsi="Times New Roman" w:cs="Times New Roman"/>
          <w:color w:val="000000" w:themeColor="text1"/>
          <w:sz w:val="28"/>
          <w:szCs w:val="28"/>
        </w:rPr>
        <w:t>)</w:t>
      </w:r>
      <w:r w:rsidR="008A39C7" w:rsidRPr="0078388D">
        <w:rPr>
          <w:rFonts w:ascii="Times New Roman" w:eastAsia="Calibri" w:hAnsi="Times New Roman" w:cs="Times New Roman"/>
          <w:color w:val="000000" w:themeColor="text1"/>
          <w:sz w:val="28"/>
          <w:szCs w:val="28"/>
          <w:lang w:eastAsia="ru-RU"/>
        </w:rPr>
        <w:t xml:space="preserve"> (далее – Электронный</w:t>
      </w:r>
      <w:proofErr w:type="gramEnd"/>
      <w:r w:rsidR="008A39C7" w:rsidRPr="0078388D">
        <w:rPr>
          <w:rFonts w:ascii="Times New Roman" w:eastAsia="Calibri" w:hAnsi="Times New Roman" w:cs="Times New Roman"/>
          <w:color w:val="000000" w:themeColor="text1"/>
          <w:sz w:val="28"/>
          <w:szCs w:val="28"/>
          <w:lang w:eastAsia="ru-RU"/>
        </w:rPr>
        <w:t xml:space="preserve"> аукцион).</w:t>
      </w:r>
    </w:p>
    <w:p w:rsidR="00286985" w:rsidRPr="0078388D" w:rsidRDefault="000F6135" w:rsidP="00DA122E">
      <w:pPr>
        <w:widowControl/>
        <w:suppressAutoHyphens w:val="0"/>
        <w:autoSpaceDN/>
        <w:spacing w:after="0" w:line="288" w:lineRule="auto"/>
        <w:ind w:firstLine="851"/>
        <w:jc w:val="both"/>
        <w:textAlignment w:val="auto"/>
        <w:rPr>
          <w:rFonts w:ascii="Times New Roman" w:eastAsia="Times New Roman" w:hAnsi="Times New Roman" w:cs="Times New Roman"/>
          <w:color w:val="000000" w:themeColor="text1"/>
          <w:sz w:val="28"/>
          <w:szCs w:val="28"/>
          <w:lang w:eastAsia="ru-RU"/>
        </w:rPr>
      </w:pPr>
      <w:r w:rsidRPr="0078388D">
        <w:rPr>
          <w:rFonts w:ascii="Times New Roman" w:eastAsia="Times New Roman" w:hAnsi="Times New Roman" w:cs="Times New Roman"/>
          <w:color w:val="000000" w:themeColor="text1"/>
          <w:sz w:val="28"/>
          <w:szCs w:val="28"/>
          <w:lang w:eastAsia="ru-RU"/>
        </w:rPr>
        <w:t>В жалобе ООО «ППА и ОПС</w:t>
      </w:r>
      <w:r w:rsidR="00286985" w:rsidRPr="0078388D">
        <w:rPr>
          <w:rFonts w:ascii="Times New Roman" w:eastAsia="Times New Roman" w:hAnsi="Times New Roman" w:cs="Times New Roman"/>
          <w:color w:val="000000" w:themeColor="text1"/>
          <w:sz w:val="28"/>
          <w:szCs w:val="28"/>
          <w:lang w:eastAsia="ru-RU"/>
        </w:rPr>
        <w:t>» указывает, что им подана заявка на участие в Электронном аукционе. Заявке ООО «</w:t>
      </w:r>
      <w:r w:rsidRPr="0078388D">
        <w:rPr>
          <w:rFonts w:ascii="Times New Roman" w:eastAsia="Times New Roman" w:hAnsi="Times New Roman" w:cs="Times New Roman"/>
          <w:color w:val="000000" w:themeColor="text1"/>
          <w:sz w:val="28"/>
          <w:szCs w:val="28"/>
          <w:lang w:eastAsia="ru-RU"/>
        </w:rPr>
        <w:t>ППА и ОПС» присвоен порядковый номер 1</w:t>
      </w:r>
      <w:r w:rsidR="00286985" w:rsidRPr="0078388D">
        <w:rPr>
          <w:rFonts w:ascii="Times New Roman" w:eastAsia="Times New Roman" w:hAnsi="Times New Roman" w:cs="Times New Roman"/>
          <w:color w:val="000000" w:themeColor="text1"/>
          <w:sz w:val="28"/>
          <w:szCs w:val="28"/>
          <w:lang w:eastAsia="ru-RU"/>
        </w:rPr>
        <w:t>. По итогам рассмотрения первых частей заявок на участие в Электронном аукционе, аукционной комиссией принято решение отклонить заявк</w:t>
      </w:r>
      <w:proofErr w:type="gramStart"/>
      <w:r w:rsidR="00286985" w:rsidRPr="0078388D">
        <w:rPr>
          <w:rFonts w:ascii="Times New Roman" w:eastAsia="Times New Roman" w:hAnsi="Times New Roman" w:cs="Times New Roman"/>
          <w:color w:val="000000" w:themeColor="text1"/>
          <w:sz w:val="28"/>
          <w:szCs w:val="28"/>
          <w:lang w:eastAsia="ru-RU"/>
        </w:rPr>
        <w:t>у ООО</w:t>
      </w:r>
      <w:proofErr w:type="gramEnd"/>
      <w:r w:rsidR="00286985" w:rsidRPr="0078388D">
        <w:rPr>
          <w:rFonts w:ascii="Times New Roman" w:eastAsia="Times New Roman" w:hAnsi="Times New Roman" w:cs="Times New Roman"/>
          <w:color w:val="000000" w:themeColor="text1"/>
          <w:sz w:val="28"/>
          <w:szCs w:val="28"/>
          <w:lang w:eastAsia="ru-RU"/>
        </w:rPr>
        <w:t xml:space="preserve"> «</w:t>
      </w:r>
      <w:r w:rsidRPr="0078388D">
        <w:rPr>
          <w:rFonts w:ascii="Times New Roman" w:eastAsia="Times New Roman" w:hAnsi="Times New Roman" w:cs="Times New Roman"/>
          <w:color w:val="000000" w:themeColor="text1"/>
          <w:sz w:val="28"/>
          <w:szCs w:val="28"/>
          <w:lang w:eastAsia="ru-RU"/>
        </w:rPr>
        <w:t>ППА и ОПС</w:t>
      </w:r>
      <w:r w:rsidR="008852E4">
        <w:rPr>
          <w:rFonts w:ascii="Times New Roman" w:eastAsia="Times New Roman" w:hAnsi="Times New Roman" w:cs="Times New Roman"/>
          <w:color w:val="000000" w:themeColor="text1"/>
          <w:sz w:val="28"/>
          <w:szCs w:val="28"/>
          <w:lang w:eastAsia="ru-RU"/>
        </w:rPr>
        <w:t>» по основанию</w:t>
      </w:r>
      <w:r w:rsidR="00286985" w:rsidRPr="0078388D">
        <w:rPr>
          <w:rFonts w:ascii="Times New Roman" w:eastAsia="Times New Roman" w:hAnsi="Times New Roman" w:cs="Times New Roman"/>
          <w:color w:val="000000" w:themeColor="text1"/>
          <w:sz w:val="28"/>
          <w:szCs w:val="28"/>
          <w:lang w:eastAsia="ru-RU"/>
        </w:rPr>
        <w:t xml:space="preserve"> </w:t>
      </w:r>
      <w:r w:rsidR="004719C5" w:rsidRPr="0078388D">
        <w:rPr>
          <w:rFonts w:ascii="Times New Roman" w:eastAsia="Times New Roman" w:hAnsi="Times New Roman" w:cs="Times New Roman"/>
          <w:color w:val="000000" w:themeColor="text1"/>
          <w:sz w:val="28"/>
          <w:szCs w:val="28"/>
          <w:lang w:eastAsia="ru-RU"/>
        </w:rPr>
        <w:t>не предоставления конкретных товаров, ко</w:t>
      </w:r>
      <w:r w:rsidR="008852E4">
        <w:rPr>
          <w:rFonts w:ascii="Times New Roman" w:eastAsia="Times New Roman" w:hAnsi="Times New Roman" w:cs="Times New Roman"/>
          <w:color w:val="000000" w:themeColor="text1"/>
          <w:sz w:val="28"/>
          <w:szCs w:val="28"/>
          <w:lang w:eastAsia="ru-RU"/>
        </w:rPr>
        <w:t>торые должны использоваться при выполнении работ.</w:t>
      </w:r>
    </w:p>
    <w:p w:rsidR="00D04445" w:rsidRPr="0078388D" w:rsidRDefault="000D45D9" w:rsidP="004719C5">
      <w:pPr>
        <w:widowControl/>
        <w:suppressAutoHyphens w:val="0"/>
        <w:autoSpaceDN/>
        <w:spacing w:after="0" w:line="288" w:lineRule="auto"/>
        <w:ind w:firstLine="851"/>
        <w:jc w:val="both"/>
        <w:textAlignment w:val="auto"/>
        <w:rPr>
          <w:rFonts w:ascii="Times New Roman" w:eastAsia="Times New Roman" w:hAnsi="Times New Roman" w:cs="Times New Roman"/>
          <w:color w:val="000000" w:themeColor="text1"/>
          <w:sz w:val="28"/>
          <w:szCs w:val="28"/>
          <w:lang w:eastAsia="ru-RU"/>
        </w:rPr>
      </w:pPr>
      <w:r w:rsidRPr="0078388D">
        <w:rPr>
          <w:rFonts w:ascii="Times New Roman" w:eastAsia="Times New Roman" w:hAnsi="Times New Roman" w:cs="Times New Roman"/>
          <w:color w:val="000000" w:themeColor="text1"/>
          <w:sz w:val="28"/>
          <w:szCs w:val="28"/>
          <w:lang w:eastAsia="ru-RU"/>
        </w:rPr>
        <w:t>ООО «ППА и ОПС</w:t>
      </w:r>
      <w:r w:rsidR="00286985" w:rsidRPr="0078388D">
        <w:rPr>
          <w:rFonts w:ascii="Times New Roman" w:eastAsia="Times New Roman" w:hAnsi="Times New Roman" w:cs="Times New Roman"/>
          <w:color w:val="000000" w:themeColor="text1"/>
          <w:sz w:val="28"/>
          <w:szCs w:val="28"/>
          <w:lang w:eastAsia="ru-RU"/>
        </w:rPr>
        <w:t xml:space="preserve">» считает данный отказ неправомерным, т.к. </w:t>
      </w:r>
      <w:r w:rsidR="004719C5" w:rsidRPr="0078388D">
        <w:rPr>
          <w:rFonts w:ascii="Times New Roman" w:eastAsia="Times New Roman" w:hAnsi="Times New Roman" w:cs="Times New Roman"/>
          <w:color w:val="000000" w:themeColor="text1"/>
          <w:sz w:val="28"/>
          <w:szCs w:val="28"/>
          <w:lang w:eastAsia="ru-RU"/>
        </w:rPr>
        <w:t>аукционная документация</w:t>
      </w:r>
      <w:r w:rsidR="008852E4">
        <w:rPr>
          <w:rFonts w:ascii="Times New Roman" w:eastAsia="Times New Roman" w:hAnsi="Times New Roman" w:cs="Times New Roman"/>
          <w:color w:val="000000" w:themeColor="text1"/>
          <w:sz w:val="28"/>
          <w:szCs w:val="28"/>
          <w:lang w:eastAsia="ru-RU"/>
        </w:rPr>
        <w:t>,</w:t>
      </w:r>
      <w:r w:rsidR="00D04445" w:rsidRPr="0078388D">
        <w:rPr>
          <w:rFonts w:ascii="Times New Roman" w:eastAsia="Times New Roman" w:hAnsi="Times New Roman" w:cs="Times New Roman"/>
          <w:color w:val="000000" w:themeColor="text1"/>
          <w:sz w:val="28"/>
          <w:szCs w:val="28"/>
          <w:lang w:eastAsia="ru-RU"/>
        </w:rPr>
        <w:t xml:space="preserve"> </w:t>
      </w:r>
      <w:r w:rsidR="004719C5" w:rsidRPr="0078388D">
        <w:rPr>
          <w:rFonts w:ascii="Times New Roman" w:eastAsia="Times New Roman" w:hAnsi="Times New Roman" w:cs="Times New Roman"/>
          <w:color w:val="000000" w:themeColor="text1"/>
          <w:sz w:val="28"/>
          <w:szCs w:val="28"/>
          <w:lang w:eastAsia="ru-RU"/>
        </w:rPr>
        <w:t>включающая инструкцию</w:t>
      </w:r>
      <w:r w:rsidR="00D04445" w:rsidRPr="0078388D">
        <w:rPr>
          <w:rFonts w:ascii="Times New Roman" w:eastAsia="Times New Roman" w:hAnsi="Times New Roman" w:cs="Times New Roman"/>
          <w:color w:val="000000" w:themeColor="text1"/>
          <w:sz w:val="28"/>
          <w:szCs w:val="28"/>
          <w:lang w:eastAsia="ru-RU"/>
        </w:rPr>
        <w:t xml:space="preserve"> по заполнению заявки (пункт 1 Информационной карты </w:t>
      </w:r>
      <w:r w:rsidR="004719C5" w:rsidRPr="0078388D">
        <w:rPr>
          <w:rFonts w:ascii="Times New Roman" w:eastAsia="Times New Roman" w:hAnsi="Times New Roman" w:cs="Times New Roman"/>
          <w:color w:val="000000" w:themeColor="text1"/>
          <w:sz w:val="28"/>
          <w:szCs w:val="28"/>
          <w:lang w:eastAsia="ru-RU"/>
        </w:rPr>
        <w:t xml:space="preserve">аукциона №10100-05/ОАЭ-43-2013), </w:t>
      </w:r>
      <w:r w:rsidR="008852E4">
        <w:rPr>
          <w:rFonts w:ascii="Times New Roman" w:eastAsia="Times New Roman" w:hAnsi="Times New Roman" w:cs="Times New Roman"/>
          <w:color w:val="000000" w:themeColor="text1"/>
          <w:sz w:val="28"/>
          <w:szCs w:val="28"/>
          <w:lang w:eastAsia="ru-RU"/>
        </w:rPr>
        <w:t>предусматривала только</w:t>
      </w:r>
      <w:r w:rsidR="004719C5" w:rsidRPr="0078388D">
        <w:rPr>
          <w:rFonts w:ascii="Times New Roman" w:eastAsia="Times New Roman" w:hAnsi="Times New Roman" w:cs="Times New Roman"/>
          <w:color w:val="000000" w:themeColor="text1"/>
          <w:sz w:val="28"/>
          <w:szCs w:val="28"/>
          <w:lang w:eastAsia="ru-RU"/>
        </w:rPr>
        <w:t xml:space="preserve"> предоставление  </w:t>
      </w:r>
      <w:r w:rsidR="008852E4">
        <w:rPr>
          <w:rFonts w:ascii="Times New Roman" w:eastAsia="Times New Roman" w:hAnsi="Times New Roman" w:cs="Times New Roman"/>
          <w:color w:val="000000" w:themeColor="text1"/>
          <w:sz w:val="28"/>
          <w:szCs w:val="28"/>
          <w:lang w:eastAsia="ru-RU"/>
        </w:rPr>
        <w:t>с</w:t>
      </w:r>
      <w:r w:rsidR="00D04445" w:rsidRPr="0078388D">
        <w:rPr>
          <w:rFonts w:ascii="Times New Roman" w:eastAsia="Times New Roman" w:hAnsi="Times New Roman" w:cs="Times New Roman"/>
          <w:color w:val="000000" w:themeColor="text1"/>
          <w:sz w:val="28"/>
          <w:szCs w:val="28"/>
          <w:lang w:eastAsia="ru-RU"/>
        </w:rPr>
        <w:t>ог</w:t>
      </w:r>
      <w:r w:rsidR="008852E4">
        <w:rPr>
          <w:rFonts w:ascii="Times New Roman" w:eastAsia="Times New Roman" w:hAnsi="Times New Roman" w:cs="Times New Roman"/>
          <w:color w:val="000000" w:themeColor="text1"/>
          <w:sz w:val="28"/>
          <w:szCs w:val="28"/>
          <w:lang w:eastAsia="ru-RU"/>
        </w:rPr>
        <w:t>ласия</w:t>
      </w:r>
      <w:r w:rsidR="00D04445" w:rsidRPr="0078388D">
        <w:rPr>
          <w:rFonts w:ascii="Times New Roman" w:eastAsia="Times New Roman" w:hAnsi="Times New Roman" w:cs="Times New Roman"/>
          <w:color w:val="000000" w:themeColor="text1"/>
          <w:sz w:val="28"/>
          <w:szCs w:val="28"/>
          <w:lang w:eastAsia="ru-RU"/>
        </w:rPr>
        <w:t xml:space="preserve"> участника электронно</w:t>
      </w:r>
      <w:r w:rsidR="004719C5" w:rsidRPr="0078388D">
        <w:rPr>
          <w:rFonts w:ascii="Times New Roman" w:eastAsia="Times New Roman" w:hAnsi="Times New Roman" w:cs="Times New Roman"/>
          <w:color w:val="000000" w:themeColor="text1"/>
          <w:sz w:val="28"/>
          <w:szCs w:val="28"/>
          <w:lang w:eastAsia="ru-RU"/>
        </w:rPr>
        <w:t>го аукциона на выполнение работ</w:t>
      </w:r>
      <w:r w:rsidR="00D04445" w:rsidRPr="0078388D">
        <w:rPr>
          <w:rFonts w:ascii="Times New Roman" w:eastAsia="Times New Roman" w:hAnsi="Times New Roman" w:cs="Times New Roman"/>
          <w:color w:val="000000" w:themeColor="text1"/>
          <w:sz w:val="28"/>
          <w:szCs w:val="28"/>
          <w:lang w:eastAsia="ru-RU"/>
        </w:rPr>
        <w:t>ы на условиях, предусмотренных документацией об электронном аукционе».</w:t>
      </w:r>
    </w:p>
    <w:p w:rsidR="00286985" w:rsidRPr="0078388D" w:rsidRDefault="00D04445" w:rsidP="00DA122E">
      <w:pPr>
        <w:widowControl/>
        <w:suppressAutoHyphens w:val="0"/>
        <w:autoSpaceDN/>
        <w:spacing w:after="0" w:line="288" w:lineRule="auto"/>
        <w:ind w:firstLine="851"/>
        <w:jc w:val="both"/>
        <w:textAlignment w:val="auto"/>
        <w:rPr>
          <w:rFonts w:ascii="Times New Roman" w:eastAsia="Times New Roman" w:hAnsi="Times New Roman" w:cs="Times New Roman"/>
          <w:color w:val="000000" w:themeColor="text1"/>
          <w:sz w:val="28"/>
          <w:szCs w:val="28"/>
          <w:lang w:eastAsia="ru-RU"/>
        </w:rPr>
      </w:pPr>
      <w:r w:rsidRPr="0078388D">
        <w:rPr>
          <w:rFonts w:ascii="Times New Roman" w:eastAsia="Times New Roman" w:hAnsi="Times New Roman" w:cs="Times New Roman"/>
          <w:color w:val="000000" w:themeColor="text1"/>
          <w:sz w:val="28"/>
          <w:szCs w:val="28"/>
          <w:lang w:eastAsia="ru-RU"/>
        </w:rPr>
        <w:t>ООО «ППА и ОПС</w:t>
      </w:r>
      <w:r w:rsidR="00286985" w:rsidRPr="0078388D">
        <w:rPr>
          <w:rFonts w:ascii="Times New Roman" w:eastAsia="Times New Roman" w:hAnsi="Times New Roman" w:cs="Times New Roman"/>
          <w:color w:val="000000" w:themeColor="text1"/>
          <w:sz w:val="28"/>
          <w:szCs w:val="28"/>
          <w:lang w:eastAsia="ru-RU"/>
        </w:rPr>
        <w:t xml:space="preserve">» просит </w:t>
      </w:r>
      <w:r w:rsidRPr="0078388D">
        <w:rPr>
          <w:rFonts w:ascii="Times New Roman" w:eastAsia="Times New Roman" w:hAnsi="Times New Roman" w:cs="Times New Roman"/>
          <w:color w:val="000000" w:themeColor="text1"/>
          <w:sz w:val="28"/>
          <w:szCs w:val="28"/>
          <w:lang w:eastAsia="ru-RU"/>
        </w:rPr>
        <w:t>провести внеплановую проверку и выдать единой комиссии по размещению заказов на поставки товаров, выполнение работ, оказание услуг Управления Пенсионного фонда Российской Федерации (государственное учреждение) в Мариинско-Посадском районе Чувашской Республики – Чувашии</w:t>
      </w:r>
      <w:r w:rsidR="000C01F3" w:rsidRPr="0078388D">
        <w:rPr>
          <w:rFonts w:ascii="Times New Roman" w:eastAsia="Times New Roman" w:hAnsi="Times New Roman" w:cs="Times New Roman"/>
          <w:color w:val="000000" w:themeColor="text1"/>
          <w:sz w:val="28"/>
          <w:szCs w:val="28"/>
          <w:lang w:eastAsia="ru-RU"/>
        </w:rPr>
        <w:t xml:space="preserve"> предписание об устранении нарушений Закона о контрактной системе.</w:t>
      </w:r>
    </w:p>
    <w:p w:rsidR="00C541B1" w:rsidRPr="0078388D" w:rsidRDefault="004719C5" w:rsidP="00DA122E">
      <w:pPr>
        <w:widowControl/>
        <w:suppressAutoHyphens w:val="0"/>
        <w:autoSpaceDN/>
        <w:spacing w:after="0" w:line="288" w:lineRule="auto"/>
        <w:ind w:firstLine="851"/>
        <w:jc w:val="both"/>
        <w:textAlignment w:val="auto"/>
        <w:rPr>
          <w:rFonts w:ascii="Times New Roman" w:eastAsia="Batang" w:hAnsi="Times New Roman" w:cs="Times New Roman"/>
          <w:i/>
          <w:color w:val="000000" w:themeColor="text1"/>
          <w:kern w:val="0"/>
          <w:sz w:val="28"/>
          <w:szCs w:val="28"/>
          <w:lang w:eastAsia="ko-KR"/>
        </w:rPr>
      </w:pPr>
      <w:r w:rsidRPr="0078388D">
        <w:rPr>
          <w:rFonts w:ascii="Times New Roman" w:eastAsia="Batang" w:hAnsi="Times New Roman" w:cs="Times New Roman"/>
          <w:i/>
          <w:color w:val="000000" w:themeColor="text1"/>
          <w:kern w:val="0"/>
          <w:sz w:val="28"/>
          <w:szCs w:val="28"/>
          <w:lang w:eastAsia="ko-KR"/>
        </w:rPr>
        <w:lastRenderedPageBreak/>
        <w:t>В результате рассмотрения жалобы и осуществления в соответствии с пунктом 1 части 15 статьи 99 Закона о контрактной системе внеплановой проверки комиссия Чувашского УФАС России по контролю в сфере закупок товаров, работ, услуг для обеспечения государственных и муниципальных нужд установила следующее.</w:t>
      </w:r>
    </w:p>
    <w:p w:rsidR="00882A9E" w:rsidRPr="0078388D" w:rsidRDefault="00882A9E" w:rsidP="00DA122E">
      <w:pPr>
        <w:widowControl/>
        <w:suppressAutoHyphens w:val="0"/>
        <w:autoSpaceDN/>
        <w:spacing w:after="0" w:line="288" w:lineRule="auto"/>
        <w:ind w:firstLine="851"/>
        <w:jc w:val="both"/>
        <w:textAlignment w:val="auto"/>
        <w:rPr>
          <w:rFonts w:ascii="Times New Roman" w:eastAsia="Batang" w:hAnsi="Times New Roman" w:cs="Times New Roman"/>
          <w:color w:val="000000" w:themeColor="text1"/>
          <w:kern w:val="0"/>
          <w:sz w:val="28"/>
          <w:szCs w:val="28"/>
          <w:lang w:eastAsia="ko-KR"/>
        </w:rPr>
      </w:pPr>
      <w:r w:rsidRPr="0078388D">
        <w:rPr>
          <w:rFonts w:ascii="Times New Roman" w:eastAsia="Batang" w:hAnsi="Times New Roman" w:cs="Times New Roman"/>
          <w:color w:val="000000" w:themeColor="text1"/>
          <w:kern w:val="0"/>
          <w:sz w:val="28"/>
          <w:szCs w:val="28"/>
          <w:lang w:eastAsia="ko-KR"/>
        </w:rPr>
        <w:t>Заказчиком объявленных работ является</w:t>
      </w:r>
      <w:r w:rsidRPr="0078388D">
        <w:rPr>
          <w:rFonts w:ascii="Times New Roman" w:hAnsi="Times New Roman" w:cs="Times New Roman"/>
          <w:color w:val="000000" w:themeColor="text1"/>
          <w:sz w:val="28"/>
          <w:szCs w:val="28"/>
        </w:rPr>
        <w:t xml:space="preserve"> </w:t>
      </w:r>
      <w:r w:rsidR="000C01F3" w:rsidRPr="0078388D">
        <w:rPr>
          <w:rFonts w:ascii="Times New Roman" w:hAnsi="Times New Roman" w:cs="Times New Roman"/>
          <w:color w:val="000000" w:themeColor="text1"/>
          <w:sz w:val="28"/>
          <w:szCs w:val="28"/>
        </w:rPr>
        <w:t>Управление Пенсионного фонда Российской Федерации (государственное учреждение) в Мариинско-Посадском районе Чувашской Республики – Чувашии</w:t>
      </w:r>
      <w:r w:rsidRPr="0078388D">
        <w:rPr>
          <w:rFonts w:ascii="Times New Roman" w:eastAsia="Times New Roman" w:hAnsi="Times New Roman" w:cs="Times New Roman"/>
          <w:color w:val="000000" w:themeColor="text1"/>
          <w:sz w:val="28"/>
          <w:szCs w:val="28"/>
          <w:lang w:eastAsia="ru-RU"/>
        </w:rPr>
        <w:t xml:space="preserve"> </w:t>
      </w:r>
      <w:r w:rsidRPr="0078388D">
        <w:rPr>
          <w:rFonts w:ascii="Times New Roman" w:hAnsi="Times New Roman" w:cs="Times New Roman"/>
          <w:iCs/>
          <w:color w:val="000000" w:themeColor="text1"/>
          <w:sz w:val="28"/>
          <w:szCs w:val="28"/>
        </w:rPr>
        <w:t>(далее – Заказчик)</w:t>
      </w:r>
      <w:r w:rsidRPr="0078388D">
        <w:rPr>
          <w:rFonts w:ascii="Times New Roman" w:hAnsi="Times New Roman" w:cs="Times New Roman"/>
          <w:color w:val="000000" w:themeColor="text1"/>
          <w:sz w:val="28"/>
          <w:szCs w:val="28"/>
        </w:rPr>
        <w:t>.</w:t>
      </w:r>
    </w:p>
    <w:p w:rsidR="00882A9E" w:rsidRPr="0078388D" w:rsidRDefault="000C01F3" w:rsidP="00DA122E">
      <w:pPr>
        <w:widowControl/>
        <w:suppressAutoHyphens w:val="0"/>
        <w:autoSpaceDN/>
        <w:spacing w:after="0" w:line="288" w:lineRule="auto"/>
        <w:ind w:firstLine="851"/>
        <w:jc w:val="both"/>
        <w:textAlignment w:val="auto"/>
        <w:rPr>
          <w:rFonts w:ascii="Times New Roman" w:hAnsi="Times New Roman" w:cs="Times New Roman"/>
          <w:color w:val="000000" w:themeColor="text1"/>
          <w:sz w:val="28"/>
          <w:szCs w:val="28"/>
        </w:rPr>
      </w:pPr>
      <w:r w:rsidRPr="0078388D">
        <w:rPr>
          <w:rFonts w:ascii="Times New Roman" w:hAnsi="Times New Roman" w:cs="Times New Roman"/>
          <w:color w:val="000000" w:themeColor="text1"/>
          <w:sz w:val="28"/>
          <w:szCs w:val="28"/>
        </w:rPr>
        <w:t xml:space="preserve">22.08.2014 12:11 </w:t>
      </w:r>
      <w:r w:rsidR="00882A9E" w:rsidRPr="0078388D">
        <w:rPr>
          <w:rFonts w:ascii="Times New Roman" w:eastAsia="Batang" w:hAnsi="Times New Roman" w:cs="Times New Roman"/>
          <w:color w:val="000000" w:themeColor="text1"/>
          <w:kern w:val="0"/>
          <w:sz w:val="28"/>
          <w:szCs w:val="28"/>
          <w:lang w:eastAsia="ko-KR"/>
        </w:rPr>
        <w:t xml:space="preserve">на официальном сайте </w:t>
      </w:r>
      <w:proofErr w:type="spellStart"/>
      <w:r w:rsidR="00882A9E" w:rsidRPr="0078388D">
        <w:rPr>
          <w:rFonts w:ascii="Times New Roman" w:eastAsia="Batang" w:hAnsi="Times New Roman" w:cs="Times New Roman"/>
          <w:color w:val="000000" w:themeColor="text1"/>
          <w:kern w:val="0"/>
          <w:sz w:val="28"/>
          <w:szCs w:val="28"/>
          <w:lang w:val="en-US" w:eastAsia="ko-KR"/>
        </w:rPr>
        <w:t>zakupki</w:t>
      </w:r>
      <w:proofErr w:type="spellEnd"/>
      <w:r w:rsidR="00882A9E" w:rsidRPr="0078388D">
        <w:rPr>
          <w:rFonts w:ascii="Times New Roman" w:eastAsia="Batang" w:hAnsi="Times New Roman" w:cs="Times New Roman"/>
          <w:color w:val="000000" w:themeColor="text1"/>
          <w:kern w:val="0"/>
          <w:sz w:val="28"/>
          <w:szCs w:val="28"/>
          <w:lang w:eastAsia="ko-KR"/>
        </w:rPr>
        <w:t>.</w:t>
      </w:r>
      <w:proofErr w:type="spellStart"/>
      <w:r w:rsidR="00882A9E" w:rsidRPr="0078388D">
        <w:rPr>
          <w:rFonts w:ascii="Times New Roman" w:eastAsia="Batang" w:hAnsi="Times New Roman" w:cs="Times New Roman"/>
          <w:color w:val="000000" w:themeColor="text1"/>
          <w:kern w:val="0"/>
          <w:sz w:val="28"/>
          <w:szCs w:val="28"/>
          <w:lang w:val="en-US" w:eastAsia="ko-KR"/>
        </w:rPr>
        <w:t>gov</w:t>
      </w:r>
      <w:proofErr w:type="spellEnd"/>
      <w:r w:rsidR="00882A9E" w:rsidRPr="0078388D">
        <w:rPr>
          <w:rFonts w:ascii="Times New Roman" w:eastAsia="Batang" w:hAnsi="Times New Roman" w:cs="Times New Roman"/>
          <w:color w:val="000000" w:themeColor="text1"/>
          <w:kern w:val="0"/>
          <w:sz w:val="28"/>
          <w:szCs w:val="28"/>
          <w:lang w:eastAsia="ko-KR"/>
        </w:rPr>
        <w:t>.</w:t>
      </w:r>
      <w:proofErr w:type="spellStart"/>
      <w:r w:rsidR="00882A9E" w:rsidRPr="0078388D">
        <w:rPr>
          <w:rFonts w:ascii="Times New Roman" w:eastAsia="Batang" w:hAnsi="Times New Roman" w:cs="Times New Roman"/>
          <w:color w:val="000000" w:themeColor="text1"/>
          <w:kern w:val="0"/>
          <w:sz w:val="28"/>
          <w:szCs w:val="28"/>
          <w:lang w:val="en-US" w:eastAsia="ko-KR"/>
        </w:rPr>
        <w:t>ru</w:t>
      </w:r>
      <w:proofErr w:type="spellEnd"/>
      <w:r w:rsidR="00882A9E" w:rsidRPr="0078388D">
        <w:rPr>
          <w:rFonts w:ascii="Times New Roman" w:eastAsia="Batang" w:hAnsi="Times New Roman" w:cs="Times New Roman"/>
          <w:color w:val="000000" w:themeColor="text1"/>
          <w:kern w:val="0"/>
          <w:sz w:val="28"/>
          <w:szCs w:val="28"/>
          <w:lang w:eastAsia="ko-KR"/>
        </w:rPr>
        <w:t xml:space="preserve"> размещено извещение № </w:t>
      </w:r>
      <w:r w:rsidR="004C0D69" w:rsidRPr="0078388D">
        <w:rPr>
          <w:rFonts w:ascii="Times New Roman" w:hAnsi="Times New Roman" w:cs="Times New Roman"/>
          <w:color w:val="000000" w:themeColor="text1"/>
          <w:sz w:val="28"/>
          <w:szCs w:val="28"/>
        </w:rPr>
        <w:t>0215100001914000002</w:t>
      </w:r>
      <w:r w:rsidR="00882A9E" w:rsidRPr="0078388D">
        <w:rPr>
          <w:rFonts w:ascii="Times New Roman" w:hAnsi="Times New Roman" w:cs="Times New Roman"/>
          <w:color w:val="000000" w:themeColor="text1"/>
          <w:sz w:val="28"/>
          <w:szCs w:val="28"/>
        </w:rPr>
        <w:t xml:space="preserve"> </w:t>
      </w:r>
      <w:r w:rsidR="00882A9E" w:rsidRPr="0078388D">
        <w:rPr>
          <w:rFonts w:ascii="Times New Roman" w:eastAsia="Batang" w:hAnsi="Times New Roman" w:cs="Times New Roman"/>
          <w:color w:val="000000" w:themeColor="text1"/>
          <w:kern w:val="0"/>
          <w:sz w:val="28"/>
          <w:szCs w:val="28"/>
          <w:lang w:eastAsia="ko-KR"/>
        </w:rPr>
        <w:t>о проведении Электронного аукциона</w:t>
      </w:r>
      <w:r w:rsidR="009D3B17" w:rsidRPr="0078388D">
        <w:rPr>
          <w:rFonts w:ascii="Times New Roman" w:eastAsia="Batang" w:hAnsi="Times New Roman" w:cs="Times New Roman"/>
          <w:color w:val="000000" w:themeColor="text1"/>
          <w:kern w:val="0"/>
          <w:sz w:val="28"/>
          <w:szCs w:val="28"/>
          <w:lang w:eastAsia="ko-KR"/>
        </w:rPr>
        <w:t xml:space="preserve"> на право заключения контракта на монтаж системы видеонаблюдения в административном здании УПФР в Мариинско-Посадском районе Чувашской Республики – Чувашии</w:t>
      </w:r>
      <w:r w:rsidR="00882A9E" w:rsidRPr="0078388D">
        <w:rPr>
          <w:rFonts w:ascii="Times New Roman" w:hAnsi="Times New Roman" w:cs="Times New Roman"/>
          <w:color w:val="000000" w:themeColor="text1"/>
          <w:sz w:val="28"/>
          <w:szCs w:val="28"/>
        </w:rPr>
        <w:t>,</w:t>
      </w:r>
      <w:r w:rsidR="00882A9E" w:rsidRPr="0078388D">
        <w:rPr>
          <w:rFonts w:ascii="Times New Roman" w:eastAsia="Batang" w:hAnsi="Times New Roman" w:cs="Times New Roman"/>
          <w:color w:val="000000" w:themeColor="text1"/>
          <w:kern w:val="0"/>
          <w:sz w:val="28"/>
          <w:szCs w:val="28"/>
          <w:lang w:eastAsia="ko-KR"/>
        </w:rPr>
        <w:t xml:space="preserve"> с начальной (максимальной) ценой контракта </w:t>
      </w:r>
      <w:r w:rsidR="00A71C0A" w:rsidRPr="0078388D">
        <w:rPr>
          <w:rFonts w:ascii="Times New Roman" w:hAnsi="Times New Roman" w:cs="Times New Roman"/>
          <w:color w:val="000000" w:themeColor="text1"/>
          <w:sz w:val="28"/>
          <w:szCs w:val="28"/>
        </w:rPr>
        <w:t>270 000</w:t>
      </w:r>
      <w:r w:rsidR="00882A9E" w:rsidRPr="0078388D">
        <w:rPr>
          <w:rFonts w:ascii="Times New Roman" w:hAnsi="Times New Roman" w:cs="Times New Roman"/>
          <w:color w:val="000000" w:themeColor="text1"/>
          <w:sz w:val="28"/>
          <w:szCs w:val="28"/>
        </w:rPr>
        <w:t xml:space="preserve"> </w:t>
      </w:r>
      <w:r w:rsidR="00882A9E" w:rsidRPr="0078388D">
        <w:rPr>
          <w:rFonts w:ascii="Times New Roman" w:eastAsia="Batang" w:hAnsi="Times New Roman" w:cs="Times New Roman"/>
          <w:color w:val="000000" w:themeColor="text1"/>
          <w:kern w:val="0"/>
          <w:sz w:val="28"/>
          <w:szCs w:val="28"/>
          <w:lang w:eastAsia="ko-KR"/>
        </w:rPr>
        <w:t>руб.</w:t>
      </w:r>
      <w:r w:rsidR="00882A9E" w:rsidRPr="0078388D">
        <w:rPr>
          <w:rFonts w:ascii="Times New Roman" w:hAnsi="Times New Roman" w:cs="Times New Roman"/>
          <w:color w:val="000000" w:themeColor="text1"/>
          <w:sz w:val="28"/>
          <w:szCs w:val="28"/>
        </w:rPr>
        <w:t xml:space="preserve"> </w:t>
      </w:r>
    </w:p>
    <w:p w:rsidR="00C541B1" w:rsidRPr="0078388D" w:rsidRDefault="00882A9E" w:rsidP="00DA122E">
      <w:pPr>
        <w:widowControl/>
        <w:suppressAutoHyphens w:val="0"/>
        <w:autoSpaceDN/>
        <w:spacing w:after="0" w:line="288" w:lineRule="auto"/>
        <w:ind w:firstLine="851"/>
        <w:jc w:val="both"/>
        <w:textAlignment w:val="auto"/>
        <w:rPr>
          <w:rFonts w:ascii="Times New Roman" w:hAnsi="Times New Roman" w:cs="Times New Roman"/>
          <w:color w:val="000000" w:themeColor="text1"/>
          <w:sz w:val="28"/>
          <w:szCs w:val="28"/>
        </w:rPr>
      </w:pPr>
      <w:r w:rsidRPr="0078388D">
        <w:rPr>
          <w:rFonts w:ascii="Times New Roman" w:hAnsi="Times New Roman" w:cs="Times New Roman"/>
          <w:color w:val="000000" w:themeColor="text1"/>
          <w:sz w:val="28"/>
          <w:szCs w:val="28"/>
        </w:rPr>
        <w:t>Одновременно на сайте размещена документация об Электронном аукционе, в состав которой входят документация, техническая часть и обоснование начальной (максимальной) цены контракта.</w:t>
      </w:r>
      <w:r w:rsidR="00EC73A3" w:rsidRPr="0078388D">
        <w:rPr>
          <w:rFonts w:ascii="Times New Roman" w:hAnsi="Times New Roman" w:cs="Times New Roman"/>
          <w:color w:val="000000" w:themeColor="text1"/>
          <w:sz w:val="28"/>
          <w:szCs w:val="28"/>
        </w:rPr>
        <w:t xml:space="preserve"> </w:t>
      </w:r>
    </w:p>
    <w:p w:rsidR="000C1030" w:rsidRPr="0078388D" w:rsidRDefault="00A84C7A" w:rsidP="00DA122E">
      <w:pPr>
        <w:widowControl/>
        <w:suppressAutoHyphens w:val="0"/>
        <w:autoSpaceDN/>
        <w:spacing w:after="0" w:line="288" w:lineRule="auto"/>
        <w:ind w:firstLine="851"/>
        <w:jc w:val="both"/>
        <w:textAlignment w:val="auto"/>
        <w:rPr>
          <w:rFonts w:ascii="Times New Roman" w:eastAsia="Calibri" w:hAnsi="Times New Roman" w:cs="Times New Roman"/>
          <w:color w:val="000000" w:themeColor="text1"/>
          <w:kern w:val="1"/>
          <w:sz w:val="28"/>
          <w:szCs w:val="28"/>
          <w:lang w:eastAsia="hi-IN" w:bidi="hi-IN"/>
        </w:rPr>
      </w:pPr>
      <w:r w:rsidRPr="0078388D">
        <w:rPr>
          <w:rFonts w:ascii="Times New Roman" w:hAnsi="Times New Roman" w:cs="Times New Roman"/>
          <w:color w:val="000000" w:themeColor="text1"/>
          <w:sz w:val="28"/>
          <w:szCs w:val="28"/>
        </w:rPr>
        <w:t>Согласно протоколу рассмотрения первых частей заявок на участие в Электрон</w:t>
      </w:r>
      <w:r w:rsidR="00B945E9" w:rsidRPr="0078388D">
        <w:rPr>
          <w:rFonts w:ascii="Times New Roman" w:hAnsi="Times New Roman" w:cs="Times New Roman"/>
          <w:color w:val="000000" w:themeColor="text1"/>
          <w:sz w:val="28"/>
          <w:szCs w:val="28"/>
        </w:rPr>
        <w:t>н</w:t>
      </w:r>
      <w:r w:rsidRPr="0078388D">
        <w:rPr>
          <w:rFonts w:ascii="Times New Roman" w:hAnsi="Times New Roman" w:cs="Times New Roman"/>
          <w:color w:val="000000" w:themeColor="text1"/>
          <w:sz w:val="28"/>
          <w:szCs w:val="28"/>
        </w:rPr>
        <w:t xml:space="preserve">ом аукционе </w:t>
      </w:r>
      <w:r w:rsidR="00A71C0A" w:rsidRPr="0078388D">
        <w:rPr>
          <w:rFonts w:ascii="Times New Roman" w:hAnsi="Times New Roman" w:cs="Times New Roman"/>
          <w:color w:val="000000" w:themeColor="text1"/>
          <w:sz w:val="28"/>
          <w:szCs w:val="28"/>
        </w:rPr>
        <w:t>от 05</w:t>
      </w:r>
      <w:r w:rsidR="00832431" w:rsidRPr="0078388D">
        <w:rPr>
          <w:rFonts w:ascii="Times New Roman" w:hAnsi="Times New Roman" w:cs="Times New Roman"/>
          <w:color w:val="000000" w:themeColor="text1"/>
          <w:sz w:val="28"/>
          <w:szCs w:val="28"/>
        </w:rPr>
        <w:t>.09</w:t>
      </w:r>
      <w:r w:rsidR="00FD056F" w:rsidRPr="0078388D">
        <w:rPr>
          <w:rFonts w:ascii="Times New Roman" w:hAnsi="Times New Roman" w:cs="Times New Roman"/>
          <w:color w:val="000000" w:themeColor="text1"/>
          <w:sz w:val="28"/>
          <w:szCs w:val="28"/>
        </w:rPr>
        <w:t xml:space="preserve">.2014 заказчику </w:t>
      </w:r>
      <w:r w:rsidRPr="0078388D">
        <w:rPr>
          <w:rFonts w:ascii="Times New Roman" w:hAnsi="Times New Roman" w:cs="Times New Roman"/>
          <w:color w:val="000000" w:themeColor="text1"/>
          <w:sz w:val="28"/>
          <w:szCs w:val="28"/>
        </w:rPr>
        <w:t xml:space="preserve">поступило </w:t>
      </w:r>
      <w:r w:rsidR="00A71C0A" w:rsidRPr="0078388D">
        <w:rPr>
          <w:rFonts w:ascii="Times New Roman" w:hAnsi="Times New Roman" w:cs="Times New Roman"/>
          <w:color w:val="000000" w:themeColor="text1"/>
          <w:sz w:val="28"/>
          <w:szCs w:val="28"/>
        </w:rPr>
        <w:t>6</w:t>
      </w:r>
      <w:r w:rsidRPr="0078388D">
        <w:rPr>
          <w:rFonts w:ascii="Times New Roman" w:hAnsi="Times New Roman" w:cs="Times New Roman"/>
          <w:color w:val="000000" w:themeColor="text1"/>
          <w:sz w:val="28"/>
          <w:szCs w:val="28"/>
        </w:rPr>
        <w:t xml:space="preserve"> заяв</w:t>
      </w:r>
      <w:r w:rsidR="00EF7911" w:rsidRPr="0078388D">
        <w:rPr>
          <w:rFonts w:ascii="Times New Roman" w:hAnsi="Times New Roman" w:cs="Times New Roman"/>
          <w:color w:val="000000" w:themeColor="text1"/>
          <w:sz w:val="28"/>
          <w:szCs w:val="28"/>
        </w:rPr>
        <w:t>о</w:t>
      </w:r>
      <w:r w:rsidRPr="0078388D">
        <w:rPr>
          <w:rFonts w:ascii="Times New Roman" w:hAnsi="Times New Roman" w:cs="Times New Roman"/>
          <w:color w:val="000000" w:themeColor="text1"/>
          <w:sz w:val="28"/>
          <w:szCs w:val="28"/>
        </w:rPr>
        <w:t xml:space="preserve">к. </w:t>
      </w:r>
      <w:r w:rsidRPr="0078388D">
        <w:rPr>
          <w:rFonts w:ascii="Times New Roman" w:eastAsia="Calibri" w:hAnsi="Times New Roman" w:cs="Times New Roman"/>
          <w:color w:val="000000" w:themeColor="text1"/>
          <w:kern w:val="1"/>
          <w:sz w:val="28"/>
          <w:szCs w:val="28"/>
          <w:lang w:eastAsia="hi-IN" w:bidi="hi-IN"/>
        </w:rPr>
        <w:t>По результатам рассмотрения первых частей заявок</w:t>
      </w:r>
      <w:r w:rsidR="006A6F11" w:rsidRPr="0078388D">
        <w:rPr>
          <w:rFonts w:ascii="Times New Roman" w:eastAsia="Calibri" w:hAnsi="Times New Roman" w:cs="Times New Roman"/>
          <w:color w:val="000000" w:themeColor="text1"/>
          <w:kern w:val="1"/>
          <w:sz w:val="28"/>
          <w:szCs w:val="28"/>
          <w:lang w:eastAsia="hi-IN" w:bidi="hi-IN"/>
        </w:rPr>
        <w:t xml:space="preserve">, </w:t>
      </w:r>
      <w:r w:rsidRPr="0078388D">
        <w:rPr>
          <w:rFonts w:ascii="Times New Roman" w:eastAsia="Calibri" w:hAnsi="Times New Roman" w:cs="Times New Roman"/>
          <w:color w:val="000000" w:themeColor="text1"/>
          <w:kern w:val="1"/>
          <w:sz w:val="28"/>
          <w:szCs w:val="28"/>
          <w:lang w:eastAsia="hi-IN" w:bidi="hi-IN"/>
        </w:rPr>
        <w:t>участник №</w:t>
      </w:r>
      <w:r w:rsidR="00B945E9" w:rsidRPr="0078388D">
        <w:rPr>
          <w:rFonts w:ascii="Times New Roman" w:eastAsia="Calibri" w:hAnsi="Times New Roman" w:cs="Times New Roman"/>
          <w:color w:val="000000" w:themeColor="text1"/>
          <w:kern w:val="1"/>
          <w:sz w:val="28"/>
          <w:szCs w:val="28"/>
          <w:lang w:eastAsia="hi-IN" w:bidi="hi-IN"/>
        </w:rPr>
        <w:t>4</w:t>
      </w:r>
      <w:r w:rsidR="003302B3" w:rsidRPr="0078388D">
        <w:rPr>
          <w:rFonts w:ascii="Times New Roman" w:eastAsia="Calibri" w:hAnsi="Times New Roman" w:cs="Times New Roman"/>
          <w:color w:val="000000" w:themeColor="text1"/>
          <w:kern w:val="1"/>
          <w:sz w:val="28"/>
          <w:szCs w:val="28"/>
          <w:lang w:eastAsia="hi-IN" w:bidi="hi-IN"/>
        </w:rPr>
        <w:t xml:space="preserve"> (ООО «</w:t>
      </w:r>
      <w:r w:rsidR="00A71C0A" w:rsidRPr="0078388D">
        <w:rPr>
          <w:rFonts w:ascii="Times New Roman" w:eastAsia="Calibri" w:hAnsi="Times New Roman" w:cs="Times New Roman"/>
          <w:color w:val="000000" w:themeColor="text1"/>
          <w:kern w:val="1"/>
          <w:sz w:val="28"/>
          <w:szCs w:val="28"/>
          <w:lang w:eastAsia="hi-IN" w:bidi="hi-IN"/>
        </w:rPr>
        <w:t>ППА и ОПС</w:t>
      </w:r>
      <w:r w:rsidR="003302B3" w:rsidRPr="0078388D">
        <w:rPr>
          <w:rFonts w:ascii="Times New Roman" w:eastAsia="Calibri" w:hAnsi="Times New Roman" w:cs="Times New Roman"/>
          <w:color w:val="000000" w:themeColor="text1"/>
          <w:kern w:val="1"/>
          <w:sz w:val="28"/>
          <w:szCs w:val="28"/>
          <w:lang w:eastAsia="hi-IN" w:bidi="hi-IN"/>
        </w:rPr>
        <w:t>»)</w:t>
      </w:r>
      <w:r w:rsidR="00B945E9" w:rsidRPr="0078388D">
        <w:rPr>
          <w:rFonts w:ascii="Times New Roman" w:eastAsia="Calibri" w:hAnsi="Times New Roman" w:cs="Times New Roman"/>
          <w:color w:val="000000" w:themeColor="text1"/>
          <w:kern w:val="1"/>
          <w:sz w:val="28"/>
          <w:szCs w:val="28"/>
          <w:lang w:eastAsia="hi-IN" w:bidi="hi-IN"/>
        </w:rPr>
        <w:t xml:space="preserve"> </w:t>
      </w:r>
      <w:r w:rsidRPr="0078388D">
        <w:rPr>
          <w:rFonts w:ascii="Times New Roman" w:eastAsia="Calibri" w:hAnsi="Times New Roman" w:cs="Times New Roman"/>
          <w:color w:val="000000" w:themeColor="text1"/>
          <w:kern w:val="1"/>
          <w:sz w:val="28"/>
          <w:szCs w:val="28"/>
          <w:lang w:eastAsia="hi-IN" w:bidi="hi-IN"/>
        </w:rPr>
        <w:t>к участию в Электронном аукционе</w:t>
      </w:r>
      <w:r w:rsidR="006A6F11" w:rsidRPr="0078388D">
        <w:rPr>
          <w:rFonts w:ascii="Times New Roman" w:eastAsia="Calibri" w:hAnsi="Times New Roman" w:cs="Times New Roman"/>
          <w:color w:val="000000" w:themeColor="text1"/>
          <w:kern w:val="1"/>
          <w:sz w:val="28"/>
          <w:szCs w:val="28"/>
          <w:lang w:eastAsia="hi-IN" w:bidi="hi-IN"/>
        </w:rPr>
        <w:t xml:space="preserve"> не допущен</w:t>
      </w:r>
      <w:r w:rsidRPr="0078388D">
        <w:rPr>
          <w:rFonts w:ascii="Times New Roman" w:eastAsia="Calibri" w:hAnsi="Times New Roman" w:cs="Times New Roman"/>
          <w:color w:val="000000" w:themeColor="text1"/>
          <w:kern w:val="1"/>
          <w:sz w:val="28"/>
          <w:szCs w:val="28"/>
          <w:lang w:eastAsia="hi-IN" w:bidi="hi-IN"/>
        </w:rPr>
        <w:t>.</w:t>
      </w:r>
    </w:p>
    <w:p w:rsidR="00B4416A" w:rsidRPr="0078388D" w:rsidRDefault="006A6F11" w:rsidP="00DA122E">
      <w:pPr>
        <w:widowControl/>
        <w:suppressAutoHyphens w:val="0"/>
        <w:autoSpaceDN/>
        <w:spacing w:after="0" w:line="288" w:lineRule="auto"/>
        <w:ind w:firstLine="851"/>
        <w:jc w:val="both"/>
        <w:textAlignment w:val="auto"/>
        <w:rPr>
          <w:rFonts w:ascii="Times New Roman" w:eastAsia="Calibri" w:hAnsi="Times New Roman" w:cs="Times New Roman"/>
          <w:color w:val="000000" w:themeColor="text1"/>
          <w:kern w:val="1"/>
          <w:sz w:val="28"/>
          <w:szCs w:val="28"/>
          <w:lang w:eastAsia="hi-IN" w:bidi="hi-IN"/>
        </w:rPr>
      </w:pPr>
      <w:proofErr w:type="gramStart"/>
      <w:r w:rsidRPr="0078388D">
        <w:rPr>
          <w:rFonts w:ascii="Times New Roman" w:eastAsia="Calibri" w:hAnsi="Times New Roman" w:cs="Times New Roman"/>
          <w:color w:val="000000" w:themeColor="text1"/>
          <w:kern w:val="1"/>
          <w:sz w:val="28"/>
          <w:szCs w:val="28"/>
          <w:lang w:eastAsia="hi-IN" w:bidi="hi-IN"/>
        </w:rPr>
        <w:t>Основанием</w:t>
      </w:r>
      <w:r w:rsidR="00CE75B1" w:rsidRPr="0078388D">
        <w:rPr>
          <w:rFonts w:ascii="Times New Roman" w:eastAsia="Calibri" w:hAnsi="Times New Roman" w:cs="Times New Roman"/>
          <w:color w:val="000000" w:themeColor="text1"/>
          <w:kern w:val="1"/>
          <w:sz w:val="28"/>
          <w:szCs w:val="28"/>
          <w:lang w:eastAsia="hi-IN" w:bidi="hi-IN"/>
        </w:rPr>
        <w:t xml:space="preserve"> для отказа </w:t>
      </w:r>
      <w:r w:rsidR="005730F9" w:rsidRPr="0078388D">
        <w:rPr>
          <w:rFonts w:ascii="Times New Roman" w:eastAsia="Times New Roman" w:hAnsi="Times New Roman" w:cs="Times New Roman"/>
          <w:color w:val="000000" w:themeColor="text1"/>
          <w:sz w:val="28"/>
          <w:szCs w:val="28"/>
          <w:lang w:eastAsia="ru-RU"/>
        </w:rPr>
        <w:t>ООО «</w:t>
      </w:r>
      <w:r w:rsidR="00A71C0A" w:rsidRPr="0078388D">
        <w:rPr>
          <w:rFonts w:ascii="Times New Roman" w:eastAsia="Times New Roman" w:hAnsi="Times New Roman" w:cs="Times New Roman"/>
          <w:color w:val="000000" w:themeColor="text1"/>
          <w:sz w:val="28"/>
          <w:szCs w:val="28"/>
          <w:lang w:eastAsia="ru-RU"/>
        </w:rPr>
        <w:t>ППА и ОПС</w:t>
      </w:r>
      <w:r w:rsidR="005730F9" w:rsidRPr="0078388D">
        <w:rPr>
          <w:rFonts w:ascii="Times New Roman" w:eastAsia="Times New Roman" w:hAnsi="Times New Roman" w:cs="Times New Roman"/>
          <w:color w:val="000000" w:themeColor="text1"/>
          <w:sz w:val="28"/>
          <w:szCs w:val="28"/>
          <w:lang w:eastAsia="ru-RU"/>
        </w:rPr>
        <w:t>»</w:t>
      </w:r>
      <w:r w:rsidR="00B4416A" w:rsidRPr="0078388D">
        <w:rPr>
          <w:rFonts w:ascii="Times New Roman" w:eastAsia="Times New Roman" w:hAnsi="Times New Roman" w:cs="Times New Roman"/>
          <w:color w:val="000000" w:themeColor="text1"/>
          <w:sz w:val="28"/>
          <w:szCs w:val="28"/>
          <w:lang w:eastAsia="ru-RU"/>
        </w:rPr>
        <w:t xml:space="preserve"> (заявка № </w:t>
      </w:r>
      <w:r w:rsidR="00A71C0A" w:rsidRPr="0078388D">
        <w:rPr>
          <w:rFonts w:ascii="Times New Roman" w:eastAsia="Times New Roman" w:hAnsi="Times New Roman" w:cs="Times New Roman"/>
          <w:color w:val="000000" w:themeColor="text1"/>
          <w:sz w:val="28"/>
          <w:szCs w:val="28"/>
          <w:lang w:eastAsia="ru-RU"/>
        </w:rPr>
        <w:t>1</w:t>
      </w:r>
      <w:r w:rsidR="00B4416A" w:rsidRPr="0078388D">
        <w:rPr>
          <w:rFonts w:ascii="Times New Roman" w:eastAsia="Times New Roman" w:hAnsi="Times New Roman" w:cs="Times New Roman"/>
          <w:color w:val="000000" w:themeColor="text1"/>
          <w:sz w:val="28"/>
          <w:szCs w:val="28"/>
          <w:lang w:eastAsia="ru-RU"/>
        </w:rPr>
        <w:t>)</w:t>
      </w:r>
      <w:r w:rsidR="00180FD7" w:rsidRPr="0078388D">
        <w:rPr>
          <w:rFonts w:ascii="Times New Roman" w:eastAsia="Times New Roman" w:hAnsi="Times New Roman" w:cs="Times New Roman"/>
          <w:color w:val="000000" w:themeColor="text1"/>
          <w:sz w:val="28"/>
          <w:szCs w:val="28"/>
          <w:lang w:eastAsia="ru-RU"/>
        </w:rPr>
        <w:t xml:space="preserve"> </w:t>
      </w:r>
      <w:r w:rsidR="00A23669" w:rsidRPr="0078388D">
        <w:rPr>
          <w:rFonts w:ascii="Times New Roman" w:eastAsia="Calibri" w:hAnsi="Times New Roman" w:cs="Times New Roman"/>
          <w:color w:val="000000" w:themeColor="text1"/>
          <w:kern w:val="1"/>
          <w:sz w:val="28"/>
          <w:szCs w:val="28"/>
          <w:lang w:eastAsia="hi-IN" w:bidi="hi-IN"/>
        </w:rPr>
        <w:t xml:space="preserve">в допуске к участию в </w:t>
      </w:r>
      <w:r w:rsidR="005220A5" w:rsidRPr="0078388D">
        <w:rPr>
          <w:rFonts w:ascii="Times New Roman" w:eastAsia="Calibri" w:hAnsi="Times New Roman" w:cs="Times New Roman"/>
          <w:color w:val="000000" w:themeColor="text1"/>
          <w:kern w:val="1"/>
          <w:sz w:val="28"/>
          <w:szCs w:val="28"/>
          <w:lang w:eastAsia="hi-IN" w:bidi="hi-IN"/>
        </w:rPr>
        <w:t>Э</w:t>
      </w:r>
      <w:r w:rsidR="00A23669" w:rsidRPr="0078388D">
        <w:rPr>
          <w:rFonts w:ascii="Times New Roman" w:eastAsia="Calibri" w:hAnsi="Times New Roman" w:cs="Times New Roman"/>
          <w:color w:val="000000" w:themeColor="text1"/>
          <w:kern w:val="1"/>
          <w:sz w:val="28"/>
          <w:szCs w:val="28"/>
          <w:lang w:eastAsia="hi-IN" w:bidi="hi-IN"/>
        </w:rPr>
        <w:t xml:space="preserve">лектронном аукционе </w:t>
      </w:r>
      <w:r w:rsidR="009D3B17" w:rsidRPr="0078388D">
        <w:rPr>
          <w:rFonts w:ascii="Times New Roman" w:eastAsia="Calibri" w:hAnsi="Times New Roman" w:cs="Times New Roman"/>
          <w:color w:val="000000" w:themeColor="text1"/>
          <w:kern w:val="1"/>
          <w:sz w:val="28"/>
          <w:szCs w:val="28"/>
          <w:lang w:eastAsia="hi-IN" w:bidi="hi-IN"/>
        </w:rPr>
        <w:t>послужило</w:t>
      </w:r>
      <w:r w:rsidR="0018067B" w:rsidRPr="0078388D">
        <w:rPr>
          <w:rFonts w:ascii="Times New Roman" w:hAnsi="Times New Roman" w:cs="Times New Roman"/>
          <w:color w:val="000000" w:themeColor="text1"/>
          <w:sz w:val="28"/>
          <w:szCs w:val="28"/>
        </w:rPr>
        <w:t xml:space="preserve"> </w:t>
      </w:r>
      <w:r w:rsidR="009D3B17" w:rsidRPr="0078388D">
        <w:rPr>
          <w:rFonts w:ascii="Times New Roman" w:hAnsi="Times New Roman" w:cs="Times New Roman"/>
          <w:color w:val="000000" w:themeColor="text1"/>
          <w:sz w:val="28"/>
          <w:szCs w:val="28"/>
        </w:rPr>
        <w:t>н</w:t>
      </w:r>
      <w:r w:rsidR="00A71C0A" w:rsidRPr="0078388D">
        <w:rPr>
          <w:rFonts w:ascii="Times New Roman" w:hAnsi="Times New Roman" w:cs="Times New Roman"/>
          <w:color w:val="000000" w:themeColor="text1"/>
          <w:sz w:val="28"/>
          <w:szCs w:val="28"/>
        </w:rPr>
        <w:t xml:space="preserve">епредставление информации, предусмотренной </w:t>
      </w:r>
      <w:r w:rsidR="009D3B17" w:rsidRPr="0078388D">
        <w:rPr>
          <w:rFonts w:ascii="Times New Roman" w:hAnsi="Times New Roman" w:cs="Times New Roman"/>
          <w:color w:val="000000" w:themeColor="text1"/>
          <w:sz w:val="28"/>
          <w:szCs w:val="28"/>
        </w:rPr>
        <w:t>подпунктом б пункта</w:t>
      </w:r>
      <w:r w:rsidR="00A71C0A" w:rsidRPr="0078388D">
        <w:rPr>
          <w:rFonts w:ascii="Times New Roman" w:hAnsi="Times New Roman" w:cs="Times New Roman"/>
          <w:color w:val="000000" w:themeColor="text1"/>
          <w:sz w:val="28"/>
          <w:szCs w:val="28"/>
        </w:rPr>
        <w:t xml:space="preserve"> 3 части 3 статьи 66 44-ФЗ, а именно</w:t>
      </w:r>
      <w:r w:rsidR="009901FF" w:rsidRPr="0078388D">
        <w:rPr>
          <w:rFonts w:ascii="Times New Roman" w:hAnsi="Times New Roman" w:cs="Times New Roman"/>
          <w:color w:val="000000" w:themeColor="text1"/>
          <w:sz w:val="28"/>
          <w:szCs w:val="28"/>
        </w:rPr>
        <w:t>: предложение</w:t>
      </w:r>
      <w:r w:rsidR="008852E4">
        <w:rPr>
          <w:rFonts w:ascii="Times New Roman" w:hAnsi="Times New Roman" w:cs="Times New Roman"/>
          <w:color w:val="000000" w:themeColor="text1"/>
          <w:sz w:val="28"/>
          <w:szCs w:val="28"/>
        </w:rPr>
        <w:t xml:space="preserve"> товаров с</w:t>
      </w:r>
      <w:r w:rsidR="009901FF" w:rsidRPr="0078388D">
        <w:rPr>
          <w:rFonts w:ascii="Times New Roman" w:hAnsi="Times New Roman" w:cs="Times New Roman"/>
          <w:color w:val="000000" w:themeColor="text1"/>
          <w:sz w:val="28"/>
          <w:szCs w:val="28"/>
        </w:rPr>
        <w:t xml:space="preserve"> конкретными показателями </w:t>
      </w:r>
      <w:r w:rsidR="008852E4">
        <w:rPr>
          <w:rFonts w:ascii="Times New Roman" w:hAnsi="Times New Roman" w:cs="Times New Roman"/>
          <w:color w:val="000000" w:themeColor="text1"/>
          <w:sz w:val="28"/>
          <w:szCs w:val="28"/>
        </w:rPr>
        <w:t>предполагаемых</w:t>
      </w:r>
      <w:r w:rsidR="009901FF" w:rsidRPr="0078388D">
        <w:rPr>
          <w:rFonts w:ascii="Times New Roman" w:hAnsi="Times New Roman" w:cs="Times New Roman"/>
          <w:color w:val="000000" w:themeColor="text1"/>
          <w:sz w:val="28"/>
          <w:szCs w:val="28"/>
        </w:rPr>
        <w:t xml:space="preserve"> для использования с соответствующими</w:t>
      </w:r>
      <w:r w:rsidR="00A71C0A" w:rsidRPr="0078388D">
        <w:rPr>
          <w:rFonts w:ascii="Times New Roman" w:hAnsi="Times New Roman" w:cs="Times New Roman"/>
          <w:color w:val="000000" w:themeColor="text1"/>
          <w:sz w:val="28"/>
          <w:szCs w:val="28"/>
        </w:rPr>
        <w:t xml:space="preserve"> значениям</w:t>
      </w:r>
      <w:r w:rsidR="009901FF" w:rsidRPr="0078388D">
        <w:rPr>
          <w:rFonts w:ascii="Times New Roman" w:hAnsi="Times New Roman" w:cs="Times New Roman"/>
          <w:color w:val="000000" w:themeColor="text1"/>
          <w:sz w:val="28"/>
          <w:szCs w:val="28"/>
        </w:rPr>
        <w:t>и</w:t>
      </w:r>
      <w:r w:rsidR="00A71C0A" w:rsidRPr="0078388D">
        <w:rPr>
          <w:rFonts w:ascii="Times New Roman" w:hAnsi="Times New Roman" w:cs="Times New Roman"/>
          <w:color w:val="000000" w:themeColor="text1"/>
          <w:sz w:val="28"/>
          <w:szCs w:val="28"/>
        </w:rPr>
        <w:t>, установленным</w:t>
      </w:r>
      <w:r w:rsidR="009901FF" w:rsidRPr="0078388D">
        <w:rPr>
          <w:rFonts w:ascii="Times New Roman" w:hAnsi="Times New Roman" w:cs="Times New Roman"/>
          <w:color w:val="000000" w:themeColor="text1"/>
          <w:sz w:val="28"/>
          <w:szCs w:val="28"/>
        </w:rPr>
        <w:t>и</w:t>
      </w:r>
      <w:r w:rsidR="00A71C0A" w:rsidRPr="0078388D">
        <w:rPr>
          <w:rFonts w:ascii="Times New Roman" w:hAnsi="Times New Roman" w:cs="Times New Roman"/>
          <w:color w:val="000000" w:themeColor="text1"/>
          <w:sz w:val="28"/>
          <w:szCs w:val="28"/>
        </w:rPr>
        <w:t xml:space="preserve"> докумен</w:t>
      </w:r>
      <w:r w:rsidR="009901FF" w:rsidRPr="0078388D">
        <w:rPr>
          <w:rFonts w:ascii="Times New Roman" w:hAnsi="Times New Roman" w:cs="Times New Roman"/>
          <w:color w:val="000000" w:themeColor="text1"/>
          <w:sz w:val="28"/>
          <w:szCs w:val="28"/>
        </w:rPr>
        <w:t>тацией об электронном аукционе с</w:t>
      </w:r>
      <w:r w:rsidR="00A71C0A" w:rsidRPr="0078388D">
        <w:rPr>
          <w:rFonts w:ascii="Times New Roman" w:hAnsi="Times New Roman" w:cs="Times New Roman"/>
          <w:color w:val="000000" w:themeColor="text1"/>
          <w:sz w:val="28"/>
          <w:szCs w:val="28"/>
        </w:rPr>
        <w:t xml:space="preserve"> указание</w:t>
      </w:r>
      <w:r w:rsidR="009901FF" w:rsidRPr="0078388D">
        <w:rPr>
          <w:rFonts w:ascii="Times New Roman" w:hAnsi="Times New Roman" w:cs="Times New Roman"/>
          <w:color w:val="000000" w:themeColor="text1"/>
          <w:sz w:val="28"/>
          <w:szCs w:val="28"/>
        </w:rPr>
        <w:t>м</w:t>
      </w:r>
      <w:r w:rsidR="00A71C0A" w:rsidRPr="0078388D">
        <w:rPr>
          <w:rFonts w:ascii="Times New Roman" w:hAnsi="Times New Roman" w:cs="Times New Roman"/>
          <w:color w:val="000000" w:themeColor="text1"/>
          <w:sz w:val="28"/>
          <w:szCs w:val="28"/>
        </w:rPr>
        <w:t xml:space="preserve"> на товарный знак (его словесное обозначение) (при наличии), знак обслуживания (при</w:t>
      </w:r>
      <w:proofErr w:type="gramEnd"/>
      <w:r w:rsidR="00A71C0A" w:rsidRPr="0078388D">
        <w:rPr>
          <w:rFonts w:ascii="Times New Roman" w:hAnsi="Times New Roman" w:cs="Times New Roman"/>
          <w:color w:val="000000" w:themeColor="text1"/>
          <w:sz w:val="28"/>
          <w:szCs w:val="28"/>
        </w:rPr>
        <w:t xml:space="preserve"> </w:t>
      </w:r>
      <w:proofErr w:type="gramStart"/>
      <w:r w:rsidR="00A71C0A" w:rsidRPr="0078388D">
        <w:rPr>
          <w:rFonts w:ascii="Times New Roman" w:hAnsi="Times New Roman" w:cs="Times New Roman"/>
          <w:color w:val="000000" w:themeColor="text1"/>
          <w:sz w:val="28"/>
          <w:szCs w:val="28"/>
        </w:rPr>
        <w:t xml:space="preserve">наличии), фирменное наименование (при наличии), патенты (при наличии), полезные модели (при наличии), промышленные образцы (при наличии), </w:t>
      </w:r>
      <w:r w:rsidR="00606F93" w:rsidRPr="0078388D">
        <w:rPr>
          <w:rFonts w:ascii="Times New Roman" w:hAnsi="Times New Roman" w:cs="Times New Roman"/>
          <w:color w:val="000000" w:themeColor="text1"/>
          <w:sz w:val="28"/>
          <w:szCs w:val="28"/>
        </w:rPr>
        <w:t>наименование места происхождения товара или наименование производителя товара при условии отсутствия в документации об электронном аукционе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w:t>
      </w:r>
      <w:proofErr w:type="gramEnd"/>
      <w:r w:rsidR="00606F93" w:rsidRPr="0078388D">
        <w:rPr>
          <w:rFonts w:ascii="Times New Roman" w:hAnsi="Times New Roman" w:cs="Times New Roman"/>
          <w:color w:val="000000" w:themeColor="text1"/>
          <w:sz w:val="28"/>
          <w:szCs w:val="28"/>
        </w:rPr>
        <w:t xml:space="preserve"> наименование производителя товара</w:t>
      </w:r>
      <w:r w:rsidR="00CC0086" w:rsidRPr="0078388D">
        <w:rPr>
          <w:rFonts w:ascii="Times New Roman" w:hAnsi="Times New Roman" w:cs="Times New Roman"/>
          <w:color w:val="000000" w:themeColor="text1"/>
          <w:sz w:val="28"/>
          <w:szCs w:val="28"/>
        </w:rPr>
        <w:t>».</w:t>
      </w:r>
    </w:p>
    <w:p w:rsidR="00A23669" w:rsidRPr="0078388D" w:rsidRDefault="00A23669" w:rsidP="00DA122E">
      <w:pPr>
        <w:widowControl/>
        <w:suppressAutoHyphens w:val="0"/>
        <w:autoSpaceDE w:val="0"/>
        <w:adjustRightInd w:val="0"/>
        <w:spacing w:after="0" w:line="288" w:lineRule="auto"/>
        <w:ind w:firstLine="851"/>
        <w:jc w:val="both"/>
        <w:textAlignment w:val="auto"/>
        <w:outlineLvl w:val="1"/>
        <w:rPr>
          <w:rFonts w:ascii="Times New Roman" w:eastAsia="Calibri" w:hAnsi="Times New Roman" w:cs="Times New Roman"/>
          <w:color w:val="000000" w:themeColor="text1"/>
          <w:kern w:val="1"/>
          <w:sz w:val="28"/>
          <w:szCs w:val="28"/>
          <w:lang w:eastAsia="hi-IN" w:bidi="hi-IN"/>
        </w:rPr>
      </w:pPr>
      <w:r w:rsidRPr="0078388D">
        <w:rPr>
          <w:rFonts w:ascii="Times New Roman" w:eastAsia="Calibri" w:hAnsi="Times New Roman" w:cs="Times New Roman"/>
          <w:color w:val="000000" w:themeColor="text1"/>
          <w:kern w:val="1"/>
          <w:sz w:val="28"/>
          <w:szCs w:val="28"/>
          <w:lang w:eastAsia="hi-IN" w:bidi="hi-IN"/>
        </w:rPr>
        <w:t xml:space="preserve">В соответствии с пунктом 2 части 1 статьи 64 Закона о контрактной системе </w:t>
      </w:r>
      <w:proofErr w:type="gramStart"/>
      <w:r w:rsidRPr="0078388D">
        <w:rPr>
          <w:rFonts w:ascii="Times New Roman" w:eastAsia="Calibri" w:hAnsi="Times New Roman" w:cs="Times New Roman"/>
          <w:color w:val="000000" w:themeColor="text1"/>
          <w:kern w:val="1"/>
          <w:sz w:val="28"/>
          <w:szCs w:val="28"/>
          <w:lang w:eastAsia="hi-IN" w:bidi="hi-IN"/>
        </w:rPr>
        <w:t>документация</w:t>
      </w:r>
      <w:proofErr w:type="gramEnd"/>
      <w:r w:rsidRPr="0078388D">
        <w:rPr>
          <w:rFonts w:ascii="Times New Roman" w:eastAsia="Calibri" w:hAnsi="Times New Roman" w:cs="Times New Roman"/>
          <w:color w:val="000000" w:themeColor="text1"/>
          <w:kern w:val="1"/>
          <w:sz w:val="28"/>
          <w:szCs w:val="28"/>
          <w:lang w:eastAsia="hi-IN" w:bidi="hi-IN"/>
        </w:rPr>
        <w:t xml:space="preserve"> об электронном аукционе должна содержать требования к </w:t>
      </w:r>
      <w:r w:rsidRPr="0078388D">
        <w:rPr>
          <w:rFonts w:ascii="Times New Roman" w:eastAsia="Calibri" w:hAnsi="Times New Roman" w:cs="Times New Roman"/>
          <w:color w:val="000000" w:themeColor="text1"/>
          <w:kern w:val="1"/>
          <w:sz w:val="28"/>
          <w:szCs w:val="28"/>
          <w:lang w:eastAsia="hi-IN" w:bidi="hi-IN"/>
        </w:rPr>
        <w:lastRenderedPageBreak/>
        <w:t xml:space="preserve">содержанию, составу заявки на участие в </w:t>
      </w:r>
      <w:r w:rsidR="009C4985" w:rsidRPr="0078388D">
        <w:rPr>
          <w:rFonts w:ascii="Times New Roman" w:eastAsia="Calibri" w:hAnsi="Times New Roman" w:cs="Times New Roman"/>
          <w:color w:val="000000" w:themeColor="text1"/>
          <w:kern w:val="1"/>
          <w:sz w:val="28"/>
          <w:szCs w:val="28"/>
          <w:lang w:eastAsia="hi-IN" w:bidi="hi-IN"/>
        </w:rPr>
        <w:t xml:space="preserve"> </w:t>
      </w:r>
      <w:r w:rsidRPr="0078388D">
        <w:rPr>
          <w:rFonts w:ascii="Times New Roman" w:eastAsia="Calibri" w:hAnsi="Times New Roman" w:cs="Times New Roman"/>
          <w:color w:val="000000" w:themeColor="text1"/>
          <w:kern w:val="1"/>
          <w:sz w:val="28"/>
          <w:szCs w:val="28"/>
          <w:lang w:eastAsia="hi-IN" w:bidi="hi-IN"/>
        </w:rPr>
        <w:t xml:space="preserve">таком аукционе в соответствии с </w:t>
      </w:r>
      <w:r w:rsidR="003410D8" w:rsidRPr="0078388D">
        <w:rPr>
          <w:rFonts w:ascii="Times New Roman" w:eastAsia="Calibri" w:hAnsi="Times New Roman" w:cs="Times New Roman"/>
          <w:color w:val="000000" w:themeColor="text1"/>
          <w:kern w:val="1"/>
          <w:sz w:val="28"/>
          <w:szCs w:val="28"/>
          <w:lang w:eastAsia="hi-IN" w:bidi="hi-IN"/>
        </w:rPr>
        <w:t>частями 3</w:t>
      </w:r>
      <w:r w:rsidR="009C4985" w:rsidRPr="0078388D">
        <w:rPr>
          <w:rFonts w:ascii="Times New Roman" w:eastAsia="Calibri" w:hAnsi="Times New Roman" w:cs="Times New Roman"/>
          <w:color w:val="000000" w:themeColor="text1"/>
          <w:kern w:val="1"/>
          <w:sz w:val="28"/>
          <w:szCs w:val="28"/>
          <w:lang w:eastAsia="hi-IN" w:bidi="hi-IN"/>
        </w:rPr>
        <w:t xml:space="preserve"> </w:t>
      </w:r>
      <w:r w:rsidRPr="0078388D">
        <w:rPr>
          <w:rFonts w:ascii="Times New Roman" w:eastAsia="Calibri" w:hAnsi="Times New Roman" w:cs="Times New Roman"/>
          <w:color w:val="000000" w:themeColor="text1"/>
          <w:kern w:val="1"/>
          <w:sz w:val="28"/>
          <w:szCs w:val="28"/>
          <w:lang w:eastAsia="hi-IN" w:bidi="hi-IN"/>
        </w:rPr>
        <w:t xml:space="preserve">- </w:t>
      </w:r>
      <w:hyperlink r:id="rId8" w:history="1">
        <w:r w:rsidRPr="0078388D">
          <w:rPr>
            <w:rStyle w:val="a7"/>
            <w:rFonts w:ascii="Times New Roman" w:eastAsia="Calibri" w:hAnsi="Times New Roman" w:cs="Times New Roman"/>
            <w:color w:val="000000" w:themeColor="text1"/>
            <w:kern w:val="1"/>
            <w:sz w:val="28"/>
            <w:szCs w:val="28"/>
            <w:u w:val="none"/>
            <w:lang w:eastAsia="hi-IN" w:bidi="hi-IN"/>
          </w:rPr>
          <w:t>6 статьи 66</w:t>
        </w:r>
      </w:hyperlink>
      <w:r w:rsidRPr="0078388D">
        <w:rPr>
          <w:rFonts w:ascii="Times New Roman" w:eastAsia="Calibri" w:hAnsi="Times New Roman" w:cs="Times New Roman"/>
          <w:color w:val="000000" w:themeColor="text1"/>
          <w:kern w:val="1"/>
          <w:sz w:val="28"/>
          <w:szCs w:val="28"/>
          <w:lang w:eastAsia="hi-IN" w:bidi="hi-IN"/>
        </w:rPr>
        <w:t xml:space="preserve"> настоящего Федерального закона </w:t>
      </w:r>
      <w:r w:rsidR="009C4985" w:rsidRPr="0078388D">
        <w:rPr>
          <w:rFonts w:ascii="Times New Roman" w:eastAsia="Calibri" w:hAnsi="Times New Roman" w:cs="Times New Roman"/>
          <w:color w:val="000000" w:themeColor="text1"/>
          <w:kern w:val="1"/>
          <w:sz w:val="28"/>
          <w:szCs w:val="28"/>
          <w:lang w:eastAsia="hi-IN" w:bidi="hi-IN"/>
        </w:rPr>
        <w:t xml:space="preserve"> </w:t>
      </w:r>
      <w:r w:rsidRPr="0078388D">
        <w:rPr>
          <w:rFonts w:ascii="Times New Roman" w:eastAsia="Calibri" w:hAnsi="Times New Roman" w:cs="Times New Roman"/>
          <w:color w:val="000000" w:themeColor="text1"/>
          <w:kern w:val="1"/>
          <w:sz w:val="28"/>
          <w:szCs w:val="28"/>
          <w:lang w:eastAsia="hi-IN" w:bidi="hi-IN"/>
        </w:rPr>
        <w:t>и инструкцию по ее</w:t>
      </w:r>
      <w:r w:rsidR="009C4985" w:rsidRPr="0078388D">
        <w:rPr>
          <w:rFonts w:ascii="Times New Roman" w:eastAsia="Calibri" w:hAnsi="Times New Roman" w:cs="Times New Roman"/>
          <w:color w:val="000000" w:themeColor="text1"/>
          <w:kern w:val="1"/>
          <w:sz w:val="28"/>
          <w:szCs w:val="28"/>
          <w:lang w:eastAsia="hi-IN" w:bidi="hi-IN"/>
        </w:rPr>
        <w:t xml:space="preserve"> </w:t>
      </w:r>
      <w:r w:rsidRPr="0078388D">
        <w:rPr>
          <w:rFonts w:ascii="Times New Roman" w:eastAsia="Calibri" w:hAnsi="Times New Roman" w:cs="Times New Roman"/>
          <w:color w:val="000000" w:themeColor="text1"/>
          <w:kern w:val="1"/>
          <w:sz w:val="28"/>
          <w:szCs w:val="28"/>
          <w:lang w:eastAsia="hi-IN" w:bidi="hi-IN"/>
        </w:rPr>
        <w:t xml:space="preserve"> заполнению. </w:t>
      </w:r>
      <w:r w:rsidR="009C4985" w:rsidRPr="0078388D">
        <w:rPr>
          <w:rFonts w:ascii="Times New Roman" w:eastAsia="Calibri" w:hAnsi="Times New Roman" w:cs="Times New Roman"/>
          <w:color w:val="000000" w:themeColor="text1"/>
          <w:kern w:val="1"/>
          <w:sz w:val="28"/>
          <w:szCs w:val="28"/>
          <w:lang w:eastAsia="hi-IN" w:bidi="hi-IN"/>
        </w:rPr>
        <w:t xml:space="preserve"> </w:t>
      </w:r>
      <w:r w:rsidRPr="0078388D">
        <w:rPr>
          <w:rFonts w:ascii="Times New Roman" w:eastAsia="Calibri" w:hAnsi="Times New Roman" w:cs="Times New Roman"/>
          <w:color w:val="000000" w:themeColor="text1"/>
          <w:kern w:val="1"/>
          <w:sz w:val="28"/>
          <w:szCs w:val="28"/>
          <w:lang w:eastAsia="hi-IN" w:bidi="hi-IN"/>
        </w:rPr>
        <w:t xml:space="preserve">При этом </w:t>
      </w:r>
      <w:r w:rsidR="009C4985" w:rsidRPr="0078388D">
        <w:rPr>
          <w:rFonts w:ascii="Times New Roman" w:eastAsia="Calibri" w:hAnsi="Times New Roman" w:cs="Times New Roman"/>
          <w:color w:val="000000" w:themeColor="text1"/>
          <w:kern w:val="1"/>
          <w:sz w:val="28"/>
          <w:szCs w:val="28"/>
          <w:lang w:eastAsia="hi-IN" w:bidi="hi-IN"/>
        </w:rPr>
        <w:t xml:space="preserve"> </w:t>
      </w:r>
      <w:r w:rsidRPr="0078388D">
        <w:rPr>
          <w:rFonts w:ascii="Times New Roman" w:eastAsia="Calibri" w:hAnsi="Times New Roman" w:cs="Times New Roman"/>
          <w:color w:val="000000" w:themeColor="text1"/>
          <w:kern w:val="1"/>
          <w:sz w:val="28"/>
          <w:szCs w:val="28"/>
          <w:lang w:eastAsia="hi-IN" w:bidi="hi-IN"/>
        </w:rPr>
        <w:t xml:space="preserve">не </w:t>
      </w:r>
      <w:r w:rsidR="009C4985" w:rsidRPr="0078388D">
        <w:rPr>
          <w:rFonts w:ascii="Times New Roman" w:eastAsia="Calibri" w:hAnsi="Times New Roman" w:cs="Times New Roman"/>
          <w:color w:val="000000" w:themeColor="text1"/>
          <w:kern w:val="1"/>
          <w:sz w:val="28"/>
          <w:szCs w:val="28"/>
          <w:lang w:eastAsia="hi-IN" w:bidi="hi-IN"/>
        </w:rPr>
        <w:t xml:space="preserve"> </w:t>
      </w:r>
      <w:r w:rsidRPr="0078388D">
        <w:rPr>
          <w:rFonts w:ascii="Times New Roman" w:eastAsia="Calibri" w:hAnsi="Times New Roman" w:cs="Times New Roman"/>
          <w:color w:val="000000" w:themeColor="text1"/>
          <w:kern w:val="1"/>
          <w:sz w:val="28"/>
          <w:szCs w:val="28"/>
          <w:lang w:eastAsia="hi-IN" w:bidi="hi-IN"/>
        </w:rPr>
        <w:t>допускается</w:t>
      </w:r>
      <w:r w:rsidR="009C4985" w:rsidRPr="0078388D">
        <w:rPr>
          <w:rFonts w:ascii="Times New Roman" w:eastAsia="Calibri" w:hAnsi="Times New Roman" w:cs="Times New Roman"/>
          <w:color w:val="000000" w:themeColor="text1"/>
          <w:kern w:val="1"/>
          <w:sz w:val="28"/>
          <w:szCs w:val="28"/>
          <w:lang w:eastAsia="hi-IN" w:bidi="hi-IN"/>
        </w:rPr>
        <w:t xml:space="preserve"> </w:t>
      </w:r>
      <w:r w:rsidRPr="0078388D">
        <w:rPr>
          <w:rFonts w:ascii="Times New Roman" w:eastAsia="Calibri" w:hAnsi="Times New Roman" w:cs="Times New Roman"/>
          <w:color w:val="000000" w:themeColor="text1"/>
          <w:kern w:val="1"/>
          <w:sz w:val="28"/>
          <w:szCs w:val="28"/>
          <w:lang w:eastAsia="hi-IN" w:bidi="hi-IN"/>
        </w:rPr>
        <w:t xml:space="preserve">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A23669" w:rsidRPr="0078388D" w:rsidRDefault="00A23669" w:rsidP="00DA122E">
      <w:pPr>
        <w:widowControl/>
        <w:suppressAutoHyphens w:val="0"/>
        <w:autoSpaceDE w:val="0"/>
        <w:adjustRightInd w:val="0"/>
        <w:spacing w:after="0" w:line="288" w:lineRule="auto"/>
        <w:ind w:firstLine="851"/>
        <w:jc w:val="both"/>
        <w:textAlignment w:val="auto"/>
        <w:outlineLvl w:val="1"/>
        <w:rPr>
          <w:rFonts w:ascii="Times New Roman" w:eastAsia="Calibri" w:hAnsi="Times New Roman" w:cs="Times New Roman"/>
          <w:color w:val="000000" w:themeColor="text1"/>
          <w:kern w:val="1"/>
          <w:sz w:val="28"/>
          <w:szCs w:val="28"/>
          <w:lang w:eastAsia="hi-IN" w:bidi="hi-IN"/>
        </w:rPr>
      </w:pPr>
      <w:proofErr w:type="gramStart"/>
      <w:r w:rsidRPr="0078388D">
        <w:rPr>
          <w:rFonts w:ascii="Times New Roman" w:eastAsia="Calibri" w:hAnsi="Times New Roman" w:cs="Times New Roman"/>
          <w:color w:val="000000" w:themeColor="text1"/>
          <w:kern w:val="1"/>
          <w:sz w:val="28"/>
          <w:szCs w:val="28"/>
          <w:lang w:eastAsia="hi-IN" w:bidi="hi-IN"/>
        </w:rPr>
        <w:t xml:space="preserve">По смыслу частей 1, 3 статьи 67 Закона о контрактной системе аукционная комиссия проверяет первые части заявок на участие в аукционе в электронной форме, содержащие предусмотренные частью 3 статьи 66 Закона о контрактной системе сведения, на соответствие требованиям, установленным документацией об аукционе в электронной форме в отношении товаров, работ, услуг, на поставки, выполнение, оказание которых </w:t>
      </w:r>
      <w:r w:rsidR="000C1030" w:rsidRPr="0078388D">
        <w:rPr>
          <w:rFonts w:ascii="Times New Roman" w:eastAsia="Calibri" w:hAnsi="Times New Roman" w:cs="Times New Roman"/>
          <w:color w:val="000000" w:themeColor="text1"/>
          <w:kern w:val="1"/>
          <w:sz w:val="28"/>
          <w:szCs w:val="28"/>
          <w:lang w:eastAsia="hi-IN" w:bidi="hi-IN"/>
        </w:rPr>
        <w:t>осуществляется закупка</w:t>
      </w:r>
      <w:r w:rsidRPr="0078388D">
        <w:rPr>
          <w:rFonts w:ascii="Times New Roman" w:eastAsia="Calibri" w:hAnsi="Times New Roman" w:cs="Times New Roman"/>
          <w:color w:val="000000" w:themeColor="text1"/>
          <w:kern w:val="1"/>
          <w:sz w:val="28"/>
          <w:szCs w:val="28"/>
          <w:lang w:eastAsia="hi-IN" w:bidi="hi-IN"/>
        </w:rPr>
        <w:t>.</w:t>
      </w:r>
      <w:proofErr w:type="gramEnd"/>
      <w:r w:rsidRPr="0078388D">
        <w:rPr>
          <w:rFonts w:ascii="Times New Roman" w:eastAsia="Calibri" w:hAnsi="Times New Roman" w:cs="Times New Roman"/>
          <w:color w:val="000000" w:themeColor="text1"/>
          <w:kern w:val="1"/>
          <w:sz w:val="28"/>
          <w:szCs w:val="28"/>
          <w:lang w:eastAsia="hi-IN" w:bidi="hi-IN"/>
        </w:rPr>
        <w:t xml:space="preserve"> </w:t>
      </w:r>
      <w:proofErr w:type="gramStart"/>
      <w:r w:rsidRPr="0078388D">
        <w:rPr>
          <w:rFonts w:ascii="Times New Roman" w:eastAsia="Calibri" w:hAnsi="Times New Roman" w:cs="Times New Roman"/>
          <w:color w:val="000000" w:themeColor="text1"/>
          <w:kern w:val="1"/>
          <w:sz w:val="28"/>
          <w:szCs w:val="28"/>
          <w:lang w:eastAsia="hi-IN" w:bidi="hi-IN"/>
        </w:rPr>
        <w:t xml:space="preserve">На основании результатов рассмотрения первых частей заявок на участие в аукционе в электронной форме, содержащих сведения, предусмотренные частью 3 статьи 66 Закона о контрактной системе, аукционная комиссия принимает решение о допуске к участию в аукционе в электронной форме участника </w:t>
      </w:r>
      <w:r w:rsidR="006A6F11" w:rsidRPr="0078388D">
        <w:rPr>
          <w:rFonts w:ascii="Times New Roman" w:eastAsia="Calibri" w:hAnsi="Times New Roman" w:cs="Times New Roman"/>
          <w:color w:val="000000" w:themeColor="text1"/>
          <w:kern w:val="1"/>
          <w:sz w:val="28"/>
          <w:szCs w:val="28"/>
          <w:lang w:eastAsia="hi-IN" w:bidi="hi-IN"/>
        </w:rPr>
        <w:t>закупки</w:t>
      </w:r>
      <w:r w:rsidRPr="0078388D">
        <w:rPr>
          <w:rFonts w:ascii="Times New Roman" w:eastAsia="Calibri" w:hAnsi="Times New Roman" w:cs="Times New Roman"/>
          <w:color w:val="000000" w:themeColor="text1"/>
          <w:kern w:val="1"/>
          <w:sz w:val="28"/>
          <w:szCs w:val="28"/>
          <w:lang w:eastAsia="hi-IN" w:bidi="hi-IN"/>
        </w:rPr>
        <w:t xml:space="preserve"> и о признании участника </w:t>
      </w:r>
      <w:r w:rsidR="006A6F11" w:rsidRPr="0078388D">
        <w:rPr>
          <w:rFonts w:ascii="Times New Roman" w:eastAsia="Calibri" w:hAnsi="Times New Roman" w:cs="Times New Roman"/>
          <w:color w:val="000000" w:themeColor="text1"/>
          <w:kern w:val="1"/>
          <w:sz w:val="28"/>
          <w:szCs w:val="28"/>
          <w:lang w:eastAsia="hi-IN" w:bidi="hi-IN"/>
        </w:rPr>
        <w:t>закупки</w:t>
      </w:r>
      <w:r w:rsidRPr="0078388D">
        <w:rPr>
          <w:rFonts w:ascii="Times New Roman" w:eastAsia="Calibri" w:hAnsi="Times New Roman" w:cs="Times New Roman"/>
          <w:color w:val="000000" w:themeColor="text1"/>
          <w:kern w:val="1"/>
          <w:sz w:val="28"/>
          <w:szCs w:val="28"/>
          <w:lang w:eastAsia="hi-IN" w:bidi="hi-IN"/>
        </w:rPr>
        <w:t>, подавшего заявку на участие в аукционе, участником аукциона или об отказе в допуске такого участника</w:t>
      </w:r>
      <w:proofErr w:type="gramEnd"/>
      <w:r w:rsidRPr="0078388D">
        <w:rPr>
          <w:rFonts w:ascii="Times New Roman" w:eastAsia="Calibri" w:hAnsi="Times New Roman" w:cs="Times New Roman"/>
          <w:color w:val="000000" w:themeColor="text1"/>
          <w:kern w:val="1"/>
          <w:sz w:val="28"/>
          <w:szCs w:val="28"/>
          <w:lang w:eastAsia="hi-IN" w:bidi="hi-IN"/>
        </w:rPr>
        <w:t xml:space="preserve"> </w:t>
      </w:r>
      <w:r w:rsidR="006A6F11" w:rsidRPr="0078388D">
        <w:rPr>
          <w:rFonts w:ascii="Times New Roman" w:eastAsia="Calibri" w:hAnsi="Times New Roman" w:cs="Times New Roman"/>
          <w:color w:val="000000" w:themeColor="text1"/>
          <w:kern w:val="1"/>
          <w:sz w:val="28"/>
          <w:szCs w:val="28"/>
          <w:lang w:eastAsia="hi-IN" w:bidi="hi-IN"/>
        </w:rPr>
        <w:t>закупки</w:t>
      </w:r>
      <w:r w:rsidRPr="0078388D">
        <w:rPr>
          <w:rFonts w:ascii="Times New Roman" w:eastAsia="Calibri" w:hAnsi="Times New Roman" w:cs="Times New Roman"/>
          <w:color w:val="000000" w:themeColor="text1"/>
          <w:kern w:val="1"/>
          <w:sz w:val="28"/>
          <w:szCs w:val="28"/>
          <w:lang w:eastAsia="hi-IN" w:bidi="hi-IN"/>
        </w:rPr>
        <w:t xml:space="preserve"> к участию в аукционе в порядке и по основаниям, которые предусмотрены настоящей статьей.</w:t>
      </w:r>
    </w:p>
    <w:p w:rsidR="00A23669" w:rsidRPr="0078388D" w:rsidRDefault="00A23669" w:rsidP="00DA122E">
      <w:pPr>
        <w:widowControl/>
        <w:suppressAutoHyphens w:val="0"/>
        <w:autoSpaceDE w:val="0"/>
        <w:adjustRightInd w:val="0"/>
        <w:spacing w:after="0" w:line="288" w:lineRule="auto"/>
        <w:ind w:firstLine="851"/>
        <w:jc w:val="both"/>
        <w:textAlignment w:val="auto"/>
        <w:outlineLvl w:val="1"/>
        <w:rPr>
          <w:rFonts w:ascii="Times New Roman" w:eastAsia="Calibri" w:hAnsi="Times New Roman" w:cs="Times New Roman"/>
          <w:color w:val="000000" w:themeColor="text1"/>
          <w:kern w:val="1"/>
          <w:sz w:val="28"/>
          <w:szCs w:val="28"/>
          <w:lang w:eastAsia="hi-IN" w:bidi="hi-IN"/>
        </w:rPr>
      </w:pPr>
      <w:r w:rsidRPr="0078388D">
        <w:rPr>
          <w:rFonts w:ascii="Times New Roman" w:eastAsia="Calibri" w:hAnsi="Times New Roman" w:cs="Times New Roman"/>
          <w:color w:val="000000" w:themeColor="text1"/>
          <w:kern w:val="1"/>
          <w:sz w:val="28"/>
          <w:szCs w:val="28"/>
          <w:lang w:eastAsia="hi-IN" w:bidi="hi-IN"/>
        </w:rPr>
        <w:t>По правилам части 4 статьи 67 Закона о контрактной системе участник электронного аукциона не допускается к участию в нем в случае:</w:t>
      </w:r>
    </w:p>
    <w:p w:rsidR="00A23669" w:rsidRPr="0078388D" w:rsidRDefault="00A23669" w:rsidP="00DA122E">
      <w:pPr>
        <w:widowControl/>
        <w:suppressAutoHyphens w:val="0"/>
        <w:autoSpaceDE w:val="0"/>
        <w:adjustRightInd w:val="0"/>
        <w:spacing w:after="0" w:line="288" w:lineRule="auto"/>
        <w:ind w:firstLine="851"/>
        <w:jc w:val="both"/>
        <w:textAlignment w:val="auto"/>
        <w:outlineLvl w:val="1"/>
        <w:rPr>
          <w:rFonts w:ascii="Times New Roman" w:eastAsia="Calibri" w:hAnsi="Times New Roman" w:cs="Times New Roman"/>
          <w:color w:val="000000" w:themeColor="text1"/>
          <w:kern w:val="1"/>
          <w:sz w:val="28"/>
          <w:szCs w:val="28"/>
          <w:lang w:eastAsia="hi-IN" w:bidi="hi-IN"/>
        </w:rPr>
      </w:pPr>
      <w:r w:rsidRPr="0078388D">
        <w:rPr>
          <w:rFonts w:ascii="Times New Roman" w:eastAsia="Calibri" w:hAnsi="Times New Roman" w:cs="Times New Roman"/>
          <w:color w:val="000000" w:themeColor="text1"/>
          <w:kern w:val="1"/>
          <w:sz w:val="28"/>
          <w:szCs w:val="28"/>
          <w:lang w:eastAsia="hi-IN" w:bidi="hi-IN"/>
        </w:rPr>
        <w:t xml:space="preserve">1) </w:t>
      </w:r>
      <w:r w:rsidR="00342510" w:rsidRPr="0078388D">
        <w:rPr>
          <w:rFonts w:ascii="Times New Roman" w:eastAsia="Calibri" w:hAnsi="Times New Roman" w:cs="Times New Roman"/>
          <w:color w:val="000000" w:themeColor="text1"/>
          <w:kern w:val="1"/>
          <w:sz w:val="28"/>
          <w:szCs w:val="28"/>
          <w:lang w:eastAsia="hi-IN" w:bidi="hi-IN"/>
        </w:rPr>
        <w:t>непредставления</w:t>
      </w:r>
      <w:r w:rsidRPr="0078388D">
        <w:rPr>
          <w:rFonts w:ascii="Times New Roman" w:eastAsia="Calibri" w:hAnsi="Times New Roman" w:cs="Times New Roman"/>
          <w:color w:val="000000" w:themeColor="text1"/>
          <w:kern w:val="1"/>
          <w:sz w:val="28"/>
          <w:szCs w:val="28"/>
          <w:lang w:eastAsia="hi-IN" w:bidi="hi-IN"/>
        </w:rPr>
        <w:t xml:space="preserve"> информации, предусмотренной </w:t>
      </w:r>
      <w:hyperlink r:id="rId9" w:history="1">
        <w:r w:rsidRPr="0078388D">
          <w:rPr>
            <w:rStyle w:val="a7"/>
            <w:rFonts w:ascii="Times New Roman" w:eastAsia="Calibri" w:hAnsi="Times New Roman" w:cs="Times New Roman"/>
            <w:color w:val="000000" w:themeColor="text1"/>
            <w:kern w:val="1"/>
            <w:sz w:val="28"/>
            <w:szCs w:val="28"/>
            <w:u w:val="none"/>
            <w:lang w:eastAsia="hi-IN" w:bidi="hi-IN"/>
          </w:rPr>
          <w:t>частью 3 статьи 66</w:t>
        </w:r>
      </w:hyperlink>
      <w:r w:rsidRPr="0078388D">
        <w:rPr>
          <w:rFonts w:ascii="Times New Roman" w:eastAsia="Calibri" w:hAnsi="Times New Roman" w:cs="Times New Roman"/>
          <w:color w:val="000000" w:themeColor="text1"/>
          <w:kern w:val="1"/>
          <w:sz w:val="28"/>
          <w:szCs w:val="28"/>
          <w:lang w:eastAsia="hi-IN" w:bidi="hi-IN"/>
        </w:rPr>
        <w:t xml:space="preserve"> настоящего Федерального закона, или предоставления недостоверной информации;</w:t>
      </w:r>
    </w:p>
    <w:p w:rsidR="00A23669" w:rsidRPr="0078388D" w:rsidRDefault="00A23669" w:rsidP="00DA122E">
      <w:pPr>
        <w:widowControl/>
        <w:suppressAutoHyphens w:val="0"/>
        <w:autoSpaceDE w:val="0"/>
        <w:adjustRightInd w:val="0"/>
        <w:spacing w:after="0" w:line="288" w:lineRule="auto"/>
        <w:ind w:firstLine="851"/>
        <w:jc w:val="both"/>
        <w:textAlignment w:val="auto"/>
        <w:outlineLvl w:val="1"/>
        <w:rPr>
          <w:rFonts w:ascii="Times New Roman" w:eastAsia="Calibri" w:hAnsi="Times New Roman" w:cs="Times New Roman"/>
          <w:color w:val="000000" w:themeColor="text1"/>
          <w:kern w:val="1"/>
          <w:sz w:val="28"/>
          <w:szCs w:val="28"/>
          <w:lang w:eastAsia="hi-IN" w:bidi="hi-IN"/>
        </w:rPr>
      </w:pPr>
      <w:r w:rsidRPr="0078388D">
        <w:rPr>
          <w:rFonts w:ascii="Times New Roman" w:eastAsia="Calibri" w:hAnsi="Times New Roman" w:cs="Times New Roman"/>
          <w:color w:val="000000" w:themeColor="text1"/>
          <w:kern w:val="1"/>
          <w:sz w:val="28"/>
          <w:szCs w:val="28"/>
          <w:lang w:eastAsia="hi-IN" w:bidi="hi-IN"/>
        </w:rPr>
        <w:t xml:space="preserve">2) несоответствия информации, предусмотренной </w:t>
      </w:r>
      <w:hyperlink r:id="rId10" w:history="1">
        <w:r w:rsidRPr="0078388D">
          <w:rPr>
            <w:rStyle w:val="a7"/>
            <w:rFonts w:ascii="Times New Roman" w:eastAsia="Calibri" w:hAnsi="Times New Roman" w:cs="Times New Roman"/>
            <w:color w:val="000000" w:themeColor="text1"/>
            <w:kern w:val="1"/>
            <w:sz w:val="28"/>
            <w:szCs w:val="28"/>
            <w:u w:val="none"/>
            <w:lang w:eastAsia="hi-IN" w:bidi="hi-IN"/>
          </w:rPr>
          <w:t>частью 3 статьи 66</w:t>
        </w:r>
      </w:hyperlink>
      <w:r w:rsidRPr="0078388D">
        <w:rPr>
          <w:rFonts w:ascii="Times New Roman" w:eastAsia="Calibri" w:hAnsi="Times New Roman" w:cs="Times New Roman"/>
          <w:color w:val="000000" w:themeColor="text1"/>
          <w:kern w:val="1"/>
          <w:sz w:val="28"/>
          <w:szCs w:val="28"/>
          <w:lang w:eastAsia="hi-IN" w:bidi="hi-IN"/>
        </w:rPr>
        <w:t xml:space="preserve"> настоящего Федерального закона, требованиям документации о таком аукционе.</w:t>
      </w:r>
    </w:p>
    <w:p w:rsidR="001A731D" w:rsidRPr="0078388D" w:rsidRDefault="00A23669" w:rsidP="00DA122E">
      <w:pPr>
        <w:widowControl/>
        <w:suppressAutoHyphens w:val="0"/>
        <w:autoSpaceDE w:val="0"/>
        <w:adjustRightInd w:val="0"/>
        <w:spacing w:after="0" w:line="288" w:lineRule="auto"/>
        <w:ind w:firstLine="851"/>
        <w:jc w:val="both"/>
        <w:textAlignment w:val="auto"/>
        <w:outlineLvl w:val="1"/>
        <w:rPr>
          <w:rFonts w:ascii="Times New Roman" w:eastAsia="Calibri" w:hAnsi="Times New Roman" w:cs="Times New Roman"/>
          <w:color w:val="000000" w:themeColor="text1"/>
          <w:kern w:val="1"/>
          <w:sz w:val="28"/>
          <w:szCs w:val="28"/>
          <w:lang w:eastAsia="hi-IN" w:bidi="hi-IN"/>
        </w:rPr>
      </w:pPr>
      <w:r w:rsidRPr="0078388D">
        <w:rPr>
          <w:rFonts w:ascii="Times New Roman" w:eastAsia="Calibri" w:hAnsi="Times New Roman" w:cs="Times New Roman"/>
          <w:color w:val="000000" w:themeColor="text1"/>
          <w:kern w:val="1"/>
          <w:sz w:val="28"/>
          <w:szCs w:val="28"/>
          <w:lang w:eastAsia="hi-IN" w:bidi="hi-IN"/>
        </w:rPr>
        <w:t xml:space="preserve">Отказ в допуске к участию в электронном аукционе по основаниям, не предусмотренным </w:t>
      </w:r>
      <w:hyperlink w:anchor="Par0" w:history="1">
        <w:r w:rsidRPr="0078388D">
          <w:rPr>
            <w:rStyle w:val="a7"/>
            <w:rFonts w:ascii="Times New Roman" w:eastAsia="Calibri" w:hAnsi="Times New Roman" w:cs="Times New Roman"/>
            <w:color w:val="000000" w:themeColor="text1"/>
            <w:kern w:val="1"/>
            <w:sz w:val="28"/>
            <w:szCs w:val="28"/>
            <w:u w:val="none"/>
            <w:lang w:eastAsia="hi-IN" w:bidi="hi-IN"/>
          </w:rPr>
          <w:t>частью 4</w:t>
        </w:r>
      </w:hyperlink>
      <w:r w:rsidRPr="0078388D">
        <w:rPr>
          <w:rFonts w:ascii="Times New Roman" w:eastAsia="Calibri" w:hAnsi="Times New Roman" w:cs="Times New Roman"/>
          <w:color w:val="000000" w:themeColor="text1"/>
          <w:kern w:val="1"/>
          <w:sz w:val="28"/>
          <w:szCs w:val="28"/>
          <w:lang w:eastAsia="hi-IN" w:bidi="hi-IN"/>
        </w:rPr>
        <w:t xml:space="preserve"> настоящей статьи, не допускается (часть 5 статьи 67 Закона о контрактной системе).</w:t>
      </w:r>
    </w:p>
    <w:p w:rsidR="00534399" w:rsidRPr="0078388D" w:rsidRDefault="00FC1E2A" w:rsidP="00DA122E">
      <w:pPr>
        <w:widowControl/>
        <w:suppressAutoHyphens w:val="0"/>
        <w:autoSpaceDE w:val="0"/>
        <w:adjustRightInd w:val="0"/>
        <w:spacing w:after="0" w:line="288" w:lineRule="auto"/>
        <w:ind w:firstLine="851"/>
        <w:jc w:val="both"/>
        <w:textAlignment w:val="auto"/>
        <w:outlineLvl w:val="1"/>
        <w:rPr>
          <w:rFonts w:ascii="Times New Roman" w:eastAsia="Calibri" w:hAnsi="Times New Roman" w:cs="Times New Roman"/>
          <w:color w:val="000000" w:themeColor="text1"/>
          <w:kern w:val="1"/>
          <w:sz w:val="28"/>
          <w:szCs w:val="28"/>
          <w:lang w:eastAsia="hi-IN" w:bidi="hi-IN"/>
        </w:rPr>
      </w:pPr>
      <w:r w:rsidRPr="0078388D">
        <w:rPr>
          <w:rFonts w:ascii="Times New Roman" w:eastAsia="Calibri" w:hAnsi="Times New Roman" w:cs="Times New Roman"/>
          <w:color w:val="000000" w:themeColor="text1"/>
          <w:kern w:val="1"/>
          <w:sz w:val="28"/>
          <w:szCs w:val="28"/>
          <w:lang w:eastAsia="hi-IN" w:bidi="hi-IN"/>
        </w:rPr>
        <w:t>С</w:t>
      </w:r>
      <w:r w:rsidR="00B371F2" w:rsidRPr="0078388D">
        <w:rPr>
          <w:rFonts w:ascii="Times New Roman" w:eastAsia="Calibri" w:hAnsi="Times New Roman" w:cs="Times New Roman"/>
          <w:color w:val="000000" w:themeColor="text1"/>
          <w:kern w:val="1"/>
          <w:sz w:val="28"/>
          <w:szCs w:val="28"/>
          <w:lang w:eastAsia="hi-IN" w:bidi="hi-IN"/>
        </w:rPr>
        <w:t xml:space="preserve">огласно пункту 2 </w:t>
      </w:r>
      <w:r w:rsidRPr="0078388D">
        <w:rPr>
          <w:rFonts w:ascii="Times New Roman" w:eastAsia="Calibri" w:hAnsi="Times New Roman" w:cs="Times New Roman"/>
          <w:color w:val="000000" w:themeColor="text1"/>
          <w:kern w:val="1"/>
          <w:sz w:val="28"/>
          <w:szCs w:val="28"/>
          <w:lang w:eastAsia="hi-IN" w:bidi="hi-IN"/>
        </w:rPr>
        <w:t xml:space="preserve">части 3 статьи 66 Закона о контрактной системе первая часть заявки должна содержать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 </w:t>
      </w:r>
    </w:p>
    <w:p w:rsidR="00591056" w:rsidRPr="0078388D" w:rsidRDefault="00FC1E2A" w:rsidP="00DA122E">
      <w:pPr>
        <w:widowControl/>
        <w:suppressAutoHyphens w:val="0"/>
        <w:autoSpaceDE w:val="0"/>
        <w:adjustRightInd w:val="0"/>
        <w:spacing w:after="0" w:line="288" w:lineRule="auto"/>
        <w:ind w:firstLine="851"/>
        <w:jc w:val="both"/>
        <w:textAlignment w:val="auto"/>
        <w:outlineLvl w:val="1"/>
        <w:rPr>
          <w:rFonts w:ascii="Times New Roman" w:eastAsia="Calibri" w:hAnsi="Times New Roman" w:cs="Times New Roman"/>
          <w:color w:val="000000" w:themeColor="text1"/>
          <w:kern w:val="1"/>
          <w:sz w:val="28"/>
          <w:szCs w:val="28"/>
          <w:lang w:eastAsia="hi-IN" w:bidi="hi-IN"/>
        </w:rPr>
      </w:pPr>
      <w:proofErr w:type="gramStart"/>
      <w:r w:rsidRPr="0078388D">
        <w:rPr>
          <w:rFonts w:ascii="Times New Roman" w:eastAsia="Calibri" w:hAnsi="Times New Roman" w:cs="Times New Roman"/>
          <w:color w:val="000000" w:themeColor="text1"/>
          <w:kern w:val="1"/>
          <w:sz w:val="28"/>
          <w:szCs w:val="28"/>
          <w:lang w:eastAsia="hi-IN" w:bidi="hi-IN"/>
        </w:rPr>
        <w:t>Кроме того,</w:t>
      </w:r>
      <w:r w:rsidR="00B371F2" w:rsidRPr="0078388D">
        <w:rPr>
          <w:rFonts w:ascii="Times New Roman" w:eastAsia="Calibri" w:hAnsi="Times New Roman" w:cs="Times New Roman"/>
          <w:color w:val="000000" w:themeColor="text1"/>
          <w:kern w:val="1"/>
          <w:sz w:val="28"/>
          <w:szCs w:val="28"/>
          <w:lang w:eastAsia="hi-IN" w:bidi="hi-IN"/>
        </w:rPr>
        <w:t xml:space="preserve"> первая часть заявки должна содержать согласие, предусмотренное </w:t>
      </w:r>
      <w:hyperlink w:anchor="Par1247" w:tooltip="Ссылка на текущий документ" w:history="1">
        <w:r w:rsidR="00B371F2" w:rsidRPr="0078388D">
          <w:rPr>
            <w:rStyle w:val="a7"/>
            <w:rFonts w:ascii="Times New Roman" w:eastAsia="Calibri" w:hAnsi="Times New Roman" w:cs="Times New Roman"/>
            <w:color w:val="000000" w:themeColor="text1"/>
            <w:kern w:val="1"/>
            <w:sz w:val="28"/>
            <w:szCs w:val="28"/>
            <w:lang w:eastAsia="hi-IN" w:bidi="hi-IN"/>
          </w:rPr>
          <w:t>пунктом 2</w:t>
        </w:r>
      </w:hyperlink>
      <w:r w:rsidR="00B371F2" w:rsidRPr="0078388D">
        <w:rPr>
          <w:rFonts w:ascii="Times New Roman" w:eastAsia="Calibri" w:hAnsi="Times New Roman" w:cs="Times New Roman"/>
          <w:color w:val="000000" w:themeColor="text1"/>
          <w:kern w:val="1"/>
          <w:sz w:val="28"/>
          <w:szCs w:val="28"/>
          <w:lang w:eastAsia="hi-IN" w:bidi="hi-IN"/>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w:t>
      </w:r>
      <w:r w:rsidR="00B371F2" w:rsidRPr="0078388D">
        <w:rPr>
          <w:rFonts w:ascii="Times New Roman" w:eastAsia="Calibri" w:hAnsi="Times New Roman" w:cs="Times New Roman"/>
          <w:color w:val="000000" w:themeColor="text1"/>
          <w:kern w:val="1"/>
          <w:sz w:val="28"/>
          <w:szCs w:val="28"/>
          <w:lang w:eastAsia="hi-IN" w:bidi="hi-IN"/>
        </w:rPr>
        <w:lastRenderedPageBreak/>
        <w:t>наличии), патенты (при наличии), полезные модели (при наличии), промышленные образцы (при наличии), наименование места происхождения товара или</w:t>
      </w:r>
      <w:proofErr w:type="gramEnd"/>
      <w:r w:rsidR="00B371F2" w:rsidRPr="0078388D">
        <w:rPr>
          <w:rFonts w:ascii="Times New Roman" w:eastAsia="Calibri" w:hAnsi="Times New Roman" w:cs="Times New Roman"/>
          <w:color w:val="000000" w:themeColor="text1"/>
          <w:kern w:val="1"/>
          <w:sz w:val="28"/>
          <w:szCs w:val="28"/>
          <w:lang w:eastAsia="hi-IN" w:bidi="hi-IN"/>
        </w:rPr>
        <w:t xml:space="preserve"> </w:t>
      </w:r>
      <w:proofErr w:type="gramStart"/>
      <w:r w:rsidR="00B371F2" w:rsidRPr="0078388D">
        <w:rPr>
          <w:rFonts w:ascii="Times New Roman" w:eastAsia="Calibri" w:hAnsi="Times New Roman" w:cs="Times New Roman"/>
          <w:color w:val="000000" w:themeColor="text1"/>
          <w:kern w:val="1"/>
          <w:sz w:val="28"/>
          <w:szCs w:val="28"/>
          <w:lang w:eastAsia="hi-IN" w:bidi="hi-IN"/>
        </w:rPr>
        <w:t>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заключении контракта на выполнение работы или оказание услуги, для выполнения или оказания которых используется товар.</w:t>
      </w:r>
      <w:proofErr w:type="gramEnd"/>
    </w:p>
    <w:p w:rsidR="00697017" w:rsidRPr="0078388D" w:rsidRDefault="009D3B17" w:rsidP="00DA122E">
      <w:pPr>
        <w:spacing w:after="0" w:line="288" w:lineRule="auto"/>
        <w:ind w:firstLine="851"/>
        <w:jc w:val="both"/>
        <w:rPr>
          <w:rFonts w:ascii="Times New Roman" w:eastAsia="Calibri" w:hAnsi="Times New Roman" w:cs="Times New Roman"/>
          <w:color w:val="000000" w:themeColor="text1"/>
          <w:kern w:val="1"/>
          <w:sz w:val="28"/>
          <w:szCs w:val="28"/>
          <w:lang w:eastAsia="hi-IN" w:bidi="hi-IN"/>
        </w:rPr>
      </w:pPr>
      <w:r w:rsidRPr="0078388D">
        <w:rPr>
          <w:rFonts w:ascii="Times New Roman" w:eastAsia="Calibri" w:hAnsi="Times New Roman" w:cs="Times New Roman"/>
          <w:color w:val="000000" w:themeColor="text1"/>
          <w:kern w:val="1"/>
          <w:sz w:val="28"/>
          <w:szCs w:val="28"/>
          <w:lang w:eastAsia="hi-IN" w:bidi="hi-IN"/>
        </w:rPr>
        <w:t>Т</w:t>
      </w:r>
      <w:r w:rsidR="00697017" w:rsidRPr="0078388D">
        <w:rPr>
          <w:rFonts w:ascii="Times New Roman" w:eastAsia="Calibri" w:hAnsi="Times New Roman" w:cs="Times New Roman"/>
          <w:color w:val="000000" w:themeColor="text1"/>
          <w:kern w:val="1"/>
          <w:sz w:val="28"/>
          <w:szCs w:val="28"/>
          <w:lang w:eastAsia="hi-IN" w:bidi="hi-IN"/>
        </w:rPr>
        <w:t xml:space="preserve">ребуемые </w:t>
      </w:r>
      <w:r w:rsidRPr="0078388D">
        <w:rPr>
          <w:rFonts w:ascii="Times New Roman" w:eastAsia="Calibri" w:hAnsi="Times New Roman" w:cs="Times New Roman"/>
          <w:color w:val="000000" w:themeColor="text1"/>
          <w:kern w:val="1"/>
          <w:sz w:val="28"/>
          <w:szCs w:val="28"/>
          <w:lang w:eastAsia="hi-IN" w:bidi="hi-IN"/>
        </w:rPr>
        <w:t>товары с техническими характеристиками</w:t>
      </w:r>
      <w:r w:rsidR="00697017" w:rsidRPr="0078388D">
        <w:rPr>
          <w:rFonts w:ascii="Times New Roman" w:eastAsia="Calibri" w:hAnsi="Times New Roman" w:cs="Times New Roman"/>
          <w:color w:val="000000" w:themeColor="text1"/>
          <w:kern w:val="1"/>
          <w:sz w:val="28"/>
          <w:szCs w:val="28"/>
          <w:lang w:eastAsia="hi-IN" w:bidi="hi-IN"/>
        </w:rPr>
        <w:t xml:space="preserve"> установлены </w:t>
      </w:r>
      <w:r w:rsidR="00D92413" w:rsidRPr="0078388D">
        <w:rPr>
          <w:rFonts w:ascii="Times New Roman" w:eastAsia="Calibri" w:hAnsi="Times New Roman" w:cs="Times New Roman"/>
          <w:color w:val="000000" w:themeColor="text1"/>
          <w:kern w:val="1"/>
          <w:sz w:val="28"/>
          <w:szCs w:val="28"/>
          <w:lang w:eastAsia="hi-IN" w:bidi="hi-IN"/>
        </w:rPr>
        <w:t>в Приложении 2 к техническим требованиям.</w:t>
      </w:r>
    </w:p>
    <w:p w:rsidR="00E0070A" w:rsidRPr="0078388D" w:rsidRDefault="00D92413" w:rsidP="00DA122E">
      <w:pPr>
        <w:spacing w:after="0" w:line="288" w:lineRule="auto"/>
        <w:ind w:firstLine="851"/>
        <w:jc w:val="both"/>
        <w:rPr>
          <w:rFonts w:ascii="Times New Roman" w:eastAsia="Calibri" w:hAnsi="Times New Roman" w:cs="Times New Roman"/>
          <w:color w:val="000000" w:themeColor="text1"/>
          <w:kern w:val="1"/>
          <w:sz w:val="28"/>
          <w:szCs w:val="28"/>
          <w:lang w:eastAsia="hi-IN" w:bidi="hi-IN"/>
        </w:rPr>
      </w:pPr>
      <w:r w:rsidRPr="0078388D">
        <w:rPr>
          <w:rFonts w:ascii="Times New Roman" w:eastAsia="Calibri" w:hAnsi="Times New Roman" w:cs="Times New Roman"/>
          <w:color w:val="000000" w:themeColor="text1"/>
          <w:kern w:val="1"/>
          <w:sz w:val="28"/>
          <w:szCs w:val="28"/>
          <w:lang w:eastAsia="hi-IN" w:bidi="hi-IN"/>
        </w:rPr>
        <w:t>Пунктом</w:t>
      </w:r>
      <w:r w:rsidR="00E0070A" w:rsidRPr="0078388D">
        <w:rPr>
          <w:rFonts w:ascii="Times New Roman" w:eastAsia="Calibri" w:hAnsi="Times New Roman" w:cs="Times New Roman"/>
          <w:color w:val="000000" w:themeColor="text1"/>
          <w:kern w:val="1"/>
          <w:sz w:val="28"/>
          <w:szCs w:val="28"/>
          <w:lang w:eastAsia="hi-IN" w:bidi="hi-IN"/>
        </w:rPr>
        <w:t xml:space="preserve"> </w:t>
      </w:r>
      <w:r w:rsidRPr="0078388D">
        <w:rPr>
          <w:rFonts w:ascii="Times New Roman" w:eastAsia="Calibri" w:hAnsi="Times New Roman" w:cs="Times New Roman"/>
          <w:color w:val="000000" w:themeColor="text1"/>
          <w:kern w:val="1"/>
          <w:sz w:val="28"/>
          <w:szCs w:val="28"/>
          <w:lang w:eastAsia="hi-IN" w:bidi="hi-IN"/>
        </w:rPr>
        <w:t>2</w:t>
      </w:r>
      <w:r w:rsidR="00E0070A" w:rsidRPr="0078388D">
        <w:rPr>
          <w:rFonts w:ascii="Times New Roman" w:eastAsia="Calibri" w:hAnsi="Times New Roman" w:cs="Times New Roman"/>
          <w:color w:val="000000" w:themeColor="text1"/>
          <w:kern w:val="1"/>
          <w:sz w:val="28"/>
          <w:szCs w:val="28"/>
          <w:lang w:eastAsia="hi-IN" w:bidi="hi-IN"/>
        </w:rPr>
        <w:t xml:space="preserve"> </w:t>
      </w:r>
      <w:r w:rsidRPr="0078388D">
        <w:rPr>
          <w:rFonts w:ascii="Times New Roman" w:eastAsia="Calibri" w:hAnsi="Times New Roman" w:cs="Times New Roman"/>
          <w:color w:val="000000" w:themeColor="text1"/>
          <w:kern w:val="1"/>
          <w:sz w:val="28"/>
          <w:szCs w:val="28"/>
          <w:lang w:eastAsia="hi-IN" w:bidi="hi-IN"/>
        </w:rPr>
        <w:t xml:space="preserve">Требований к оборудованию (материалам) </w:t>
      </w:r>
      <w:r w:rsidR="009D3B17" w:rsidRPr="0078388D">
        <w:rPr>
          <w:rFonts w:ascii="Times New Roman" w:eastAsia="Calibri" w:hAnsi="Times New Roman" w:cs="Times New Roman"/>
          <w:color w:val="000000" w:themeColor="text1"/>
          <w:kern w:val="1"/>
          <w:sz w:val="28"/>
          <w:szCs w:val="28"/>
          <w:lang w:eastAsia="hi-IN" w:bidi="hi-IN"/>
        </w:rPr>
        <w:t>Приложения</w:t>
      </w:r>
      <w:r w:rsidR="002442FF" w:rsidRPr="0078388D">
        <w:rPr>
          <w:rFonts w:ascii="Times New Roman" w:eastAsia="Calibri" w:hAnsi="Times New Roman" w:cs="Times New Roman"/>
          <w:color w:val="000000" w:themeColor="text1"/>
          <w:kern w:val="1"/>
          <w:sz w:val="28"/>
          <w:szCs w:val="28"/>
          <w:lang w:eastAsia="hi-IN" w:bidi="hi-IN"/>
        </w:rPr>
        <w:t xml:space="preserve"> 2 </w:t>
      </w:r>
      <w:r w:rsidR="009D3B17" w:rsidRPr="0078388D">
        <w:rPr>
          <w:rFonts w:ascii="Times New Roman" w:eastAsia="Calibri" w:hAnsi="Times New Roman" w:cs="Times New Roman"/>
          <w:color w:val="000000" w:themeColor="text1"/>
          <w:kern w:val="1"/>
          <w:sz w:val="28"/>
          <w:szCs w:val="28"/>
          <w:lang w:eastAsia="hi-IN" w:bidi="hi-IN"/>
        </w:rPr>
        <w:t xml:space="preserve">установлены </w:t>
      </w:r>
      <w:r w:rsidR="00E0070A" w:rsidRPr="0078388D">
        <w:rPr>
          <w:rFonts w:ascii="Times New Roman" w:eastAsia="Calibri" w:hAnsi="Times New Roman" w:cs="Times New Roman"/>
          <w:color w:val="000000" w:themeColor="text1"/>
          <w:kern w:val="1"/>
          <w:sz w:val="28"/>
          <w:szCs w:val="28"/>
          <w:lang w:eastAsia="hi-IN" w:bidi="hi-IN"/>
        </w:rPr>
        <w:t>требования</w:t>
      </w:r>
      <w:r w:rsidR="009D3B17" w:rsidRPr="0078388D">
        <w:rPr>
          <w:rFonts w:ascii="Times New Roman" w:eastAsia="Calibri" w:hAnsi="Times New Roman" w:cs="Times New Roman"/>
          <w:color w:val="000000" w:themeColor="text1"/>
          <w:kern w:val="1"/>
          <w:sz w:val="28"/>
          <w:szCs w:val="28"/>
          <w:lang w:eastAsia="hi-IN" w:bidi="hi-IN"/>
        </w:rPr>
        <w:t xml:space="preserve"> к 9 позициям</w:t>
      </w:r>
      <w:r w:rsidR="00E0070A" w:rsidRPr="0078388D">
        <w:rPr>
          <w:rFonts w:ascii="Times New Roman" w:eastAsia="Calibri" w:hAnsi="Times New Roman" w:cs="Times New Roman"/>
          <w:color w:val="000000" w:themeColor="text1"/>
          <w:kern w:val="1"/>
          <w:sz w:val="28"/>
          <w:szCs w:val="28"/>
          <w:lang w:eastAsia="hi-IN" w:bidi="hi-IN"/>
        </w:rPr>
        <w:t>:</w:t>
      </w:r>
    </w:p>
    <w:p w:rsidR="002442FF" w:rsidRPr="0078388D" w:rsidRDefault="002442FF" w:rsidP="002442FF">
      <w:pPr>
        <w:spacing w:after="0" w:line="288" w:lineRule="auto"/>
        <w:jc w:val="both"/>
        <w:rPr>
          <w:rFonts w:ascii="Times New Roman" w:eastAsia="Calibri" w:hAnsi="Times New Roman" w:cs="Times New Roman"/>
          <w:color w:val="000000" w:themeColor="text1"/>
          <w:kern w:val="1"/>
          <w:sz w:val="28"/>
          <w:szCs w:val="28"/>
          <w:lang w:eastAsia="hi-IN" w:bidi="hi-IN"/>
        </w:rPr>
      </w:pPr>
      <w:r w:rsidRPr="0078388D">
        <w:rPr>
          <w:rFonts w:ascii="Times New Roman" w:eastAsia="Calibri" w:hAnsi="Times New Roman" w:cs="Times New Roman"/>
          <w:color w:val="000000" w:themeColor="text1"/>
          <w:kern w:val="1"/>
          <w:sz w:val="28"/>
          <w:szCs w:val="28"/>
          <w:lang w:eastAsia="hi-IN" w:bidi="hi-IN"/>
        </w:rPr>
        <w:t>1. Программно-аппаратный комплекс «</w:t>
      </w:r>
      <w:proofErr w:type="spellStart"/>
      <w:r w:rsidRPr="0078388D">
        <w:rPr>
          <w:rFonts w:ascii="Times New Roman" w:eastAsia="Calibri" w:hAnsi="Times New Roman" w:cs="Times New Roman"/>
          <w:color w:val="000000" w:themeColor="text1"/>
          <w:kern w:val="1"/>
          <w:sz w:val="28"/>
          <w:szCs w:val="28"/>
          <w:lang w:eastAsia="hi-IN" w:bidi="hi-IN"/>
        </w:rPr>
        <w:t>Интегра</w:t>
      </w:r>
      <w:proofErr w:type="spellEnd"/>
      <w:r w:rsidRPr="0078388D">
        <w:rPr>
          <w:rFonts w:ascii="Times New Roman" w:eastAsia="Calibri" w:hAnsi="Times New Roman" w:cs="Times New Roman"/>
          <w:color w:val="000000" w:themeColor="text1"/>
          <w:kern w:val="1"/>
          <w:sz w:val="28"/>
          <w:szCs w:val="28"/>
          <w:lang w:eastAsia="hi-IN" w:bidi="hi-IN"/>
        </w:rPr>
        <w:t>-Видео» (или «эквивалент»)</w:t>
      </w:r>
    </w:p>
    <w:p w:rsidR="002442FF" w:rsidRPr="0078388D" w:rsidRDefault="002442FF" w:rsidP="002442FF">
      <w:pPr>
        <w:spacing w:after="0" w:line="288" w:lineRule="auto"/>
        <w:ind w:firstLine="851"/>
        <w:jc w:val="both"/>
        <w:rPr>
          <w:rFonts w:ascii="Times New Roman" w:eastAsia="Calibri" w:hAnsi="Times New Roman" w:cs="Times New Roman"/>
          <w:color w:val="000000" w:themeColor="text1"/>
          <w:kern w:val="1"/>
          <w:sz w:val="28"/>
          <w:szCs w:val="28"/>
          <w:lang w:eastAsia="hi-IN" w:bidi="hi-IN"/>
        </w:rPr>
      </w:pPr>
      <w:r w:rsidRPr="0078388D">
        <w:rPr>
          <w:rFonts w:ascii="Times New Roman" w:eastAsia="Calibri" w:hAnsi="Times New Roman" w:cs="Times New Roman"/>
          <w:color w:val="000000" w:themeColor="text1"/>
          <w:kern w:val="1"/>
          <w:sz w:val="28"/>
          <w:szCs w:val="28"/>
          <w:lang w:eastAsia="hi-IN" w:bidi="hi-IN"/>
        </w:rPr>
        <w:t xml:space="preserve"> - для интеграции с существующим единым комплексом, включающим в свой состав размещенные в Управлениях и в Отделении ПФ по ЧР-Чувашии видеосервера и </w:t>
      </w:r>
      <w:proofErr w:type="spellStart"/>
      <w:r w:rsidRPr="0078388D">
        <w:rPr>
          <w:rFonts w:ascii="Times New Roman" w:eastAsia="Calibri" w:hAnsi="Times New Roman" w:cs="Times New Roman"/>
          <w:color w:val="000000" w:themeColor="text1"/>
          <w:kern w:val="1"/>
          <w:sz w:val="28"/>
          <w:szCs w:val="28"/>
          <w:lang w:eastAsia="hi-IN" w:bidi="hi-IN"/>
        </w:rPr>
        <w:t>видеоклиенты</w:t>
      </w:r>
      <w:proofErr w:type="spellEnd"/>
      <w:r w:rsidRPr="0078388D">
        <w:rPr>
          <w:rFonts w:ascii="Times New Roman" w:eastAsia="Calibri" w:hAnsi="Times New Roman" w:cs="Times New Roman"/>
          <w:color w:val="000000" w:themeColor="text1"/>
          <w:kern w:val="1"/>
          <w:sz w:val="28"/>
          <w:szCs w:val="28"/>
          <w:lang w:eastAsia="hi-IN" w:bidi="hi-IN"/>
        </w:rPr>
        <w:t>, и построенным на базе программно-аппаратных комплексов «</w:t>
      </w:r>
      <w:proofErr w:type="spellStart"/>
      <w:r w:rsidRPr="0078388D">
        <w:rPr>
          <w:rFonts w:ascii="Times New Roman" w:eastAsia="Calibri" w:hAnsi="Times New Roman" w:cs="Times New Roman"/>
          <w:color w:val="000000" w:themeColor="text1"/>
          <w:kern w:val="1"/>
          <w:sz w:val="28"/>
          <w:szCs w:val="28"/>
          <w:lang w:eastAsia="hi-IN" w:bidi="hi-IN"/>
        </w:rPr>
        <w:t>Интегра</w:t>
      </w:r>
      <w:proofErr w:type="spellEnd"/>
      <w:r w:rsidRPr="0078388D">
        <w:rPr>
          <w:rFonts w:ascii="Times New Roman" w:eastAsia="Calibri" w:hAnsi="Times New Roman" w:cs="Times New Roman"/>
          <w:color w:val="000000" w:themeColor="text1"/>
          <w:kern w:val="1"/>
          <w:sz w:val="28"/>
          <w:szCs w:val="28"/>
          <w:lang w:eastAsia="hi-IN" w:bidi="hi-IN"/>
        </w:rPr>
        <w:t>-видео»;</w:t>
      </w:r>
    </w:p>
    <w:p w:rsidR="002442FF" w:rsidRPr="0078388D" w:rsidRDefault="002442FF" w:rsidP="002442FF">
      <w:pPr>
        <w:spacing w:after="0" w:line="288" w:lineRule="auto"/>
        <w:ind w:firstLine="851"/>
        <w:jc w:val="both"/>
        <w:rPr>
          <w:rFonts w:ascii="Times New Roman" w:eastAsia="Calibri" w:hAnsi="Times New Roman" w:cs="Times New Roman"/>
          <w:color w:val="000000" w:themeColor="text1"/>
          <w:kern w:val="1"/>
          <w:sz w:val="28"/>
          <w:szCs w:val="28"/>
          <w:lang w:eastAsia="hi-IN" w:bidi="hi-IN"/>
        </w:rPr>
      </w:pPr>
      <w:r w:rsidRPr="0078388D">
        <w:rPr>
          <w:rFonts w:ascii="Times New Roman" w:eastAsia="Calibri" w:hAnsi="Times New Roman" w:cs="Times New Roman"/>
          <w:color w:val="000000" w:themeColor="text1"/>
          <w:kern w:val="1"/>
          <w:sz w:val="28"/>
          <w:szCs w:val="28"/>
          <w:lang w:eastAsia="hi-IN" w:bidi="hi-IN"/>
        </w:rPr>
        <w:t xml:space="preserve"> - необходимое количество каналов – не менее 9; </w:t>
      </w:r>
    </w:p>
    <w:p w:rsidR="002442FF" w:rsidRPr="0078388D" w:rsidRDefault="002442FF" w:rsidP="002442FF">
      <w:pPr>
        <w:spacing w:after="0" w:line="288" w:lineRule="auto"/>
        <w:ind w:firstLine="851"/>
        <w:jc w:val="both"/>
        <w:rPr>
          <w:rFonts w:ascii="Times New Roman" w:eastAsia="Calibri" w:hAnsi="Times New Roman" w:cs="Times New Roman"/>
          <w:color w:val="000000" w:themeColor="text1"/>
          <w:kern w:val="1"/>
          <w:sz w:val="28"/>
          <w:szCs w:val="28"/>
          <w:lang w:eastAsia="hi-IN" w:bidi="hi-IN"/>
        </w:rPr>
      </w:pPr>
      <w:r w:rsidRPr="0078388D">
        <w:rPr>
          <w:rFonts w:ascii="Times New Roman" w:eastAsia="Calibri" w:hAnsi="Times New Roman" w:cs="Times New Roman"/>
          <w:color w:val="000000" w:themeColor="text1"/>
          <w:kern w:val="1"/>
          <w:sz w:val="28"/>
          <w:szCs w:val="28"/>
          <w:lang w:eastAsia="hi-IN" w:bidi="hi-IN"/>
        </w:rPr>
        <w:t xml:space="preserve"> - режимы записи с каждой камеры (постоянно, по времени, по тревоге) и с регулируемой частотой кадров – </w:t>
      </w:r>
      <w:proofErr w:type="spellStart"/>
      <w:r w:rsidRPr="0078388D">
        <w:rPr>
          <w:rFonts w:ascii="Times New Roman" w:eastAsia="Calibri" w:hAnsi="Times New Roman" w:cs="Times New Roman"/>
          <w:color w:val="000000" w:themeColor="text1"/>
          <w:kern w:val="1"/>
          <w:sz w:val="28"/>
          <w:szCs w:val="28"/>
          <w:lang w:eastAsia="hi-IN" w:bidi="hi-IN"/>
        </w:rPr>
        <w:t>max</w:t>
      </w:r>
      <w:proofErr w:type="spellEnd"/>
      <w:r w:rsidRPr="0078388D">
        <w:rPr>
          <w:rFonts w:ascii="Times New Roman" w:eastAsia="Calibri" w:hAnsi="Times New Roman" w:cs="Times New Roman"/>
          <w:color w:val="000000" w:themeColor="text1"/>
          <w:kern w:val="1"/>
          <w:sz w:val="28"/>
          <w:szCs w:val="28"/>
          <w:lang w:eastAsia="hi-IN" w:bidi="hi-IN"/>
        </w:rPr>
        <w:t xml:space="preserve"> не менее 25 кадр/</w:t>
      </w:r>
      <w:proofErr w:type="gramStart"/>
      <w:r w:rsidRPr="0078388D">
        <w:rPr>
          <w:rFonts w:ascii="Times New Roman" w:eastAsia="Calibri" w:hAnsi="Times New Roman" w:cs="Times New Roman"/>
          <w:color w:val="000000" w:themeColor="text1"/>
          <w:kern w:val="1"/>
          <w:sz w:val="28"/>
          <w:szCs w:val="28"/>
          <w:lang w:eastAsia="hi-IN" w:bidi="hi-IN"/>
        </w:rPr>
        <w:t>с</w:t>
      </w:r>
      <w:proofErr w:type="gramEnd"/>
      <w:r w:rsidRPr="0078388D">
        <w:rPr>
          <w:rFonts w:ascii="Times New Roman" w:eastAsia="Calibri" w:hAnsi="Times New Roman" w:cs="Times New Roman"/>
          <w:color w:val="000000" w:themeColor="text1"/>
          <w:kern w:val="1"/>
          <w:sz w:val="28"/>
          <w:szCs w:val="28"/>
          <w:lang w:eastAsia="hi-IN" w:bidi="hi-IN"/>
        </w:rPr>
        <w:t>;</w:t>
      </w:r>
    </w:p>
    <w:p w:rsidR="002442FF" w:rsidRPr="0078388D" w:rsidRDefault="002442FF" w:rsidP="002442FF">
      <w:pPr>
        <w:spacing w:after="0" w:line="288" w:lineRule="auto"/>
        <w:ind w:firstLine="851"/>
        <w:jc w:val="both"/>
        <w:rPr>
          <w:rFonts w:ascii="Times New Roman" w:eastAsia="Calibri" w:hAnsi="Times New Roman" w:cs="Times New Roman"/>
          <w:color w:val="000000" w:themeColor="text1"/>
          <w:kern w:val="1"/>
          <w:sz w:val="28"/>
          <w:szCs w:val="28"/>
          <w:lang w:eastAsia="hi-IN" w:bidi="hi-IN"/>
        </w:rPr>
      </w:pPr>
      <w:r w:rsidRPr="0078388D">
        <w:rPr>
          <w:rFonts w:ascii="Times New Roman" w:eastAsia="Calibri" w:hAnsi="Times New Roman" w:cs="Times New Roman"/>
          <w:color w:val="000000" w:themeColor="text1"/>
          <w:kern w:val="1"/>
          <w:sz w:val="28"/>
          <w:szCs w:val="28"/>
          <w:lang w:eastAsia="hi-IN" w:bidi="hi-IN"/>
        </w:rPr>
        <w:t xml:space="preserve"> - передача данных по стандартным протоколам TCP/IP с регулируемой частотой кадров - </w:t>
      </w:r>
      <w:proofErr w:type="spellStart"/>
      <w:r w:rsidRPr="0078388D">
        <w:rPr>
          <w:rFonts w:ascii="Times New Roman" w:eastAsia="Calibri" w:hAnsi="Times New Roman" w:cs="Times New Roman"/>
          <w:color w:val="000000" w:themeColor="text1"/>
          <w:kern w:val="1"/>
          <w:sz w:val="28"/>
          <w:szCs w:val="28"/>
          <w:lang w:eastAsia="hi-IN" w:bidi="hi-IN"/>
        </w:rPr>
        <w:t>max</w:t>
      </w:r>
      <w:proofErr w:type="spellEnd"/>
      <w:r w:rsidRPr="0078388D">
        <w:rPr>
          <w:rFonts w:ascii="Times New Roman" w:eastAsia="Calibri" w:hAnsi="Times New Roman" w:cs="Times New Roman"/>
          <w:color w:val="000000" w:themeColor="text1"/>
          <w:kern w:val="1"/>
          <w:sz w:val="28"/>
          <w:szCs w:val="28"/>
          <w:lang w:eastAsia="hi-IN" w:bidi="hi-IN"/>
        </w:rPr>
        <w:t xml:space="preserve"> не менее 25 кадр/</w:t>
      </w:r>
      <w:proofErr w:type="gramStart"/>
      <w:r w:rsidRPr="0078388D">
        <w:rPr>
          <w:rFonts w:ascii="Times New Roman" w:eastAsia="Calibri" w:hAnsi="Times New Roman" w:cs="Times New Roman"/>
          <w:color w:val="000000" w:themeColor="text1"/>
          <w:kern w:val="1"/>
          <w:sz w:val="28"/>
          <w:szCs w:val="28"/>
          <w:lang w:eastAsia="hi-IN" w:bidi="hi-IN"/>
        </w:rPr>
        <w:t>с</w:t>
      </w:r>
      <w:proofErr w:type="gramEnd"/>
      <w:r w:rsidRPr="0078388D">
        <w:rPr>
          <w:rFonts w:ascii="Times New Roman" w:eastAsia="Calibri" w:hAnsi="Times New Roman" w:cs="Times New Roman"/>
          <w:color w:val="000000" w:themeColor="text1"/>
          <w:kern w:val="1"/>
          <w:sz w:val="28"/>
          <w:szCs w:val="28"/>
          <w:lang w:eastAsia="hi-IN" w:bidi="hi-IN"/>
        </w:rPr>
        <w:t>;</w:t>
      </w:r>
    </w:p>
    <w:p w:rsidR="002442FF" w:rsidRPr="0078388D" w:rsidRDefault="002442FF" w:rsidP="002442FF">
      <w:pPr>
        <w:spacing w:after="0" w:line="288" w:lineRule="auto"/>
        <w:ind w:firstLine="851"/>
        <w:jc w:val="both"/>
        <w:rPr>
          <w:rFonts w:ascii="Times New Roman" w:eastAsia="Calibri" w:hAnsi="Times New Roman" w:cs="Times New Roman"/>
          <w:color w:val="000000" w:themeColor="text1"/>
          <w:kern w:val="1"/>
          <w:sz w:val="28"/>
          <w:szCs w:val="28"/>
          <w:lang w:eastAsia="hi-IN" w:bidi="hi-IN"/>
        </w:rPr>
      </w:pPr>
      <w:r w:rsidRPr="0078388D">
        <w:rPr>
          <w:rFonts w:ascii="Times New Roman" w:eastAsia="Calibri" w:hAnsi="Times New Roman" w:cs="Times New Roman"/>
          <w:color w:val="000000" w:themeColor="text1"/>
          <w:kern w:val="1"/>
          <w:sz w:val="28"/>
          <w:szCs w:val="28"/>
          <w:lang w:eastAsia="hi-IN" w:bidi="hi-IN"/>
        </w:rPr>
        <w:t xml:space="preserve"> - возможность подключения одновременно не менее 8 клиентов;</w:t>
      </w:r>
    </w:p>
    <w:p w:rsidR="002442FF" w:rsidRPr="0078388D" w:rsidRDefault="002442FF" w:rsidP="002442FF">
      <w:pPr>
        <w:spacing w:after="0" w:line="288" w:lineRule="auto"/>
        <w:ind w:firstLine="851"/>
        <w:jc w:val="both"/>
        <w:rPr>
          <w:rFonts w:ascii="Times New Roman" w:eastAsia="Calibri" w:hAnsi="Times New Roman" w:cs="Times New Roman"/>
          <w:color w:val="000000" w:themeColor="text1"/>
          <w:kern w:val="1"/>
          <w:sz w:val="28"/>
          <w:szCs w:val="28"/>
          <w:lang w:eastAsia="hi-IN" w:bidi="hi-IN"/>
        </w:rPr>
      </w:pPr>
      <w:r w:rsidRPr="0078388D">
        <w:rPr>
          <w:rFonts w:ascii="Times New Roman" w:eastAsia="Calibri" w:hAnsi="Times New Roman" w:cs="Times New Roman"/>
          <w:color w:val="000000" w:themeColor="text1"/>
          <w:kern w:val="1"/>
          <w:sz w:val="28"/>
          <w:szCs w:val="28"/>
          <w:lang w:eastAsia="hi-IN" w:bidi="hi-IN"/>
        </w:rPr>
        <w:t xml:space="preserve"> - разграничение прав доступа;</w:t>
      </w:r>
    </w:p>
    <w:p w:rsidR="002442FF" w:rsidRPr="0078388D" w:rsidRDefault="002442FF" w:rsidP="002442FF">
      <w:pPr>
        <w:spacing w:after="0" w:line="288" w:lineRule="auto"/>
        <w:ind w:firstLine="851"/>
        <w:jc w:val="both"/>
        <w:rPr>
          <w:rFonts w:ascii="Times New Roman" w:eastAsia="Calibri" w:hAnsi="Times New Roman" w:cs="Times New Roman"/>
          <w:color w:val="000000" w:themeColor="text1"/>
          <w:kern w:val="1"/>
          <w:sz w:val="28"/>
          <w:szCs w:val="28"/>
          <w:lang w:eastAsia="hi-IN" w:bidi="hi-IN"/>
        </w:rPr>
      </w:pPr>
      <w:r w:rsidRPr="0078388D">
        <w:rPr>
          <w:rFonts w:ascii="Times New Roman" w:eastAsia="Calibri" w:hAnsi="Times New Roman" w:cs="Times New Roman"/>
          <w:color w:val="000000" w:themeColor="text1"/>
          <w:kern w:val="1"/>
          <w:sz w:val="28"/>
          <w:szCs w:val="28"/>
          <w:lang w:eastAsia="hi-IN" w:bidi="hi-IN"/>
        </w:rPr>
        <w:t xml:space="preserve"> - русскоязычный интерфейс и документация.</w:t>
      </w:r>
    </w:p>
    <w:p w:rsidR="00D92413" w:rsidRPr="0078388D" w:rsidRDefault="002442FF" w:rsidP="002442FF">
      <w:pPr>
        <w:spacing w:after="0" w:line="288" w:lineRule="auto"/>
        <w:jc w:val="both"/>
        <w:rPr>
          <w:rFonts w:ascii="Times New Roman" w:hAnsi="Times New Roman" w:cs="Times New Roman"/>
          <w:bCs/>
          <w:color w:val="000000" w:themeColor="text1"/>
          <w:sz w:val="28"/>
          <w:szCs w:val="28"/>
        </w:rPr>
      </w:pPr>
      <w:r w:rsidRPr="0078388D">
        <w:rPr>
          <w:rFonts w:ascii="Times New Roman" w:hAnsi="Times New Roman" w:cs="Times New Roman"/>
          <w:bCs/>
          <w:color w:val="000000" w:themeColor="text1"/>
          <w:sz w:val="28"/>
          <w:szCs w:val="28"/>
        </w:rPr>
        <w:t xml:space="preserve">2. </w:t>
      </w:r>
      <w:r w:rsidR="00D92413" w:rsidRPr="0078388D">
        <w:rPr>
          <w:rFonts w:ascii="Times New Roman" w:hAnsi="Times New Roman" w:cs="Times New Roman"/>
          <w:bCs/>
          <w:color w:val="000000" w:themeColor="text1"/>
          <w:sz w:val="28"/>
          <w:szCs w:val="28"/>
        </w:rPr>
        <w:t xml:space="preserve">Компьютер (сервер) для </w:t>
      </w:r>
      <w:proofErr w:type="spellStart"/>
      <w:r w:rsidR="00D92413" w:rsidRPr="0078388D">
        <w:rPr>
          <w:rFonts w:ascii="Times New Roman" w:hAnsi="Times New Roman" w:cs="Times New Roman"/>
          <w:bCs/>
          <w:color w:val="000000" w:themeColor="text1"/>
          <w:sz w:val="28"/>
          <w:szCs w:val="28"/>
        </w:rPr>
        <w:t>видеорегистрации</w:t>
      </w:r>
      <w:proofErr w:type="spellEnd"/>
      <w:r w:rsidR="00D92413" w:rsidRPr="0078388D">
        <w:rPr>
          <w:rFonts w:ascii="Times New Roman" w:hAnsi="Times New Roman" w:cs="Times New Roman"/>
          <w:bCs/>
          <w:color w:val="000000" w:themeColor="text1"/>
          <w:sz w:val="28"/>
          <w:szCs w:val="28"/>
        </w:rPr>
        <w:t>:</w:t>
      </w:r>
    </w:p>
    <w:p w:rsidR="00D92413" w:rsidRPr="0078388D" w:rsidRDefault="00D92413" w:rsidP="002442FF">
      <w:pPr>
        <w:spacing w:after="0" w:line="288" w:lineRule="auto"/>
        <w:ind w:firstLine="851"/>
        <w:jc w:val="both"/>
        <w:rPr>
          <w:rFonts w:ascii="Times New Roman" w:hAnsi="Times New Roman" w:cs="Times New Roman"/>
          <w:bCs/>
          <w:color w:val="000000" w:themeColor="text1"/>
          <w:sz w:val="28"/>
          <w:szCs w:val="28"/>
        </w:rPr>
      </w:pPr>
      <w:r w:rsidRPr="0078388D">
        <w:rPr>
          <w:rFonts w:ascii="Times New Roman" w:hAnsi="Times New Roman" w:cs="Times New Roman"/>
          <w:bCs/>
          <w:color w:val="000000" w:themeColor="text1"/>
          <w:sz w:val="28"/>
          <w:szCs w:val="28"/>
        </w:rPr>
        <w:t xml:space="preserve"> - с </w:t>
      </w:r>
      <w:proofErr w:type="gramStart"/>
      <w:r w:rsidRPr="0078388D">
        <w:rPr>
          <w:rFonts w:ascii="Times New Roman" w:hAnsi="Times New Roman" w:cs="Times New Roman"/>
          <w:bCs/>
          <w:color w:val="000000" w:themeColor="text1"/>
          <w:sz w:val="28"/>
          <w:szCs w:val="28"/>
        </w:rPr>
        <w:t>предустановленной</w:t>
      </w:r>
      <w:proofErr w:type="gramEnd"/>
      <w:r w:rsidRPr="0078388D">
        <w:rPr>
          <w:rFonts w:ascii="Times New Roman" w:hAnsi="Times New Roman" w:cs="Times New Roman"/>
          <w:bCs/>
          <w:color w:val="000000" w:themeColor="text1"/>
          <w:sz w:val="28"/>
          <w:szCs w:val="28"/>
        </w:rPr>
        <w:t xml:space="preserve"> ОС </w:t>
      </w:r>
      <w:r w:rsidRPr="0078388D">
        <w:rPr>
          <w:rFonts w:ascii="Times New Roman" w:hAnsi="Times New Roman" w:cs="Times New Roman"/>
          <w:bCs/>
          <w:color w:val="000000" w:themeColor="text1"/>
          <w:sz w:val="28"/>
          <w:szCs w:val="28"/>
          <w:lang w:val="en-US"/>
        </w:rPr>
        <w:t>Microsoft</w:t>
      </w:r>
      <w:r w:rsidRPr="0078388D">
        <w:rPr>
          <w:rFonts w:ascii="Times New Roman" w:hAnsi="Times New Roman" w:cs="Times New Roman"/>
          <w:bCs/>
          <w:color w:val="000000" w:themeColor="text1"/>
          <w:sz w:val="28"/>
          <w:szCs w:val="28"/>
        </w:rPr>
        <w:t xml:space="preserve"> </w:t>
      </w:r>
      <w:r w:rsidRPr="0078388D">
        <w:rPr>
          <w:rFonts w:ascii="Times New Roman" w:hAnsi="Times New Roman" w:cs="Times New Roman"/>
          <w:bCs/>
          <w:color w:val="000000" w:themeColor="text1"/>
          <w:sz w:val="28"/>
          <w:szCs w:val="28"/>
          <w:lang w:val="en-US"/>
        </w:rPr>
        <w:t>Windows</w:t>
      </w:r>
      <w:r w:rsidRPr="0078388D">
        <w:rPr>
          <w:rFonts w:ascii="Times New Roman" w:hAnsi="Times New Roman" w:cs="Times New Roman"/>
          <w:bCs/>
          <w:color w:val="000000" w:themeColor="text1"/>
          <w:sz w:val="28"/>
          <w:szCs w:val="28"/>
        </w:rPr>
        <w:t xml:space="preserve"> 7 </w:t>
      </w:r>
      <w:r w:rsidRPr="0078388D">
        <w:rPr>
          <w:rFonts w:ascii="Times New Roman" w:hAnsi="Times New Roman" w:cs="Times New Roman"/>
          <w:bCs/>
          <w:color w:val="000000" w:themeColor="text1"/>
          <w:sz w:val="28"/>
          <w:szCs w:val="28"/>
          <w:lang w:val="en-US"/>
        </w:rPr>
        <w:t>Professional</w:t>
      </w:r>
      <w:r w:rsidRPr="0078388D">
        <w:rPr>
          <w:rFonts w:ascii="Times New Roman" w:hAnsi="Times New Roman" w:cs="Times New Roman"/>
          <w:bCs/>
          <w:color w:val="000000" w:themeColor="text1"/>
          <w:sz w:val="28"/>
          <w:szCs w:val="28"/>
        </w:rPr>
        <w:t xml:space="preserve"> Рус.(</w:t>
      </w:r>
      <w:r w:rsidRPr="0078388D">
        <w:rPr>
          <w:rFonts w:ascii="Times New Roman" w:hAnsi="Times New Roman" w:cs="Times New Roman"/>
          <w:bCs/>
          <w:color w:val="000000" w:themeColor="text1"/>
          <w:sz w:val="28"/>
          <w:szCs w:val="28"/>
          <w:lang w:val="en-US"/>
        </w:rPr>
        <w:t>OEM</w:t>
      </w:r>
      <w:r w:rsidRPr="0078388D">
        <w:rPr>
          <w:rFonts w:ascii="Times New Roman" w:hAnsi="Times New Roman" w:cs="Times New Roman"/>
          <w:bCs/>
          <w:color w:val="000000" w:themeColor="text1"/>
          <w:sz w:val="28"/>
          <w:szCs w:val="28"/>
        </w:rPr>
        <w:t>);</w:t>
      </w:r>
    </w:p>
    <w:p w:rsidR="00D92413" w:rsidRPr="0078388D" w:rsidRDefault="00D92413" w:rsidP="002442FF">
      <w:pPr>
        <w:spacing w:after="0" w:line="288" w:lineRule="auto"/>
        <w:ind w:firstLine="851"/>
        <w:jc w:val="both"/>
        <w:rPr>
          <w:rFonts w:ascii="Times New Roman" w:hAnsi="Times New Roman" w:cs="Times New Roman"/>
          <w:bCs/>
          <w:color w:val="000000" w:themeColor="text1"/>
          <w:sz w:val="28"/>
          <w:szCs w:val="28"/>
        </w:rPr>
      </w:pPr>
      <w:r w:rsidRPr="0078388D">
        <w:rPr>
          <w:rFonts w:ascii="Times New Roman" w:hAnsi="Times New Roman" w:cs="Times New Roman"/>
          <w:bCs/>
          <w:color w:val="000000" w:themeColor="text1"/>
          <w:sz w:val="28"/>
          <w:szCs w:val="28"/>
        </w:rPr>
        <w:t xml:space="preserve"> - процессор должен иметь не менее 4 ядер с поддержкой не менее 64 </w:t>
      </w:r>
      <w:r w:rsidRPr="0078388D">
        <w:rPr>
          <w:rFonts w:ascii="Times New Roman" w:hAnsi="Times New Roman" w:cs="Times New Roman"/>
          <w:bCs/>
          <w:color w:val="000000" w:themeColor="text1"/>
          <w:sz w:val="28"/>
          <w:szCs w:val="28"/>
          <w:lang w:val="en-US"/>
        </w:rPr>
        <w:t>bit</w:t>
      </w:r>
      <w:r w:rsidRPr="0078388D">
        <w:rPr>
          <w:rFonts w:ascii="Times New Roman" w:hAnsi="Times New Roman" w:cs="Times New Roman"/>
          <w:bCs/>
          <w:color w:val="000000" w:themeColor="text1"/>
          <w:sz w:val="28"/>
          <w:szCs w:val="28"/>
        </w:rPr>
        <w:t xml:space="preserve">, работать на тактовой частоте не менее 3,0 ГГц, ядро не менее </w:t>
      </w:r>
      <w:proofErr w:type="spellStart"/>
      <w:r w:rsidRPr="0078388D">
        <w:rPr>
          <w:rFonts w:ascii="Times New Roman" w:hAnsi="Times New Roman" w:cs="Times New Roman"/>
          <w:bCs/>
          <w:color w:val="000000" w:themeColor="text1"/>
          <w:sz w:val="28"/>
          <w:szCs w:val="28"/>
          <w:lang w:val="en-US"/>
        </w:rPr>
        <w:t>Haswell</w:t>
      </w:r>
      <w:proofErr w:type="spellEnd"/>
      <w:r w:rsidRPr="0078388D">
        <w:rPr>
          <w:rFonts w:ascii="Times New Roman" w:hAnsi="Times New Roman" w:cs="Times New Roman"/>
          <w:bCs/>
          <w:color w:val="000000" w:themeColor="text1"/>
          <w:sz w:val="28"/>
          <w:szCs w:val="28"/>
        </w:rPr>
        <w:t xml:space="preserve">, кэш </w:t>
      </w:r>
      <w:r w:rsidRPr="0078388D">
        <w:rPr>
          <w:rFonts w:ascii="Times New Roman" w:hAnsi="Times New Roman" w:cs="Times New Roman"/>
          <w:bCs/>
          <w:color w:val="000000" w:themeColor="text1"/>
          <w:sz w:val="28"/>
          <w:szCs w:val="28"/>
          <w:lang w:val="en-US"/>
        </w:rPr>
        <w:t>L</w:t>
      </w:r>
      <w:r w:rsidRPr="0078388D">
        <w:rPr>
          <w:rFonts w:ascii="Times New Roman" w:hAnsi="Times New Roman" w:cs="Times New Roman"/>
          <w:bCs/>
          <w:color w:val="000000" w:themeColor="text1"/>
          <w:sz w:val="28"/>
          <w:szCs w:val="28"/>
        </w:rPr>
        <w:t xml:space="preserve">1- не менее 64 Кб x4, кэш </w:t>
      </w:r>
      <w:r w:rsidRPr="0078388D">
        <w:rPr>
          <w:rFonts w:ascii="Times New Roman" w:hAnsi="Times New Roman" w:cs="Times New Roman"/>
          <w:bCs/>
          <w:color w:val="000000" w:themeColor="text1"/>
          <w:sz w:val="28"/>
          <w:szCs w:val="28"/>
          <w:lang w:val="en-US"/>
        </w:rPr>
        <w:t>L</w:t>
      </w:r>
      <w:r w:rsidRPr="0078388D">
        <w:rPr>
          <w:rFonts w:ascii="Times New Roman" w:hAnsi="Times New Roman" w:cs="Times New Roman"/>
          <w:bCs/>
          <w:color w:val="000000" w:themeColor="text1"/>
          <w:sz w:val="28"/>
          <w:szCs w:val="28"/>
        </w:rPr>
        <w:t xml:space="preserve">2- не менее 256 КБ x4, кэш </w:t>
      </w:r>
      <w:r w:rsidRPr="0078388D">
        <w:rPr>
          <w:rFonts w:ascii="Times New Roman" w:hAnsi="Times New Roman" w:cs="Times New Roman"/>
          <w:bCs/>
          <w:color w:val="000000" w:themeColor="text1"/>
          <w:sz w:val="28"/>
          <w:szCs w:val="28"/>
          <w:lang w:val="en-US"/>
        </w:rPr>
        <w:t>L</w:t>
      </w:r>
      <w:r w:rsidRPr="0078388D">
        <w:rPr>
          <w:rFonts w:ascii="Times New Roman" w:hAnsi="Times New Roman" w:cs="Times New Roman"/>
          <w:bCs/>
          <w:color w:val="000000" w:themeColor="text1"/>
          <w:sz w:val="28"/>
          <w:szCs w:val="28"/>
        </w:rPr>
        <w:t xml:space="preserve">3- не менее 6 Мб. Рассеиваемая мощность не более 84 Вт. Предусмотреть кулер на процессор для эффективного охлаждения; </w:t>
      </w:r>
    </w:p>
    <w:p w:rsidR="00D92413" w:rsidRPr="0078388D" w:rsidRDefault="00D92413" w:rsidP="00DA122E">
      <w:pPr>
        <w:spacing w:after="0" w:line="288" w:lineRule="auto"/>
        <w:ind w:firstLine="851"/>
        <w:jc w:val="both"/>
        <w:rPr>
          <w:rFonts w:ascii="Times New Roman" w:hAnsi="Times New Roman" w:cs="Times New Roman"/>
          <w:bCs/>
          <w:color w:val="000000" w:themeColor="text1"/>
          <w:sz w:val="28"/>
          <w:szCs w:val="28"/>
        </w:rPr>
      </w:pPr>
      <w:r w:rsidRPr="0078388D">
        <w:rPr>
          <w:rFonts w:ascii="Times New Roman" w:hAnsi="Times New Roman" w:cs="Times New Roman"/>
          <w:bCs/>
          <w:color w:val="000000" w:themeColor="text1"/>
          <w:sz w:val="28"/>
          <w:szCs w:val="28"/>
        </w:rPr>
        <w:t xml:space="preserve"> - системное ОЗУ должно быть объемом не менее 4 Гб стандарта не менее DDR3, работать в двухканальном режиме, на частоте шины не менее 1333 МГц;</w:t>
      </w:r>
    </w:p>
    <w:p w:rsidR="00D92413" w:rsidRPr="0078388D" w:rsidRDefault="00D92413" w:rsidP="00DA122E">
      <w:pPr>
        <w:spacing w:after="0" w:line="288" w:lineRule="auto"/>
        <w:ind w:firstLine="851"/>
        <w:jc w:val="both"/>
        <w:rPr>
          <w:rFonts w:ascii="Times New Roman" w:hAnsi="Times New Roman" w:cs="Times New Roman"/>
          <w:bCs/>
          <w:color w:val="000000" w:themeColor="text1"/>
          <w:sz w:val="28"/>
          <w:szCs w:val="28"/>
        </w:rPr>
      </w:pPr>
      <w:r w:rsidRPr="0078388D">
        <w:rPr>
          <w:rFonts w:ascii="Times New Roman" w:hAnsi="Times New Roman" w:cs="Times New Roman"/>
          <w:bCs/>
          <w:color w:val="000000" w:themeColor="text1"/>
          <w:sz w:val="28"/>
          <w:szCs w:val="28"/>
        </w:rPr>
        <w:t xml:space="preserve"> - материнская плата должна иметь: встроенный в чипсет интегрированный </w:t>
      </w:r>
      <w:r w:rsidRPr="0078388D">
        <w:rPr>
          <w:rFonts w:ascii="Times New Roman" w:hAnsi="Times New Roman" w:cs="Times New Roman"/>
          <w:bCs/>
          <w:color w:val="000000" w:themeColor="text1"/>
          <w:sz w:val="28"/>
          <w:szCs w:val="28"/>
          <w:lang w:val="en-US"/>
        </w:rPr>
        <w:t>RAID</w:t>
      </w:r>
      <w:r w:rsidRPr="0078388D">
        <w:rPr>
          <w:rFonts w:ascii="Times New Roman" w:hAnsi="Times New Roman" w:cs="Times New Roman"/>
          <w:bCs/>
          <w:color w:val="000000" w:themeColor="text1"/>
          <w:sz w:val="28"/>
          <w:szCs w:val="28"/>
        </w:rPr>
        <w:t xml:space="preserve">-контроллер, поддерживающий построение </w:t>
      </w:r>
      <w:hyperlink r:id="rId11" w:history="1">
        <w:r w:rsidRPr="0078388D">
          <w:rPr>
            <w:rStyle w:val="a7"/>
            <w:rFonts w:ascii="Times New Roman" w:hAnsi="Times New Roman" w:cs="Times New Roman"/>
            <w:bCs/>
            <w:color w:val="000000" w:themeColor="text1"/>
            <w:sz w:val="28"/>
            <w:szCs w:val="28"/>
          </w:rPr>
          <w:t>RAID</w:t>
        </w:r>
      </w:hyperlink>
      <w:r w:rsidRPr="0078388D">
        <w:rPr>
          <w:rFonts w:ascii="Times New Roman" w:hAnsi="Times New Roman" w:cs="Times New Roman"/>
          <w:bCs/>
          <w:color w:val="000000" w:themeColor="text1"/>
          <w:sz w:val="28"/>
          <w:szCs w:val="28"/>
        </w:rPr>
        <w:t xml:space="preserve"> массивов 0, 1, 5, 10 из </w:t>
      </w:r>
      <w:hyperlink r:id="rId12" w:history="1">
        <w:r w:rsidRPr="0078388D">
          <w:rPr>
            <w:rStyle w:val="a7"/>
            <w:rFonts w:ascii="Times New Roman" w:hAnsi="Times New Roman" w:cs="Times New Roman"/>
            <w:bCs/>
            <w:color w:val="000000" w:themeColor="text1"/>
            <w:sz w:val="28"/>
            <w:szCs w:val="28"/>
          </w:rPr>
          <w:t>SATA</w:t>
        </w:r>
      </w:hyperlink>
      <w:r w:rsidRPr="0078388D">
        <w:rPr>
          <w:rFonts w:ascii="Times New Roman" w:hAnsi="Times New Roman" w:cs="Times New Roman"/>
          <w:bCs/>
          <w:color w:val="000000" w:themeColor="text1"/>
          <w:sz w:val="28"/>
          <w:szCs w:val="28"/>
        </w:rPr>
        <w:t xml:space="preserve"> </w:t>
      </w:r>
      <w:r w:rsidRPr="0078388D">
        <w:rPr>
          <w:rFonts w:ascii="Times New Roman" w:hAnsi="Times New Roman" w:cs="Times New Roman"/>
          <w:bCs/>
          <w:color w:val="000000" w:themeColor="text1"/>
          <w:sz w:val="28"/>
          <w:szCs w:val="28"/>
        </w:rPr>
        <w:lastRenderedPageBreak/>
        <w:t xml:space="preserve">устройств; </w:t>
      </w:r>
      <w:r w:rsidRPr="0078388D">
        <w:rPr>
          <w:rFonts w:ascii="Times New Roman" w:hAnsi="Times New Roman" w:cs="Times New Roman"/>
          <w:bCs/>
          <w:color w:val="000000" w:themeColor="text1"/>
          <w:sz w:val="28"/>
          <w:szCs w:val="28"/>
          <w:lang w:val="en-US"/>
        </w:rPr>
        <w:t>BIOS</w:t>
      </w:r>
      <w:r w:rsidRPr="0078388D">
        <w:rPr>
          <w:rFonts w:ascii="Times New Roman" w:hAnsi="Times New Roman" w:cs="Times New Roman"/>
          <w:bCs/>
          <w:color w:val="000000" w:themeColor="text1"/>
          <w:sz w:val="28"/>
          <w:szCs w:val="28"/>
        </w:rPr>
        <w:t xml:space="preserve"> с характеристиками не менее EFI </w:t>
      </w:r>
      <w:r w:rsidRPr="0078388D">
        <w:rPr>
          <w:rFonts w:ascii="Times New Roman" w:hAnsi="Times New Roman" w:cs="Times New Roman"/>
          <w:bCs/>
          <w:color w:val="000000" w:themeColor="text1"/>
          <w:sz w:val="28"/>
          <w:szCs w:val="28"/>
          <w:lang w:val="en-US"/>
        </w:rPr>
        <w:t>AMI</w:t>
      </w:r>
      <w:r w:rsidRPr="0078388D">
        <w:rPr>
          <w:rFonts w:ascii="Times New Roman" w:hAnsi="Times New Roman" w:cs="Times New Roman"/>
          <w:bCs/>
          <w:color w:val="000000" w:themeColor="text1"/>
          <w:sz w:val="28"/>
          <w:szCs w:val="28"/>
        </w:rPr>
        <w:t xml:space="preserve"> 64 Мбит; интегрированный сетевой адаптер стандарта 10/100/1000 Мбит/сек с разъемом </w:t>
      </w:r>
      <w:r w:rsidRPr="0078388D">
        <w:rPr>
          <w:rFonts w:ascii="Times New Roman" w:hAnsi="Times New Roman" w:cs="Times New Roman"/>
          <w:bCs/>
          <w:color w:val="000000" w:themeColor="text1"/>
          <w:sz w:val="28"/>
          <w:szCs w:val="28"/>
          <w:lang w:val="en-US"/>
        </w:rPr>
        <w:t>RJ</w:t>
      </w:r>
      <w:r w:rsidRPr="0078388D">
        <w:rPr>
          <w:rFonts w:ascii="Times New Roman" w:hAnsi="Times New Roman" w:cs="Times New Roman"/>
          <w:bCs/>
          <w:color w:val="000000" w:themeColor="text1"/>
          <w:sz w:val="28"/>
          <w:szCs w:val="28"/>
        </w:rPr>
        <w:t xml:space="preserve">-45; разъемов </w:t>
      </w:r>
      <w:hyperlink r:id="rId13" w:history="1">
        <w:r w:rsidRPr="0078388D">
          <w:rPr>
            <w:rStyle w:val="a7"/>
            <w:rFonts w:ascii="Times New Roman" w:hAnsi="Times New Roman" w:cs="Times New Roman"/>
            <w:bCs/>
            <w:color w:val="000000" w:themeColor="text1"/>
            <w:sz w:val="28"/>
            <w:szCs w:val="28"/>
          </w:rPr>
          <w:t>PCI</w:t>
        </w:r>
      </w:hyperlink>
      <w:r w:rsidRPr="0078388D">
        <w:rPr>
          <w:rFonts w:ascii="Times New Roman" w:hAnsi="Times New Roman" w:cs="Times New Roman"/>
          <w:bCs/>
          <w:color w:val="000000" w:themeColor="text1"/>
          <w:sz w:val="28"/>
          <w:szCs w:val="28"/>
        </w:rPr>
        <w:t xml:space="preserve"> </w:t>
      </w:r>
      <w:proofErr w:type="spellStart"/>
      <w:r w:rsidRPr="0078388D">
        <w:rPr>
          <w:rFonts w:ascii="Times New Roman" w:hAnsi="Times New Roman" w:cs="Times New Roman"/>
          <w:bCs/>
          <w:color w:val="000000" w:themeColor="text1"/>
          <w:sz w:val="28"/>
          <w:szCs w:val="28"/>
        </w:rPr>
        <w:t>Express</w:t>
      </w:r>
      <w:proofErr w:type="spellEnd"/>
      <w:r w:rsidRPr="0078388D">
        <w:rPr>
          <w:rFonts w:ascii="Times New Roman" w:hAnsi="Times New Roman" w:cs="Times New Roman"/>
          <w:bCs/>
          <w:color w:val="000000" w:themeColor="text1"/>
          <w:sz w:val="28"/>
          <w:szCs w:val="28"/>
        </w:rPr>
        <w:t xml:space="preserve"> не менее 2, </w:t>
      </w:r>
      <w:hyperlink r:id="rId14" w:history="1">
        <w:r w:rsidRPr="0078388D">
          <w:rPr>
            <w:rStyle w:val="a7"/>
            <w:rFonts w:ascii="Times New Roman" w:hAnsi="Times New Roman" w:cs="Times New Roman"/>
            <w:bCs/>
            <w:color w:val="000000" w:themeColor="text1"/>
            <w:sz w:val="28"/>
            <w:szCs w:val="28"/>
          </w:rPr>
          <w:t>PCI</w:t>
        </w:r>
      </w:hyperlink>
      <w:r w:rsidRPr="0078388D">
        <w:rPr>
          <w:rFonts w:ascii="Times New Roman" w:hAnsi="Times New Roman" w:cs="Times New Roman"/>
          <w:bCs/>
          <w:color w:val="000000" w:themeColor="text1"/>
          <w:sz w:val="28"/>
          <w:szCs w:val="28"/>
        </w:rPr>
        <w:t xml:space="preserve"> </w:t>
      </w:r>
      <w:proofErr w:type="spellStart"/>
      <w:r w:rsidRPr="0078388D">
        <w:rPr>
          <w:rFonts w:ascii="Times New Roman" w:hAnsi="Times New Roman" w:cs="Times New Roman"/>
          <w:bCs/>
          <w:color w:val="000000" w:themeColor="text1"/>
          <w:sz w:val="28"/>
          <w:szCs w:val="28"/>
        </w:rPr>
        <w:t>Express</w:t>
      </w:r>
      <w:proofErr w:type="spellEnd"/>
      <w:r w:rsidRPr="0078388D">
        <w:rPr>
          <w:rFonts w:ascii="Times New Roman" w:hAnsi="Times New Roman" w:cs="Times New Roman"/>
          <w:bCs/>
          <w:color w:val="000000" w:themeColor="text1"/>
          <w:sz w:val="28"/>
          <w:szCs w:val="28"/>
        </w:rPr>
        <w:t xml:space="preserve"> 2.0 не менее 2, </w:t>
      </w:r>
      <w:proofErr w:type="spellStart"/>
      <w:r w:rsidRPr="0078388D">
        <w:rPr>
          <w:rFonts w:ascii="Times New Roman" w:hAnsi="Times New Roman" w:cs="Times New Roman"/>
          <w:bCs/>
          <w:color w:val="000000" w:themeColor="text1"/>
          <w:sz w:val="28"/>
          <w:szCs w:val="28"/>
        </w:rPr>
        <w:t>Serial</w:t>
      </w:r>
      <w:proofErr w:type="spellEnd"/>
      <w:r w:rsidRPr="0078388D">
        <w:rPr>
          <w:rFonts w:ascii="Times New Roman" w:hAnsi="Times New Roman" w:cs="Times New Roman"/>
          <w:bCs/>
          <w:color w:val="000000" w:themeColor="text1"/>
          <w:sz w:val="28"/>
          <w:szCs w:val="28"/>
        </w:rPr>
        <w:t xml:space="preserve"> ATA 6Gb/s не менее 6 каналов; не менее 1 разъема каждого из следующих типов: </w:t>
      </w:r>
      <w:r w:rsidRPr="0078388D">
        <w:rPr>
          <w:rFonts w:ascii="Times New Roman" w:hAnsi="Times New Roman" w:cs="Times New Roman"/>
          <w:bCs/>
          <w:color w:val="000000" w:themeColor="text1"/>
          <w:sz w:val="28"/>
          <w:szCs w:val="28"/>
          <w:lang w:val="en-US"/>
        </w:rPr>
        <w:t>PS</w:t>
      </w:r>
      <w:r w:rsidRPr="0078388D">
        <w:rPr>
          <w:rFonts w:ascii="Times New Roman" w:hAnsi="Times New Roman" w:cs="Times New Roman"/>
          <w:bCs/>
          <w:color w:val="000000" w:themeColor="text1"/>
          <w:sz w:val="28"/>
          <w:szCs w:val="28"/>
        </w:rPr>
        <w:t xml:space="preserve">/2-клавиатура/мышь, </w:t>
      </w:r>
      <w:r w:rsidRPr="0078388D">
        <w:rPr>
          <w:rFonts w:ascii="Times New Roman" w:hAnsi="Times New Roman" w:cs="Times New Roman"/>
          <w:bCs/>
          <w:color w:val="000000" w:themeColor="text1"/>
          <w:sz w:val="28"/>
          <w:szCs w:val="28"/>
          <w:lang w:val="en-US"/>
        </w:rPr>
        <w:t>RJ</w:t>
      </w:r>
      <w:r w:rsidRPr="0078388D">
        <w:rPr>
          <w:rFonts w:ascii="Times New Roman" w:hAnsi="Times New Roman" w:cs="Times New Roman"/>
          <w:bCs/>
          <w:color w:val="000000" w:themeColor="text1"/>
          <w:sz w:val="28"/>
          <w:szCs w:val="28"/>
        </w:rPr>
        <w:t xml:space="preserve">-45 </w:t>
      </w:r>
      <w:r w:rsidRPr="0078388D">
        <w:rPr>
          <w:rFonts w:ascii="Times New Roman" w:hAnsi="Times New Roman" w:cs="Times New Roman"/>
          <w:bCs/>
          <w:color w:val="000000" w:themeColor="text1"/>
          <w:sz w:val="28"/>
          <w:szCs w:val="28"/>
          <w:lang w:val="en-US"/>
        </w:rPr>
        <w:t>LAN</w:t>
      </w:r>
      <w:r w:rsidRPr="0078388D">
        <w:rPr>
          <w:rFonts w:ascii="Times New Roman" w:hAnsi="Times New Roman" w:cs="Times New Roman"/>
          <w:bCs/>
          <w:color w:val="000000" w:themeColor="text1"/>
          <w:sz w:val="28"/>
          <w:szCs w:val="28"/>
        </w:rPr>
        <w:t xml:space="preserve">, </w:t>
      </w:r>
      <w:r w:rsidRPr="0078388D">
        <w:rPr>
          <w:rFonts w:ascii="Times New Roman" w:hAnsi="Times New Roman" w:cs="Times New Roman"/>
          <w:bCs/>
          <w:color w:val="000000" w:themeColor="text1"/>
          <w:sz w:val="28"/>
          <w:szCs w:val="28"/>
          <w:lang w:val="en-US"/>
        </w:rPr>
        <w:t>VGA</w:t>
      </w:r>
      <w:r w:rsidRPr="0078388D">
        <w:rPr>
          <w:rFonts w:ascii="Times New Roman" w:hAnsi="Times New Roman" w:cs="Times New Roman"/>
          <w:bCs/>
          <w:color w:val="000000" w:themeColor="text1"/>
          <w:sz w:val="28"/>
          <w:szCs w:val="28"/>
        </w:rPr>
        <w:t xml:space="preserve"> (15-</w:t>
      </w:r>
      <w:r w:rsidRPr="0078388D">
        <w:rPr>
          <w:rFonts w:ascii="Times New Roman" w:hAnsi="Times New Roman" w:cs="Times New Roman"/>
          <w:bCs/>
          <w:color w:val="000000" w:themeColor="text1"/>
          <w:sz w:val="28"/>
          <w:szCs w:val="28"/>
          <w:lang w:val="en-US"/>
        </w:rPr>
        <w:t>pin</w:t>
      </w:r>
      <w:r w:rsidRPr="0078388D">
        <w:rPr>
          <w:rFonts w:ascii="Times New Roman" w:hAnsi="Times New Roman" w:cs="Times New Roman"/>
          <w:bCs/>
          <w:color w:val="000000" w:themeColor="text1"/>
          <w:sz w:val="28"/>
          <w:szCs w:val="28"/>
        </w:rPr>
        <w:t xml:space="preserve"> В-</w:t>
      </w:r>
      <w:r w:rsidRPr="0078388D">
        <w:rPr>
          <w:rFonts w:ascii="Times New Roman" w:hAnsi="Times New Roman" w:cs="Times New Roman"/>
          <w:bCs/>
          <w:color w:val="000000" w:themeColor="text1"/>
          <w:sz w:val="28"/>
          <w:szCs w:val="28"/>
          <w:lang w:val="en-US"/>
        </w:rPr>
        <w:t>SUB</w:t>
      </w:r>
      <w:r w:rsidRPr="0078388D">
        <w:rPr>
          <w:rFonts w:ascii="Times New Roman" w:hAnsi="Times New Roman" w:cs="Times New Roman"/>
          <w:bCs/>
          <w:color w:val="000000" w:themeColor="text1"/>
          <w:sz w:val="28"/>
          <w:szCs w:val="28"/>
        </w:rPr>
        <w:t xml:space="preserve">), </w:t>
      </w:r>
      <w:r w:rsidRPr="0078388D">
        <w:rPr>
          <w:rFonts w:ascii="Times New Roman" w:hAnsi="Times New Roman" w:cs="Times New Roman"/>
          <w:bCs/>
          <w:color w:val="000000" w:themeColor="text1"/>
          <w:sz w:val="28"/>
          <w:szCs w:val="28"/>
          <w:lang w:val="en-US"/>
        </w:rPr>
        <w:t>DVI</w:t>
      </w:r>
      <w:r w:rsidRPr="0078388D">
        <w:rPr>
          <w:rFonts w:ascii="Times New Roman" w:hAnsi="Times New Roman" w:cs="Times New Roman"/>
          <w:bCs/>
          <w:color w:val="000000" w:themeColor="text1"/>
          <w:sz w:val="28"/>
          <w:szCs w:val="28"/>
        </w:rPr>
        <w:t>-</w:t>
      </w:r>
      <w:r w:rsidRPr="0078388D">
        <w:rPr>
          <w:rFonts w:ascii="Times New Roman" w:hAnsi="Times New Roman" w:cs="Times New Roman"/>
          <w:bCs/>
          <w:color w:val="000000" w:themeColor="text1"/>
          <w:sz w:val="28"/>
          <w:szCs w:val="28"/>
          <w:lang w:val="en-US"/>
        </w:rPr>
        <w:t>D</w:t>
      </w:r>
      <w:r w:rsidRPr="0078388D">
        <w:rPr>
          <w:rFonts w:ascii="Times New Roman" w:hAnsi="Times New Roman" w:cs="Times New Roman"/>
          <w:bCs/>
          <w:color w:val="000000" w:themeColor="text1"/>
          <w:sz w:val="28"/>
          <w:szCs w:val="28"/>
        </w:rPr>
        <w:t xml:space="preserve">, </w:t>
      </w:r>
      <w:r w:rsidRPr="0078388D">
        <w:rPr>
          <w:rFonts w:ascii="Times New Roman" w:hAnsi="Times New Roman" w:cs="Times New Roman"/>
          <w:bCs/>
          <w:color w:val="000000" w:themeColor="text1"/>
          <w:sz w:val="28"/>
          <w:szCs w:val="28"/>
          <w:lang w:val="en-US"/>
        </w:rPr>
        <w:t>HDMI</w:t>
      </w:r>
      <w:r w:rsidRPr="0078388D">
        <w:rPr>
          <w:rFonts w:ascii="Times New Roman" w:hAnsi="Times New Roman" w:cs="Times New Roman"/>
          <w:bCs/>
          <w:color w:val="000000" w:themeColor="text1"/>
          <w:sz w:val="28"/>
          <w:szCs w:val="28"/>
        </w:rPr>
        <w:t xml:space="preserve">, </w:t>
      </w:r>
      <w:proofErr w:type="spellStart"/>
      <w:r w:rsidRPr="0078388D">
        <w:rPr>
          <w:rFonts w:ascii="Times New Roman" w:hAnsi="Times New Roman" w:cs="Times New Roman"/>
          <w:bCs/>
          <w:color w:val="000000" w:themeColor="text1"/>
          <w:sz w:val="28"/>
          <w:szCs w:val="28"/>
          <w:lang w:val="en-US"/>
        </w:rPr>
        <w:t>DisplayPort</w:t>
      </w:r>
      <w:proofErr w:type="spellEnd"/>
      <w:r w:rsidRPr="0078388D">
        <w:rPr>
          <w:rFonts w:ascii="Times New Roman" w:hAnsi="Times New Roman" w:cs="Times New Roman"/>
          <w:bCs/>
          <w:color w:val="000000" w:themeColor="text1"/>
          <w:sz w:val="28"/>
          <w:szCs w:val="28"/>
        </w:rPr>
        <w:t xml:space="preserve">, не менее 4 разъемов </w:t>
      </w:r>
      <w:hyperlink r:id="rId15" w:history="1">
        <w:r w:rsidRPr="0078388D">
          <w:rPr>
            <w:rStyle w:val="a7"/>
            <w:rFonts w:ascii="Times New Roman" w:hAnsi="Times New Roman" w:cs="Times New Roman"/>
            <w:bCs/>
            <w:color w:val="000000" w:themeColor="text1"/>
            <w:sz w:val="28"/>
            <w:szCs w:val="28"/>
          </w:rPr>
          <w:t>USB</w:t>
        </w:r>
      </w:hyperlink>
      <w:r w:rsidRPr="0078388D">
        <w:rPr>
          <w:rFonts w:ascii="Times New Roman" w:hAnsi="Times New Roman" w:cs="Times New Roman"/>
          <w:bCs/>
          <w:color w:val="000000" w:themeColor="text1"/>
          <w:sz w:val="28"/>
          <w:szCs w:val="28"/>
        </w:rPr>
        <w:t xml:space="preserve"> 3.0;</w:t>
      </w:r>
    </w:p>
    <w:p w:rsidR="00D92413" w:rsidRPr="0078388D" w:rsidRDefault="00D92413" w:rsidP="00DA122E">
      <w:pPr>
        <w:spacing w:after="0" w:line="288" w:lineRule="auto"/>
        <w:ind w:firstLine="851"/>
        <w:jc w:val="both"/>
        <w:rPr>
          <w:rFonts w:ascii="Times New Roman" w:hAnsi="Times New Roman" w:cs="Times New Roman"/>
          <w:bCs/>
          <w:color w:val="000000" w:themeColor="text1"/>
          <w:sz w:val="28"/>
          <w:szCs w:val="28"/>
        </w:rPr>
      </w:pPr>
      <w:r w:rsidRPr="0078388D">
        <w:rPr>
          <w:rFonts w:ascii="Times New Roman" w:hAnsi="Times New Roman" w:cs="Times New Roman"/>
          <w:bCs/>
          <w:color w:val="000000" w:themeColor="text1"/>
          <w:sz w:val="28"/>
          <w:szCs w:val="28"/>
        </w:rPr>
        <w:t xml:space="preserve"> - дисковая подсистема должна состоять из не менее 2-х жестких дисков объемом не менее 1 Тб каждый, имеющих интерфейс </w:t>
      </w:r>
      <w:proofErr w:type="spellStart"/>
      <w:r w:rsidRPr="0078388D">
        <w:rPr>
          <w:rFonts w:ascii="Times New Roman" w:hAnsi="Times New Roman" w:cs="Times New Roman"/>
          <w:bCs/>
          <w:color w:val="000000" w:themeColor="text1"/>
          <w:sz w:val="28"/>
          <w:szCs w:val="28"/>
        </w:rPr>
        <w:t>Serial</w:t>
      </w:r>
      <w:proofErr w:type="spellEnd"/>
      <w:r w:rsidRPr="0078388D">
        <w:rPr>
          <w:rFonts w:ascii="Times New Roman" w:hAnsi="Times New Roman" w:cs="Times New Roman"/>
          <w:bCs/>
          <w:color w:val="000000" w:themeColor="text1"/>
          <w:sz w:val="28"/>
          <w:szCs w:val="28"/>
        </w:rPr>
        <w:t xml:space="preserve"> ATA 6Gb/s и технологию </w:t>
      </w:r>
      <w:proofErr w:type="spellStart"/>
      <w:r w:rsidRPr="0078388D">
        <w:rPr>
          <w:rFonts w:ascii="Times New Roman" w:hAnsi="Times New Roman" w:cs="Times New Roman"/>
          <w:bCs/>
          <w:color w:val="000000" w:themeColor="text1"/>
          <w:sz w:val="28"/>
          <w:szCs w:val="28"/>
          <w:lang w:val="en-US"/>
        </w:rPr>
        <w:t>SilkStream</w:t>
      </w:r>
      <w:proofErr w:type="spellEnd"/>
      <w:r w:rsidRPr="0078388D">
        <w:rPr>
          <w:rFonts w:ascii="Times New Roman" w:hAnsi="Times New Roman" w:cs="Times New Roman"/>
          <w:bCs/>
          <w:color w:val="000000" w:themeColor="text1"/>
          <w:sz w:val="28"/>
          <w:szCs w:val="28"/>
        </w:rPr>
        <w:t xml:space="preserve"> оптимизации одновременного воспроизведения до 12 потоков видео в разрешении </w:t>
      </w:r>
      <w:r w:rsidRPr="0078388D">
        <w:rPr>
          <w:rFonts w:ascii="Times New Roman" w:hAnsi="Times New Roman" w:cs="Times New Roman"/>
          <w:bCs/>
          <w:color w:val="000000" w:themeColor="text1"/>
          <w:sz w:val="28"/>
          <w:szCs w:val="28"/>
          <w:lang w:val="en-US"/>
        </w:rPr>
        <w:t>HD</w:t>
      </w:r>
      <w:r w:rsidRPr="0078388D">
        <w:rPr>
          <w:rFonts w:ascii="Times New Roman" w:hAnsi="Times New Roman" w:cs="Times New Roman"/>
          <w:bCs/>
          <w:color w:val="000000" w:themeColor="text1"/>
          <w:sz w:val="28"/>
          <w:szCs w:val="28"/>
        </w:rPr>
        <w:t>. Гарантия не менее 3-х лет;</w:t>
      </w:r>
    </w:p>
    <w:p w:rsidR="00D92413" w:rsidRPr="0078388D" w:rsidRDefault="00D92413" w:rsidP="00DA122E">
      <w:pPr>
        <w:spacing w:after="0" w:line="288" w:lineRule="auto"/>
        <w:ind w:firstLine="851"/>
        <w:jc w:val="both"/>
        <w:rPr>
          <w:rFonts w:ascii="Times New Roman" w:hAnsi="Times New Roman" w:cs="Times New Roman"/>
          <w:bCs/>
          <w:color w:val="000000" w:themeColor="text1"/>
          <w:sz w:val="28"/>
          <w:szCs w:val="28"/>
        </w:rPr>
      </w:pPr>
      <w:r w:rsidRPr="0078388D">
        <w:rPr>
          <w:rFonts w:ascii="Times New Roman" w:hAnsi="Times New Roman" w:cs="Times New Roman"/>
          <w:bCs/>
          <w:color w:val="000000" w:themeColor="text1"/>
          <w:sz w:val="28"/>
          <w:szCs w:val="28"/>
        </w:rPr>
        <w:t xml:space="preserve"> - </w:t>
      </w:r>
      <w:proofErr w:type="gramStart"/>
      <w:r w:rsidRPr="0078388D">
        <w:rPr>
          <w:rFonts w:ascii="Times New Roman" w:hAnsi="Times New Roman" w:cs="Times New Roman"/>
          <w:bCs/>
          <w:color w:val="000000" w:themeColor="text1"/>
          <w:sz w:val="28"/>
          <w:szCs w:val="28"/>
        </w:rPr>
        <w:t>необходима дополнительная сетевая карта 10/100/1000 Мбит/сек</w:t>
      </w:r>
      <w:proofErr w:type="gramEnd"/>
      <w:r w:rsidRPr="0078388D">
        <w:rPr>
          <w:rFonts w:ascii="Times New Roman" w:hAnsi="Times New Roman" w:cs="Times New Roman"/>
          <w:bCs/>
          <w:color w:val="000000" w:themeColor="text1"/>
          <w:sz w:val="28"/>
          <w:szCs w:val="28"/>
        </w:rPr>
        <w:t xml:space="preserve">, интерфейс PCI </w:t>
      </w:r>
      <w:proofErr w:type="spellStart"/>
      <w:r w:rsidRPr="0078388D">
        <w:rPr>
          <w:rFonts w:ascii="Times New Roman" w:hAnsi="Times New Roman" w:cs="Times New Roman"/>
          <w:bCs/>
          <w:color w:val="000000" w:themeColor="text1"/>
          <w:sz w:val="28"/>
          <w:szCs w:val="28"/>
        </w:rPr>
        <w:t>Expres</w:t>
      </w:r>
      <w:proofErr w:type="spellEnd"/>
      <w:r w:rsidRPr="0078388D">
        <w:rPr>
          <w:rFonts w:ascii="Times New Roman" w:hAnsi="Times New Roman" w:cs="Times New Roman"/>
          <w:bCs/>
          <w:color w:val="000000" w:themeColor="text1"/>
          <w:sz w:val="28"/>
          <w:szCs w:val="28"/>
          <w:lang w:val="en-US"/>
        </w:rPr>
        <w:t>s</w:t>
      </w:r>
      <w:r w:rsidRPr="0078388D">
        <w:rPr>
          <w:rFonts w:ascii="Times New Roman" w:hAnsi="Times New Roman" w:cs="Times New Roman"/>
          <w:bCs/>
          <w:color w:val="000000" w:themeColor="text1"/>
          <w:sz w:val="28"/>
          <w:szCs w:val="28"/>
        </w:rPr>
        <w:t>;</w:t>
      </w:r>
    </w:p>
    <w:p w:rsidR="00D92413" w:rsidRPr="0078388D" w:rsidRDefault="00D92413" w:rsidP="00DA122E">
      <w:pPr>
        <w:spacing w:after="0" w:line="288" w:lineRule="auto"/>
        <w:ind w:firstLine="851"/>
        <w:jc w:val="both"/>
        <w:rPr>
          <w:rFonts w:ascii="Times New Roman" w:hAnsi="Times New Roman" w:cs="Times New Roman"/>
          <w:bCs/>
          <w:color w:val="000000" w:themeColor="text1"/>
          <w:sz w:val="28"/>
          <w:szCs w:val="28"/>
        </w:rPr>
      </w:pPr>
      <w:r w:rsidRPr="0078388D">
        <w:rPr>
          <w:rFonts w:ascii="Times New Roman" w:hAnsi="Times New Roman" w:cs="Times New Roman"/>
          <w:bCs/>
          <w:color w:val="000000" w:themeColor="text1"/>
          <w:sz w:val="28"/>
          <w:szCs w:val="28"/>
        </w:rPr>
        <w:t xml:space="preserve"> - координатно-указательное устройство (мышь) должно быть оптическим, отдельным от системного блока, монитора и клавиатуры и подключаться через разъем USB, оборудовано приспособлением для вертикальной и горизонтальной прокрутки (</w:t>
      </w:r>
      <w:proofErr w:type="spellStart"/>
      <w:r w:rsidRPr="0078388D">
        <w:rPr>
          <w:rFonts w:ascii="Times New Roman" w:hAnsi="Times New Roman" w:cs="Times New Roman"/>
          <w:bCs/>
          <w:color w:val="000000" w:themeColor="text1"/>
          <w:sz w:val="28"/>
          <w:szCs w:val="28"/>
        </w:rPr>
        <w:t>скроллером</w:t>
      </w:r>
      <w:proofErr w:type="spellEnd"/>
      <w:r w:rsidRPr="0078388D">
        <w:rPr>
          <w:rFonts w:ascii="Times New Roman" w:hAnsi="Times New Roman" w:cs="Times New Roman"/>
          <w:bCs/>
          <w:color w:val="000000" w:themeColor="text1"/>
          <w:sz w:val="28"/>
          <w:szCs w:val="28"/>
        </w:rPr>
        <w:t>);</w:t>
      </w:r>
    </w:p>
    <w:p w:rsidR="0073142F" w:rsidRPr="0078388D" w:rsidRDefault="00D92413" w:rsidP="00DA122E">
      <w:pPr>
        <w:spacing w:after="0" w:line="288" w:lineRule="auto"/>
        <w:ind w:firstLine="851"/>
        <w:jc w:val="both"/>
        <w:rPr>
          <w:rFonts w:ascii="Times New Roman" w:hAnsi="Times New Roman" w:cs="Times New Roman"/>
          <w:bCs/>
          <w:color w:val="000000" w:themeColor="text1"/>
          <w:sz w:val="28"/>
          <w:szCs w:val="28"/>
        </w:rPr>
      </w:pPr>
      <w:r w:rsidRPr="0078388D">
        <w:rPr>
          <w:rFonts w:ascii="Times New Roman" w:hAnsi="Times New Roman" w:cs="Times New Roman"/>
          <w:bCs/>
          <w:color w:val="000000" w:themeColor="text1"/>
          <w:sz w:val="28"/>
          <w:szCs w:val="28"/>
        </w:rPr>
        <w:t xml:space="preserve"> </w:t>
      </w:r>
      <w:proofErr w:type="gramStart"/>
      <w:r w:rsidRPr="0078388D">
        <w:rPr>
          <w:rFonts w:ascii="Times New Roman" w:hAnsi="Times New Roman" w:cs="Times New Roman"/>
          <w:bCs/>
          <w:color w:val="000000" w:themeColor="text1"/>
          <w:sz w:val="28"/>
          <w:szCs w:val="28"/>
        </w:rPr>
        <w:t xml:space="preserve">- клавиатура должна быть полноразмерной, отдельной от системного блока и монитора и подключаться через разъем </w:t>
      </w:r>
      <w:r w:rsidRPr="0078388D">
        <w:rPr>
          <w:rFonts w:ascii="Times New Roman" w:hAnsi="Times New Roman" w:cs="Times New Roman"/>
          <w:bCs/>
          <w:color w:val="000000" w:themeColor="text1"/>
          <w:sz w:val="28"/>
          <w:szCs w:val="28"/>
          <w:lang w:val="en-US"/>
        </w:rPr>
        <w:t>USB</w:t>
      </w:r>
      <w:r w:rsidRPr="0078388D">
        <w:rPr>
          <w:rFonts w:ascii="Times New Roman" w:hAnsi="Times New Roman" w:cs="Times New Roman"/>
          <w:bCs/>
          <w:color w:val="000000" w:themeColor="text1"/>
          <w:sz w:val="28"/>
          <w:szCs w:val="28"/>
        </w:rPr>
        <w:t>, включая 12 функциональных клавиш стандартного размера, отстоящих от основного буквенно-цифрового блока, отдельный цифровой блок, отдельные блоки четырех клавиш навигации и шести клавиш «</w:t>
      </w:r>
      <w:r w:rsidRPr="0078388D">
        <w:rPr>
          <w:rFonts w:ascii="Times New Roman" w:hAnsi="Times New Roman" w:cs="Times New Roman"/>
          <w:bCs/>
          <w:color w:val="000000" w:themeColor="text1"/>
          <w:sz w:val="28"/>
          <w:szCs w:val="28"/>
          <w:lang w:val="en-US"/>
        </w:rPr>
        <w:t>Insert</w:t>
      </w:r>
      <w:r w:rsidRPr="0078388D">
        <w:rPr>
          <w:rFonts w:ascii="Times New Roman" w:hAnsi="Times New Roman" w:cs="Times New Roman"/>
          <w:bCs/>
          <w:color w:val="000000" w:themeColor="text1"/>
          <w:sz w:val="28"/>
          <w:szCs w:val="28"/>
        </w:rPr>
        <w:t xml:space="preserve">, </w:t>
      </w:r>
      <w:r w:rsidRPr="0078388D">
        <w:rPr>
          <w:rFonts w:ascii="Times New Roman" w:hAnsi="Times New Roman" w:cs="Times New Roman"/>
          <w:bCs/>
          <w:color w:val="000000" w:themeColor="text1"/>
          <w:sz w:val="28"/>
          <w:szCs w:val="28"/>
          <w:lang w:val="en-US"/>
        </w:rPr>
        <w:t>Delete</w:t>
      </w:r>
      <w:r w:rsidRPr="0078388D">
        <w:rPr>
          <w:rFonts w:ascii="Times New Roman" w:hAnsi="Times New Roman" w:cs="Times New Roman"/>
          <w:bCs/>
          <w:color w:val="000000" w:themeColor="text1"/>
          <w:sz w:val="28"/>
          <w:szCs w:val="28"/>
        </w:rPr>
        <w:t xml:space="preserve">, </w:t>
      </w:r>
      <w:r w:rsidRPr="0078388D">
        <w:rPr>
          <w:rFonts w:ascii="Times New Roman" w:hAnsi="Times New Roman" w:cs="Times New Roman"/>
          <w:bCs/>
          <w:color w:val="000000" w:themeColor="text1"/>
          <w:sz w:val="28"/>
          <w:szCs w:val="28"/>
          <w:lang w:val="en-US"/>
        </w:rPr>
        <w:t>Home</w:t>
      </w:r>
      <w:r w:rsidRPr="0078388D">
        <w:rPr>
          <w:rFonts w:ascii="Times New Roman" w:hAnsi="Times New Roman" w:cs="Times New Roman"/>
          <w:bCs/>
          <w:color w:val="000000" w:themeColor="text1"/>
          <w:sz w:val="28"/>
          <w:szCs w:val="28"/>
        </w:rPr>
        <w:t xml:space="preserve">, </w:t>
      </w:r>
      <w:r w:rsidRPr="0078388D">
        <w:rPr>
          <w:rFonts w:ascii="Times New Roman" w:hAnsi="Times New Roman" w:cs="Times New Roman"/>
          <w:bCs/>
          <w:color w:val="000000" w:themeColor="text1"/>
          <w:sz w:val="28"/>
          <w:szCs w:val="28"/>
          <w:lang w:val="en-US"/>
        </w:rPr>
        <w:t>End</w:t>
      </w:r>
      <w:r w:rsidRPr="0078388D">
        <w:rPr>
          <w:rFonts w:ascii="Times New Roman" w:hAnsi="Times New Roman" w:cs="Times New Roman"/>
          <w:bCs/>
          <w:color w:val="000000" w:themeColor="text1"/>
          <w:sz w:val="28"/>
          <w:szCs w:val="28"/>
        </w:rPr>
        <w:t xml:space="preserve">, </w:t>
      </w:r>
      <w:proofErr w:type="spellStart"/>
      <w:r w:rsidRPr="0078388D">
        <w:rPr>
          <w:rFonts w:ascii="Times New Roman" w:hAnsi="Times New Roman" w:cs="Times New Roman"/>
          <w:bCs/>
          <w:color w:val="000000" w:themeColor="text1"/>
          <w:sz w:val="28"/>
          <w:szCs w:val="28"/>
          <w:lang w:val="en-US"/>
        </w:rPr>
        <w:t>PageUp</w:t>
      </w:r>
      <w:proofErr w:type="spellEnd"/>
      <w:r w:rsidRPr="0078388D">
        <w:rPr>
          <w:rFonts w:ascii="Times New Roman" w:hAnsi="Times New Roman" w:cs="Times New Roman"/>
          <w:bCs/>
          <w:color w:val="000000" w:themeColor="text1"/>
          <w:sz w:val="28"/>
          <w:szCs w:val="28"/>
        </w:rPr>
        <w:t xml:space="preserve">, </w:t>
      </w:r>
      <w:proofErr w:type="spellStart"/>
      <w:r w:rsidRPr="0078388D">
        <w:rPr>
          <w:rFonts w:ascii="Times New Roman" w:hAnsi="Times New Roman" w:cs="Times New Roman"/>
          <w:bCs/>
          <w:color w:val="000000" w:themeColor="text1"/>
          <w:sz w:val="28"/>
          <w:szCs w:val="28"/>
          <w:lang w:val="en-US"/>
        </w:rPr>
        <w:t>PageDown</w:t>
      </w:r>
      <w:proofErr w:type="spellEnd"/>
      <w:r w:rsidRPr="0078388D">
        <w:rPr>
          <w:rFonts w:ascii="Times New Roman" w:hAnsi="Times New Roman" w:cs="Times New Roman"/>
          <w:bCs/>
          <w:color w:val="000000" w:themeColor="text1"/>
          <w:sz w:val="28"/>
          <w:szCs w:val="28"/>
        </w:rPr>
        <w:t>»; должна быть русифицирована (кириллица отличного цвета от латиницы).</w:t>
      </w:r>
      <w:proofErr w:type="gramEnd"/>
      <w:r w:rsidRPr="0078388D">
        <w:rPr>
          <w:rFonts w:ascii="Times New Roman" w:hAnsi="Times New Roman" w:cs="Times New Roman"/>
          <w:bCs/>
          <w:color w:val="000000" w:themeColor="text1"/>
          <w:sz w:val="28"/>
          <w:szCs w:val="28"/>
        </w:rPr>
        <w:t xml:space="preserve"> На клавиатуре должны отсутствовать выделенные клавиши управления электропитанием системного блока.</w:t>
      </w:r>
    </w:p>
    <w:p w:rsidR="002442FF" w:rsidRPr="0078388D" w:rsidRDefault="002442FF" w:rsidP="002442FF">
      <w:pPr>
        <w:spacing w:after="0" w:line="288" w:lineRule="auto"/>
        <w:ind w:firstLine="851"/>
        <w:jc w:val="both"/>
        <w:rPr>
          <w:rFonts w:ascii="Times New Roman" w:hAnsi="Times New Roman" w:cs="Times New Roman"/>
          <w:bCs/>
          <w:color w:val="000000" w:themeColor="text1"/>
          <w:sz w:val="28"/>
          <w:szCs w:val="28"/>
        </w:rPr>
      </w:pPr>
      <w:r w:rsidRPr="0078388D">
        <w:rPr>
          <w:rFonts w:ascii="Times New Roman" w:hAnsi="Times New Roman" w:cs="Times New Roman"/>
          <w:bCs/>
          <w:color w:val="000000" w:themeColor="text1"/>
          <w:sz w:val="28"/>
          <w:szCs w:val="28"/>
        </w:rPr>
        <w:t>3. Управляемый коммутатор «D-</w:t>
      </w:r>
      <w:proofErr w:type="spellStart"/>
      <w:r w:rsidRPr="0078388D">
        <w:rPr>
          <w:rFonts w:ascii="Times New Roman" w:hAnsi="Times New Roman" w:cs="Times New Roman"/>
          <w:bCs/>
          <w:color w:val="000000" w:themeColor="text1"/>
          <w:sz w:val="28"/>
          <w:szCs w:val="28"/>
        </w:rPr>
        <w:t>Link</w:t>
      </w:r>
      <w:proofErr w:type="spellEnd"/>
      <w:r w:rsidRPr="0078388D">
        <w:rPr>
          <w:rFonts w:ascii="Times New Roman" w:hAnsi="Times New Roman" w:cs="Times New Roman"/>
          <w:bCs/>
          <w:color w:val="000000" w:themeColor="text1"/>
          <w:sz w:val="28"/>
          <w:szCs w:val="28"/>
        </w:rPr>
        <w:t xml:space="preserve"> DGS-1210-10P» (или «эквивалент»)</w:t>
      </w:r>
    </w:p>
    <w:p w:rsidR="002442FF" w:rsidRPr="0078388D" w:rsidRDefault="002442FF" w:rsidP="002442FF">
      <w:pPr>
        <w:spacing w:after="0" w:line="288" w:lineRule="auto"/>
        <w:ind w:firstLine="851"/>
        <w:jc w:val="both"/>
        <w:rPr>
          <w:rFonts w:ascii="Times New Roman" w:hAnsi="Times New Roman" w:cs="Times New Roman"/>
          <w:bCs/>
          <w:color w:val="000000" w:themeColor="text1"/>
          <w:sz w:val="28"/>
          <w:szCs w:val="28"/>
          <w:lang w:val="en-US"/>
        </w:rPr>
      </w:pPr>
      <w:r w:rsidRPr="0078388D">
        <w:rPr>
          <w:rFonts w:ascii="Times New Roman" w:hAnsi="Times New Roman" w:cs="Times New Roman"/>
          <w:bCs/>
          <w:color w:val="000000" w:themeColor="text1"/>
          <w:sz w:val="28"/>
          <w:szCs w:val="28"/>
        </w:rPr>
        <w:t xml:space="preserve"> - не менее 8 портов 10/100/1000Base-T с поддержкой </w:t>
      </w:r>
      <w:proofErr w:type="spellStart"/>
      <w:r w:rsidRPr="0078388D">
        <w:rPr>
          <w:rFonts w:ascii="Times New Roman" w:hAnsi="Times New Roman" w:cs="Times New Roman"/>
          <w:bCs/>
          <w:color w:val="000000" w:themeColor="text1"/>
          <w:sz w:val="28"/>
          <w:szCs w:val="28"/>
        </w:rPr>
        <w:t>PoE</w:t>
      </w:r>
      <w:proofErr w:type="spellEnd"/>
      <w:r w:rsidRPr="0078388D">
        <w:rPr>
          <w:rFonts w:ascii="Times New Roman" w:hAnsi="Times New Roman" w:cs="Times New Roman"/>
          <w:bCs/>
          <w:color w:val="000000" w:themeColor="text1"/>
          <w:sz w:val="28"/>
          <w:szCs w:val="28"/>
        </w:rPr>
        <w:t>. Соответствие</w:t>
      </w:r>
      <w:r w:rsidRPr="0078388D">
        <w:rPr>
          <w:rFonts w:ascii="Times New Roman" w:hAnsi="Times New Roman" w:cs="Times New Roman"/>
          <w:bCs/>
          <w:color w:val="000000" w:themeColor="text1"/>
          <w:sz w:val="28"/>
          <w:szCs w:val="28"/>
          <w:lang w:val="en-US"/>
        </w:rPr>
        <w:t xml:space="preserve"> </w:t>
      </w:r>
      <w:r w:rsidRPr="0078388D">
        <w:rPr>
          <w:rFonts w:ascii="Times New Roman" w:hAnsi="Times New Roman" w:cs="Times New Roman"/>
          <w:bCs/>
          <w:color w:val="000000" w:themeColor="text1"/>
          <w:sz w:val="28"/>
          <w:szCs w:val="28"/>
        </w:rPr>
        <w:t>стандартам</w:t>
      </w:r>
      <w:r w:rsidRPr="0078388D">
        <w:rPr>
          <w:rFonts w:ascii="Times New Roman" w:hAnsi="Times New Roman" w:cs="Times New Roman"/>
          <w:bCs/>
          <w:color w:val="000000" w:themeColor="text1"/>
          <w:sz w:val="28"/>
          <w:szCs w:val="28"/>
          <w:lang w:val="en-US"/>
        </w:rPr>
        <w:t>: 802.1d (Spanning Tree Protocol), 802.1p (</w:t>
      </w:r>
      <w:proofErr w:type="spellStart"/>
      <w:r w:rsidRPr="0078388D">
        <w:rPr>
          <w:rFonts w:ascii="Times New Roman" w:hAnsi="Times New Roman" w:cs="Times New Roman"/>
          <w:bCs/>
          <w:color w:val="000000" w:themeColor="text1"/>
          <w:sz w:val="28"/>
          <w:szCs w:val="28"/>
          <w:lang w:val="en-US"/>
        </w:rPr>
        <w:t>CoS</w:t>
      </w:r>
      <w:proofErr w:type="spellEnd"/>
      <w:r w:rsidRPr="0078388D">
        <w:rPr>
          <w:rFonts w:ascii="Times New Roman" w:hAnsi="Times New Roman" w:cs="Times New Roman"/>
          <w:bCs/>
          <w:color w:val="000000" w:themeColor="text1"/>
          <w:sz w:val="28"/>
          <w:szCs w:val="28"/>
          <w:lang w:val="en-US"/>
        </w:rPr>
        <w:t>), 802.1Q (VLAN), 802.1w (RSTP), 802.1x (User Authentication), 802.3 (Ethernet), 802.3ab (1000BASE-T), 802.3ad (LACP), 802.3af (</w:t>
      </w:r>
      <w:proofErr w:type="spellStart"/>
      <w:r w:rsidRPr="0078388D">
        <w:rPr>
          <w:rFonts w:ascii="Times New Roman" w:hAnsi="Times New Roman" w:cs="Times New Roman"/>
          <w:bCs/>
          <w:color w:val="000000" w:themeColor="text1"/>
          <w:sz w:val="28"/>
          <w:szCs w:val="28"/>
          <w:lang w:val="en-US"/>
        </w:rPr>
        <w:t>PoE</w:t>
      </w:r>
      <w:proofErr w:type="spellEnd"/>
      <w:r w:rsidRPr="0078388D">
        <w:rPr>
          <w:rFonts w:ascii="Times New Roman" w:hAnsi="Times New Roman" w:cs="Times New Roman"/>
          <w:bCs/>
          <w:color w:val="000000" w:themeColor="text1"/>
          <w:sz w:val="28"/>
          <w:szCs w:val="28"/>
          <w:lang w:val="en-US"/>
        </w:rPr>
        <w:t>), 802.3at (</w:t>
      </w:r>
      <w:proofErr w:type="spellStart"/>
      <w:r w:rsidRPr="0078388D">
        <w:rPr>
          <w:rFonts w:ascii="Times New Roman" w:hAnsi="Times New Roman" w:cs="Times New Roman"/>
          <w:bCs/>
          <w:color w:val="000000" w:themeColor="text1"/>
          <w:sz w:val="28"/>
          <w:szCs w:val="28"/>
          <w:lang w:val="en-US"/>
        </w:rPr>
        <w:t>PoE</w:t>
      </w:r>
      <w:proofErr w:type="spellEnd"/>
      <w:r w:rsidRPr="0078388D">
        <w:rPr>
          <w:rFonts w:ascii="Times New Roman" w:hAnsi="Times New Roman" w:cs="Times New Roman"/>
          <w:bCs/>
          <w:color w:val="000000" w:themeColor="text1"/>
          <w:sz w:val="28"/>
          <w:szCs w:val="28"/>
          <w:lang w:val="en-US"/>
        </w:rPr>
        <w:t xml:space="preserve"> Plus), 802.3u (Fast Ethernet), 802.3x (Flow Control).</w:t>
      </w:r>
    </w:p>
    <w:p w:rsidR="002442FF" w:rsidRPr="0078388D" w:rsidRDefault="002442FF" w:rsidP="002442FF">
      <w:pPr>
        <w:spacing w:after="0" w:line="288" w:lineRule="auto"/>
        <w:ind w:firstLine="851"/>
        <w:jc w:val="both"/>
        <w:rPr>
          <w:rFonts w:ascii="Times New Roman" w:hAnsi="Times New Roman" w:cs="Times New Roman"/>
          <w:bCs/>
          <w:color w:val="000000" w:themeColor="text1"/>
          <w:sz w:val="28"/>
          <w:szCs w:val="28"/>
        </w:rPr>
      </w:pPr>
      <w:r w:rsidRPr="0078388D">
        <w:rPr>
          <w:rFonts w:ascii="Times New Roman" w:hAnsi="Times New Roman" w:cs="Times New Roman"/>
          <w:bCs/>
          <w:color w:val="000000" w:themeColor="text1"/>
          <w:sz w:val="28"/>
          <w:szCs w:val="28"/>
        </w:rPr>
        <w:t>4. Коробка «DKC 53700» (или «эквивалент»)</w:t>
      </w:r>
    </w:p>
    <w:p w:rsidR="002442FF" w:rsidRPr="0078388D" w:rsidRDefault="002442FF" w:rsidP="002442FF">
      <w:pPr>
        <w:spacing w:after="0" w:line="288" w:lineRule="auto"/>
        <w:ind w:firstLine="851"/>
        <w:jc w:val="both"/>
        <w:rPr>
          <w:rFonts w:ascii="Times New Roman" w:hAnsi="Times New Roman" w:cs="Times New Roman"/>
          <w:bCs/>
          <w:color w:val="000000" w:themeColor="text1"/>
          <w:sz w:val="28"/>
          <w:szCs w:val="28"/>
        </w:rPr>
      </w:pPr>
      <w:r w:rsidRPr="0078388D">
        <w:rPr>
          <w:rFonts w:ascii="Times New Roman" w:hAnsi="Times New Roman" w:cs="Times New Roman"/>
          <w:bCs/>
          <w:color w:val="000000" w:themeColor="text1"/>
          <w:sz w:val="28"/>
          <w:szCs w:val="28"/>
        </w:rPr>
        <w:t xml:space="preserve"> - Коробка коммутационная с кабельными вводами уличного исполнения для соединения проводов.</w:t>
      </w:r>
    </w:p>
    <w:p w:rsidR="002442FF" w:rsidRPr="0078388D" w:rsidRDefault="002442FF" w:rsidP="002442FF">
      <w:pPr>
        <w:spacing w:after="0" w:line="288" w:lineRule="auto"/>
        <w:ind w:firstLine="851"/>
        <w:jc w:val="both"/>
        <w:rPr>
          <w:rFonts w:ascii="Times New Roman" w:hAnsi="Times New Roman" w:cs="Times New Roman"/>
          <w:bCs/>
          <w:color w:val="000000" w:themeColor="text1"/>
          <w:sz w:val="28"/>
          <w:szCs w:val="28"/>
        </w:rPr>
      </w:pPr>
      <w:r w:rsidRPr="0078388D">
        <w:rPr>
          <w:rFonts w:ascii="Times New Roman" w:hAnsi="Times New Roman" w:cs="Times New Roman"/>
          <w:bCs/>
          <w:color w:val="000000" w:themeColor="text1"/>
          <w:sz w:val="28"/>
          <w:szCs w:val="28"/>
        </w:rPr>
        <w:t>5. IP видео камера «</w:t>
      </w:r>
      <w:proofErr w:type="spellStart"/>
      <w:r w:rsidRPr="0078388D">
        <w:rPr>
          <w:rFonts w:ascii="Times New Roman" w:hAnsi="Times New Roman" w:cs="Times New Roman"/>
          <w:bCs/>
          <w:color w:val="000000" w:themeColor="text1"/>
          <w:sz w:val="28"/>
          <w:szCs w:val="28"/>
        </w:rPr>
        <w:t>HikVision</w:t>
      </w:r>
      <w:proofErr w:type="spellEnd"/>
      <w:r w:rsidRPr="0078388D">
        <w:rPr>
          <w:rFonts w:ascii="Times New Roman" w:hAnsi="Times New Roman" w:cs="Times New Roman"/>
          <w:bCs/>
          <w:color w:val="000000" w:themeColor="text1"/>
          <w:sz w:val="28"/>
          <w:szCs w:val="28"/>
        </w:rPr>
        <w:t xml:space="preserve"> DS-2CD2012-I» (или «эквивалент»)</w:t>
      </w:r>
    </w:p>
    <w:p w:rsidR="002442FF" w:rsidRPr="0078388D" w:rsidRDefault="002442FF" w:rsidP="002442FF">
      <w:pPr>
        <w:spacing w:after="0" w:line="288" w:lineRule="auto"/>
        <w:ind w:firstLine="851"/>
        <w:jc w:val="both"/>
        <w:rPr>
          <w:rFonts w:ascii="Times New Roman" w:hAnsi="Times New Roman" w:cs="Times New Roman"/>
          <w:bCs/>
          <w:color w:val="000000" w:themeColor="text1"/>
          <w:sz w:val="28"/>
          <w:szCs w:val="28"/>
        </w:rPr>
      </w:pPr>
      <w:r w:rsidRPr="0078388D">
        <w:rPr>
          <w:rFonts w:ascii="Times New Roman" w:hAnsi="Times New Roman" w:cs="Times New Roman"/>
          <w:bCs/>
          <w:color w:val="000000" w:themeColor="text1"/>
          <w:sz w:val="28"/>
          <w:szCs w:val="28"/>
        </w:rPr>
        <w:t xml:space="preserve"> - цветного изображения с ИК подсветкой. Гарантия не менее 5-ти лет;</w:t>
      </w:r>
    </w:p>
    <w:p w:rsidR="002442FF" w:rsidRPr="0078388D" w:rsidRDefault="002442FF" w:rsidP="002442FF">
      <w:pPr>
        <w:spacing w:after="0" w:line="288" w:lineRule="auto"/>
        <w:ind w:firstLine="851"/>
        <w:jc w:val="both"/>
        <w:rPr>
          <w:rFonts w:ascii="Times New Roman" w:hAnsi="Times New Roman" w:cs="Times New Roman"/>
          <w:bCs/>
          <w:color w:val="000000" w:themeColor="text1"/>
          <w:sz w:val="28"/>
          <w:szCs w:val="28"/>
        </w:rPr>
      </w:pPr>
      <w:r w:rsidRPr="0078388D">
        <w:rPr>
          <w:rFonts w:ascii="Times New Roman" w:hAnsi="Times New Roman" w:cs="Times New Roman"/>
          <w:bCs/>
          <w:color w:val="000000" w:themeColor="text1"/>
          <w:sz w:val="28"/>
          <w:szCs w:val="28"/>
        </w:rPr>
        <w:t xml:space="preserve"> - режимы - день/ночь с механическим </w:t>
      </w:r>
      <w:proofErr w:type="gramStart"/>
      <w:r w:rsidRPr="0078388D">
        <w:rPr>
          <w:rFonts w:ascii="Times New Roman" w:hAnsi="Times New Roman" w:cs="Times New Roman"/>
          <w:bCs/>
          <w:color w:val="000000" w:themeColor="text1"/>
          <w:sz w:val="28"/>
          <w:szCs w:val="28"/>
        </w:rPr>
        <w:t>ИК-фильтром</w:t>
      </w:r>
      <w:proofErr w:type="gramEnd"/>
      <w:r w:rsidRPr="0078388D">
        <w:rPr>
          <w:rFonts w:ascii="Times New Roman" w:hAnsi="Times New Roman" w:cs="Times New Roman"/>
          <w:bCs/>
          <w:color w:val="000000" w:themeColor="text1"/>
          <w:sz w:val="28"/>
          <w:szCs w:val="28"/>
        </w:rPr>
        <w:t xml:space="preserve">; </w:t>
      </w:r>
      <w:proofErr w:type="spellStart"/>
      <w:r w:rsidRPr="0078388D">
        <w:rPr>
          <w:rFonts w:ascii="Times New Roman" w:hAnsi="Times New Roman" w:cs="Times New Roman"/>
          <w:bCs/>
          <w:color w:val="000000" w:themeColor="text1"/>
          <w:sz w:val="28"/>
          <w:szCs w:val="28"/>
        </w:rPr>
        <w:t>max</w:t>
      </w:r>
      <w:proofErr w:type="spellEnd"/>
      <w:r w:rsidRPr="0078388D">
        <w:rPr>
          <w:rFonts w:ascii="Times New Roman" w:hAnsi="Times New Roman" w:cs="Times New Roman"/>
          <w:bCs/>
          <w:color w:val="000000" w:themeColor="text1"/>
          <w:sz w:val="28"/>
          <w:szCs w:val="28"/>
        </w:rPr>
        <w:t xml:space="preserve"> не менее 30-ти метров с ИК-подсветкой; уличная (от -40 до +60); матрица – не менее 1/3` </w:t>
      </w:r>
      <w:proofErr w:type="spellStart"/>
      <w:r w:rsidRPr="0078388D">
        <w:rPr>
          <w:rFonts w:ascii="Times New Roman" w:hAnsi="Times New Roman" w:cs="Times New Roman"/>
          <w:bCs/>
          <w:color w:val="000000" w:themeColor="text1"/>
          <w:sz w:val="28"/>
          <w:szCs w:val="28"/>
        </w:rPr>
        <w:t>Progressive</w:t>
      </w:r>
      <w:proofErr w:type="spellEnd"/>
      <w:r w:rsidRPr="0078388D">
        <w:rPr>
          <w:rFonts w:ascii="Times New Roman" w:hAnsi="Times New Roman" w:cs="Times New Roman"/>
          <w:bCs/>
          <w:color w:val="000000" w:themeColor="text1"/>
          <w:sz w:val="28"/>
          <w:szCs w:val="28"/>
        </w:rPr>
        <w:t xml:space="preserve"> </w:t>
      </w:r>
      <w:proofErr w:type="spellStart"/>
      <w:r w:rsidRPr="0078388D">
        <w:rPr>
          <w:rFonts w:ascii="Times New Roman" w:hAnsi="Times New Roman" w:cs="Times New Roman"/>
          <w:bCs/>
          <w:color w:val="000000" w:themeColor="text1"/>
          <w:sz w:val="28"/>
          <w:szCs w:val="28"/>
        </w:rPr>
        <w:t>scan</w:t>
      </w:r>
      <w:proofErr w:type="spellEnd"/>
      <w:r w:rsidRPr="0078388D">
        <w:rPr>
          <w:rFonts w:ascii="Times New Roman" w:hAnsi="Times New Roman" w:cs="Times New Roman"/>
          <w:bCs/>
          <w:color w:val="000000" w:themeColor="text1"/>
          <w:sz w:val="28"/>
          <w:szCs w:val="28"/>
        </w:rPr>
        <w:t xml:space="preserve"> CMOS; видео с разрешением – не менее 25к/с (1280×960); поддержка не менее двух потоков, форматы сжатия - H.264/MPEG4/MJPEG; поддерживаемые протоколы </w:t>
      </w:r>
      <w:r w:rsidRPr="0078388D">
        <w:rPr>
          <w:rFonts w:ascii="Times New Roman" w:hAnsi="Times New Roman" w:cs="Times New Roman"/>
          <w:bCs/>
          <w:color w:val="000000" w:themeColor="text1"/>
          <w:sz w:val="28"/>
          <w:szCs w:val="28"/>
        </w:rPr>
        <w:lastRenderedPageBreak/>
        <w:t xml:space="preserve">- TCP/IP, HTTP, DHCP, DNS, DDNS, RTP/RTSP, </w:t>
      </w:r>
      <w:proofErr w:type="spellStart"/>
      <w:r w:rsidRPr="0078388D">
        <w:rPr>
          <w:rFonts w:ascii="Times New Roman" w:hAnsi="Times New Roman" w:cs="Times New Roman"/>
          <w:bCs/>
          <w:color w:val="000000" w:themeColor="text1"/>
          <w:sz w:val="28"/>
          <w:szCs w:val="28"/>
        </w:rPr>
        <w:t>PPPoE</w:t>
      </w:r>
      <w:proofErr w:type="spellEnd"/>
      <w:r w:rsidRPr="0078388D">
        <w:rPr>
          <w:rFonts w:ascii="Times New Roman" w:hAnsi="Times New Roman" w:cs="Times New Roman"/>
          <w:bCs/>
          <w:color w:val="000000" w:themeColor="text1"/>
          <w:sz w:val="28"/>
          <w:szCs w:val="28"/>
        </w:rPr>
        <w:t xml:space="preserve">, SMTP, NTP, SNMP, HTTPS, FTP, 802.1x, </w:t>
      </w:r>
      <w:proofErr w:type="spellStart"/>
      <w:r w:rsidRPr="0078388D">
        <w:rPr>
          <w:rFonts w:ascii="Times New Roman" w:hAnsi="Times New Roman" w:cs="Times New Roman"/>
          <w:bCs/>
          <w:color w:val="000000" w:themeColor="text1"/>
          <w:sz w:val="28"/>
          <w:szCs w:val="28"/>
        </w:rPr>
        <w:t>Qos</w:t>
      </w:r>
      <w:proofErr w:type="spellEnd"/>
      <w:r w:rsidRPr="0078388D">
        <w:rPr>
          <w:rFonts w:ascii="Times New Roman" w:hAnsi="Times New Roman" w:cs="Times New Roman"/>
          <w:bCs/>
          <w:color w:val="000000" w:themeColor="text1"/>
          <w:sz w:val="28"/>
          <w:szCs w:val="28"/>
        </w:rPr>
        <w:t xml:space="preserve"> (SIP, SRTP, IPv6 </w:t>
      </w:r>
      <w:proofErr w:type="spellStart"/>
      <w:r w:rsidRPr="0078388D">
        <w:rPr>
          <w:rFonts w:ascii="Times New Roman" w:hAnsi="Times New Roman" w:cs="Times New Roman"/>
          <w:bCs/>
          <w:color w:val="000000" w:themeColor="text1"/>
          <w:sz w:val="28"/>
          <w:szCs w:val="28"/>
        </w:rPr>
        <w:t>опц</w:t>
      </w:r>
      <w:proofErr w:type="spellEnd"/>
      <w:r w:rsidRPr="0078388D">
        <w:rPr>
          <w:rFonts w:ascii="Times New Roman" w:hAnsi="Times New Roman" w:cs="Times New Roman"/>
          <w:bCs/>
          <w:color w:val="000000" w:themeColor="text1"/>
          <w:sz w:val="28"/>
          <w:szCs w:val="28"/>
        </w:rPr>
        <w:t xml:space="preserve">.); чувствительность –0.01 люкс @ (F1.2, AGC вкл.), 0 люкс с </w:t>
      </w:r>
      <w:proofErr w:type="gramStart"/>
      <w:r w:rsidRPr="0078388D">
        <w:rPr>
          <w:rFonts w:ascii="Times New Roman" w:hAnsi="Times New Roman" w:cs="Times New Roman"/>
          <w:bCs/>
          <w:color w:val="000000" w:themeColor="text1"/>
          <w:sz w:val="28"/>
          <w:szCs w:val="28"/>
        </w:rPr>
        <w:t>ИК-подсветкой</w:t>
      </w:r>
      <w:proofErr w:type="gramEnd"/>
      <w:r w:rsidRPr="0078388D">
        <w:rPr>
          <w:rFonts w:ascii="Times New Roman" w:hAnsi="Times New Roman" w:cs="Times New Roman"/>
          <w:bCs/>
          <w:color w:val="000000" w:themeColor="text1"/>
          <w:sz w:val="28"/>
          <w:szCs w:val="28"/>
        </w:rPr>
        <w:t xml:space="preserve">; скорость передачи 32кбит/с-16Мбит/с, питание 12В DC или </w:t>
      </w:r>
      <w:proofErr w:type="spellStart"/>
      <w:r w:rsidRPr="0078388D">
        <w:rPr>
          <w:rFonts w:ascii="Times New Roman" w:hAnsi="Times New Roman" w:cs="Times New Roman"/>
          <w:bCs/>
          <w:color w:val="000000" w:themeColor="text1"/>
          <w:sz w:val="28"/>
          <w:szCs w:val="28"/>
        </w:rPr>
        <w:t>PoE</w:t>
      </w:r>
      <w:proofErr w:type="spellEnd"/>
      <w:r w:rsidRPr="0078388D">
        <w:rPr>
          <w:rFonts w:ascii="Times New Roman" w:hAnsi="Times New Roman" w:cs="Times New Roman"/>
          <w:bCs/>
          <w:color w:val="000000" w:themeColor="text1"/>
          <w:sz w:val="28"/>
          <w:szCs w:val="28"/>
        </w:rPr>
        <w:t>.</w:t>
      </w:r>
    </w:p>
    <w:p w:rsidR="002442FF" w:rsidRPr="0078388D" w:rsidRDefault="002442FF" w:rsidP="002442FF">
      <w:pPr>
        <w:spacing w:after="0" w:line="288" w:lineRule="auto"/>
        <w:ind w:firstLine="851"/>
        <w:jc w:val="both"/>
        <w:rPr>
          <w:rFonts w:ascii="Times New Roman" w:hAnsi="Times New Roman" w:cs="Times New Roman"/>
          <w:bCs/>
          <w:color w:val="000000" w:themeColor="text1"/>
          <w:sz w:val="28"/>
          <w:szCs w:val="28"/>
        </w:rPr>
      </w:pPr>
      <w:r w:rsidRPr="0078388D">
        <w:rPr>
          <w:rFonts w:ascii="Times New Roman" w:hAnsi="Times New Roman" w:cs="Times New Roman"/>
          <w:bCs/>
          <w:color w:val="000000" w:themeColor="text1"/>
          <w:sz w:val="28"/>
          <w:szCs w:val="28"/>
        </w:rPr>
        <w:t>6. IP видео камера «</w:t>
      </w:r>
      <w:proofErr w:type="spellStart"/>
      <w:r w:rsidRPr="0078388D">
        <w:rPr>
          <w:rFonts w:ascii="Times New Roman" w:hAnsi="Times New Roman" w:cs="Times New Roman"/>
          <w:bCs/>
          <w:color w:val="000000" w:themeColor="text1"/>
          <w:sz w:val="28"/>
          <w:szCs w:val="28"/>
        </w:rPr>
        <w:t>HikVision</w:t>
      </w:r>
      <w:proofErr w:type="spellEnd"/>
      <w:r w:rsidRPr="0078388D">
        <w:rPr>
          <w:rFonts w:ascii="Times New Roman" w:hAnsi="Times New Roman" w:cs="Times New Roman"/>
          <w:bCs/>
          <w:color w:val="000000" w:themeColor="text1"/>
          <w:sz w:val="28"/>
          <w:szCs w:val="28"/>
        </w:rPr>
        <w:t xml:space="preserve"> DS-2CD2332-I» (или «эквивалент»)</w:t>
      </w:r>
    </w:p>
    <w:p w:rsidR="002442FF" w:rsidRPr="0078388D" w:rsidRDefault="002442FF" w:rsidP="002442FF">
      <w:pPr>
        <w:spacing w:after="0" w:line="288" w:lineRule="auto"/>
        <w:ind w:firstLine="851"/>
        <w:jc w:val="both"/>
        <w:rPr>
          <w:rFonts w:ascii="Times New Roman" w:hAnsi="Times New Roman" w:cs="Times New Roman"/>
          <w:bCs/>
          <w:color w:val="000000" w:themeColor="text1"/>
          <w:sz w:val="28"/>
          <w:szCs w:val="28"/>
        </w:rPr>
      </w:pPr>
      <w:r w:rsidRPr="0078388D">
        <w:rPr>
          <w:rFonts w:ascii="Times New Roman" w:hAnsi="Times New Roman" w:cs="Times New Roman"/>
          <w:bCs/>
          <w:color w:val="000000" w:themeColor="text1"/>
          <w:sz w:val="28"/>
          <w:szCs w:val="28"/>
        </w:rPr>
        <w:t xml:space="preserve"> - купольного типа, цветного изображения с ИК подсветкой. Гарантия не менее 5-ти лет;</w:t>
      </w:r>
    </w:p>
    <w:p w:rsidR="002442FF" w:rsidRPr="0078388D" w:rsidRDefault="002442FF" w:rsidP="002442FF">
      <w:pPr>
        <w:spacing w:after="0" w:line="288" w:lineRule="auto"/>
        <w:ind w:firstLine="851"/>
        <w:jc w:val="both"/>
        <w:rPr>
          <w:rFonts w:ascii="Times New Roman" w:hAnsi="Times New Roman" w:cs="Times New Roman"/>
          <w:bCs/>
          <w:color w:val="000000" w:themeColor="text1"/>
          <w:sz w:val="28"/>
          <w:szCs w:val="28"/>
        </w:rPr>
      </w:pPr>
      <w:r w:rsidRPr="0078388D">
        <w:rPr>
          <w:rFonts w:ascii="Times New Roman" w:hAnsi="Times New Roman" w:cs="Times New Roman"/>
          <w:bCs/>
          <w:color w:val="000000" w:themeColor="text1"/>
          <w:sz w:val="28"/>
          <w:szCs w:val="28"/>
        </w:rPr>
        <w:t xml:space="preserve"> - режимы - день/ночь с механическим </w:t>
      </w:r>
      <w:proofErr w:type="gramStart"/>
      <w:r w:rsidRPr="0078388D">
        <w:rPr>
          <w:rFonts w:ascii="Times New Roman" w:hAnsi="Times New Roman" w:cs="Times New Roman"/>
          <w:bCs/>
          <w:color w:val="000000" w:themeColor="text1"/>
          <w:sz w:val="28"/>
          <w:szCs w:val="28"/>
        </w:rPr>
        <w:t>ИК-фильтром</w:t>
      </w:r>
      <w:proofErr w:type="gramEnd"/>
      <w:r w:rsidRPr="0078388D">
        <w:rPr>
          <w:rFonts w:ascii="Times New Roman" w:hAnsi="Times New Roman" w:cs="Times New Roman"/>
          <w:bCs/>
          <w:color w:val="000000" w:themeColor="text1"/>
          <w:sz w:val="28"/>
          <w:szCs w:val="28"/>
        </w:rPr>
        <w:t xml:space="preserve">; </w:t>
      </w:r>
      <w:proofErr w:type="spellStart"/>
      <w:r w:rsidRPr="0078388D">
        <w:rPr>
          <w:rFonts w:ascii="Times New Roman" w:hAnsi="Times New Roman" w:cs="Times New Roman"/>
          <w:bCs/>
          <w:color w:val="000000" w:themeColor="text1"/>
          <w:sz w:val="28"/>
          <w:szCs w:val="28"/>
        </w:rPr>
        <w:t>max</w:t>
      </w:r>
      <w:proofErr w:type="spellEnd"/>
      <w:r w:rsidRPr="0078388D">
        <w:rPr>
          <w:rFonts w:ascii="Times New Roman" w:hAnsi="Times New Roman" w:cs="Times New Roman"/>
          <w:bCs/>
          <w:color w:val="000000" w:themeColor="text1"/>
          <w:sz w:val="28"/>
          <w:szCs w:val="28"/>
        </w:rPr>
        <w:t xml:space="preserve"> не менее 30-ти метров с ИК-подсвет-кой; матрица – не менее 1/3` </w:t>
      </w:r>
      <w:proofErr w:type="spellStart"/>
      <w:r w:rsidRPr="0078388D">
        <w:rPr>
          <w:rFonts w:ascii="Times New Roman" w:hAnsi="Times New Roman" w:cs="Times New Roman"/>
          <w:bCs/>
          <w:color w:val="000000" w:themeColor="text1"/>
          <w:sz w:val="28"/>
          <w:szCs w:val="28"/>
        </w:rPr>
        <w:t>Progressive</w:t>
      </w:r>
      <w:proofErr w:type="spellEnd"/>
      <w:r w:rsidRPr="0078388D">
        <w:rPr>
          <w:rFonts w:ascii="Times New Roman" w:hAnsi="Times New Roman" w:cs="Times New Roman"/>
          <w:bCs/>
          <w:color w:val="000000" w:themeColor="text1"/>
          <w:sz w:val="28"/>
          <w:szCs w:val="28"/>
        </w:rPr>
        <w:t xml:space="preserve"> </w:t>
      </w:r>
      <w:proofErr w:type="spellStart"/>
      <w:r w:rsidRPr="0078388D">
        <w:rPr>
          <w:rFonts w:ascii="Times New Roman" w:hAnsi="Times New Roman" w:cs="Times New Roman"/>
          <w:bCs/>
          <w:color w:val="000000" w:themeColor="text1"/>
          <w:sz w:val="28"/>
          <w:szCs w:val="28"/>
        </w:rPr>
        <w:t>scan</w:t>
      </w:r>
      <w:proofErr w:type="spellEnd"/>
      <w:r w:rsidRPr="0078388D">
        <w:rPr>
          <w:rFonts w:ascii="Times New Roman" w:hAnsi="Times New Roman" w:cs="Times New Roman"/>
          <w:bCs/>
          <w:color w:val="000000" w:themeColor="text1"/>
          <w:sz w:val="28"/>
          <w:szCs w:val="28"/>
        </w:rPr>
        <w:t xml:space="preserve"> CMOS; видео с разрешением – не менее 25к/с (1280×960); поддержка не менее двух потоков, форматы сжатия - H.264/ MJPEG; поддерживаемые протоколы - TCP/IP, HTTP, DHCP, DNS, DDNS, RTP/RTSP, </w:t>
      </w:r>
      <w:proofErr w:type="spellStart"/>
      <w:r w:rsidRPr="0078388D">
        <w:rPr>
          <w:rFonts w:ascii="Times New Roman" w:hAnsi="Times New Roman" w:cs="Times New Roman"/>
          <w:bCs/>
          <w:color w:val="000000" w:themeColor="text1"/>
          <w:sz w:val="28"/>
          <w:szCs w:val="28"/>
        </w:rPr>
        <w:t>PPPoE</w:t>
      </w:r>
      <w:proofErr w:type="spellEnd"/>
      <w:r w:rsidRPr="0078388D">
        <w:rPr>
          <w:rFonts w:ascii="Times New Roman" w:hAnsi="Times New Roman" w:cs="Times New Roman"/>
          <w:bCs/>
          <w:color w:val="000000" w:themeColor="text1"/>
          <w:sz w:val="28"/>
          <w:szCs w:val="28"/>
        </w:rPr>
        <w:t xml:space="preserve">, SMTP, NTP, SNMP, HTTPS, FTP, 802.1x, </w:t>
      </w:r>
      <w:proofErr w:type="spellStart"/>
      <w:r w:rsidRPr="0078388D">
        <w:rPr>
          <w:rFonts w:ascii="Times New Roman" w:hAnsi="Times New Roman" w:cs="Times New Roman"/>
          <w:bCs/>
          <w:color w:val="000000" w:themeColor="text1"/>
          <w:sz w:val="28"/>
          <w:szCs w:val="28"/>
        </w:rPr>
        <w:t>Qos</w:t>
      </w:r>
      <w:proofErr w:type="spellEnd"/>
      <w:r w:rsidRPr="0078388D">
        <w:rPr>
          <w:rFonts w:ascii="Times New Roman" w:hAnsi="Times New Roman" w:cs="Times New Roman"/>
          <w:bCs/>
          <w:color w:val="000000" w:themeColor="text1"/>
          <w:sz w:val="28"/>
          <w:szCs w:val="28"/>
        </w:rPr>
        <w:t xml:space="preserve"> (SIP, SRTP, IPv6 </w:t>
      </w:r>
      <w:proofErr w:type="spellStart"/>
      <w:r w:rsidRPr="0078388D">
        <w:rPr>
          <w:rFonts w:ascii="Times New Roman" w:hAnsi="Times New Roman" w:cs="Times New Roman"/>
          <w:bCs/>
          <w:color w:val="000000" w:themeColor="text1"/>
          <w:sz w:val="28"/>
          <w:szCs w:val="28"/>
        </w:rPr>
        <w:t>опц</w:t>
      </w:r>
      <w:proofErr w:type="spellEnd"/>
      <w:r w:rsidRPr="0078388D">
        <w:rPr>
          <w:rFonts w:ascii="Times New Roman" w:hAnsi="Times New Roman" w:cs="Times New Roman"/>
          <w:bCs/>
          <w:color w:val="000000" w:themeColor="text1"/>
          <w:sz w:val="28"/>
          <w:szCs w:val="28"/>
        </w:rPr>
        <w:t>.)</w:t>
      </w:r>
      <w:proofErr w:type="gramStart"/>
      <w:r w:rsidRPr="0078388D">
        <w:rPr>
          <w:rFonts w:ascii="Times New Roman" w:hAnsi="Times New Roman" w:cs="Times New Roman"/>
          <w:bCs/>
          <w:color w:val="000000" w:themeColor="text1"/>
          <w:sz w:val="28"/>
          <w:szCs w:val="28"/>
        </w:rPr>
        <w:t>;ч</w:t>
      </w:r>
      <w:proofErr w:type="gramEnd"/>
      <w:r w:rsidRPr="0078388D">
        <w:rPr>
          <w:rFonts w:ascii="Times New Roman" w:hAnsi="Times New Roman" w:cs="Times New Roman"/>
          <w:bCs/>
          <w:color w:val="000000" w:themeColor="text1"/>
          <w:sz w:val="28"/>
          <w:szCs w:val="28"/>
        </w:rPr>
        <w:t xml:space="preserve">увствительность - 0.05 люкс @ (F1.2, AGC вкл.), 0 люкс с ИК-подсветкой; скорость передачи 32кбит/с-16Мбит/с, питание 12В  или </w:t>
      </w:r>
      <w:proofErr w:type="spellStart"/>
      <w:r w:rsidRPr="0078388D">
        <w:rPr>
          <w:rFonts w:ascii="Times New Roman" w:hAnsi="Times New Roman" w:cs="Times New Roman"/>
          <w:bCs/>
          <w:color w:val="000000" w:themeColor="text1"/>
          <w:sz w:val="28"/>
          <w:szCs w:val="28"/>
        </w:rPr>
        <w:t>PoE</w:t>
      </w:r>
      <w:proofErr w:type="spellEnd"/>
      <w:r w:rsidRPr="0078388D">
        <w:rPr>
          <w:rFonts w:ascii="Times New Roman" w:hAnsi="Times New Roman" w:cs="Times New Roman"/>
          <w:bCs/>
          <w:color w:val="000000" w:themeColor="text1"/>
          <w:sz w:val="28"/>
          <w:szCs w:val="28"/>
        </w:rPr>
        <w:t>.</w:t>
      </w:r>
    </w:p>
    <w:p w:rsidR="002442FF" w:rsidRPr="0078388D" w:rsidRDefault="002442FF" w:rsidP="002442FF">
      <w:pPr>
        <w:spacing w:after="0" w:line="288" w:lineRule="auto"/>
        <w:ind w:firstLine="851"/>
        <w:jc w:val="both"/>
        <w:rPr>
          <w:rFonts w:ascii="Times New Roman" w:hAnsi="Times New Roman" w:cs="Times New Roman"/>
          <w:bCs/>
          <w:color w:val="000000" w:themeColor="text1"/>
          <w:sz w:val="28"/>
          <w:szCs w:val="28"/>
        </w:rPr>
      </w:pPr>
      <w:r w:rsidRPr="0078388D">
        <w:rPr>
          <w:rFonts w:ascii="Times New Roman" w:hAnsi="Times New Roman" w:cs="Times New Roman"/>
          <w:bCs/>
          <w:color w:val="000000" w:themeColor="text1"/>
          <w:sz w:val="28"/>
          <w:szCs w:val="28"/>
        </w:rPr>
        <w:t>7. Кабель «</w:t>
      </w:r>
      <w:proofErr w:type="spellStart"/>
      <w:r w:rsidRPr="0078388D">
        <w:rPr>
          <w:rFonts w:ascii="Times New Roman" w:hAnsi="Times New Roman" w:cs="Times New Roman"/>
          <w:bCs/>
          <w:color w:val="000000" w:themeColor="text1"/>
          <w:sz w:val="28"/>
          <w:szCs w:val="28"/>
        </w:rPr>
        <w:t>NeoMax</w:t>
      </w:r>
      <w:proofErr w:type="spellEnd"/>
      <w:r w:rsidRPr="0078388D">
        <w:rPr>
          <w:rFonts w:ascii="Times New Roman" w:hAnsi="Times New Roman" w:cs="Times New Roman"/>
          <w:bCs/>
          <w:color w:val="000000" w:themeColor="text1"/>
          <w:sz w:val="28"/>
          <w:szCs w:val="28"/>
        </w:rPr>
        <w:t xml:space="preserve"> &lt; NM1009/10101&gt;» (или «эквивалент»)</w:t>
      </w:r>
    </w:p>
    <w:p w:rsidR="002442FF" w:rsidRPr="0078388D" w:rsidRDefault="002442FF" w:rsidP="002442FF">
      <w:pPr>
        <w:spacing w:after="0" w:line="288" w:lineRule="auto"/>
        <w:ind w:firstLine="851"/>
        <w:jc w:val="both"/>
        <w:rPr>
          <w:rFonts w:ascii="Times New Roman" w:hAnsi="Times New Roman" w:cs="Times New Roman"/>
          <w:bCs/>
          <w:color w:val="000000" w:themeColor="text1"/>
          <w:sz w:val="28"/>
          <w:szCs w:val="28"/>
        </w:rPr>
      </w:pPr>
      <w:r w:rsidRPr="0078388D">
        <w:rPr>
          <w:rFonts w:ascii="Times New Roman" w:hAnsi="Times New Roman" w:cs="Times New Roman"/>
          <w:bCs/>
          <w:color w:val="000000" w:themeColor="text1"/>
          <w:sz w:val="28"/>
          <w:szCs w:val="28"/>
        </w:rPr>
        <w:t xml:space="preserve"> - Кабель UTP 4 пары (неэкранированная витая пара); категория не менее 5е; материал проводника – медь; диаметр проводника не менее 24AWG (0.51мм).</w:t>
      </w:r>
    </w:p>
    <w:p w:rsidR="002442FF" w:rsidRPr="0078388D" w:rsidRDefault="002442FF" w:rsidP="002442FF">
      <w:pPr>
        <w:spacing w:after="0" w:line="288" w:lineRule="auto"/>
        <w:ind w:firstLine="851"/>
        <w:jc w:val="both"/>
        <w:rPr>
          <w:rFonts w:ascii="Times New Roman" w:hAnsi="Times New Roman" w:cs="Times New Roman"/>
          <w:bCs/>
          <w:color w:val="000000" w:themeColor="text1"/>
          <w:sz w:val="28"/>
          <w:szCs w:val="28"/>
        </w:rPr>
      </w:pPr>
      <w:r w:rsidRPr="0078388D">
        <w:rPr>
          <w:rFonts w:ascii="Times New Roman" w:hAnsi="Times New Roman" w:cs="Times New Roman"/>
          <w:bCs/>
          <w:color w:val="000000" w:themeColor="text1"/>
          <w:sz w:val="28"/>
          <w:szCs w:val="28"/>
        </w:rPr>
        <w:t>8. Кабель-канал</w:t>
      </w:r>
    </w:p>
    <w:p w:rsidR="002442FF" w:rsidRPr="0078388D" w:rsidRDefault="002442FF" w:rsidP="002442FF">
      <w:pPr>
        <w:spacing w:after="0" w:line="288" w:lineRule="auto"/>
        <w:ind w:firstLine="851"/>
        <w:jc w:val="both"/>
        <w:rPr>
          <w:rFonts w:ascii="Times New Roman" w:hAnsi="Times New Roman" w:cs="Times New Roman"/>
          <w:bCs/>
          <w:color w:val="000000" w:themeColor="text1"/>
          <w:sz w:val="28"/>
          <w:szCs w:val="28"/>
        </w:rPr>
      </w:pPr>
      <w:r w:rsidRPr="0078388D">
        <w:rPr>
          <w:rFonts w:ascii="Times New Roman" w:hAnsi="Times New Roman" w:cs="Times New Roman"/>
          <w:bCs/>
          <w:color w:val="000000" w:themeColor="text1"/>
          <w:sz w:val="28"/>
          <w:szCs w:val="28"/>
        </w:rPr>
        <w:t xml:space="preserve"> - Короб электротехнический, не поддерживающий горение, для прокладки провода и/или кабеля. Цвет – белый.</w:t>
      </w:r>
    </w:p>
    <w:p w:rsidR="002442FF" w:rsidRPr="0078388D" w:rsidRDefault="002442FF" w:rsidP="002442FF">
      <w:pPr>
        <w:spacing w:after="0" w:line="288" w:lineRule="auto"/>
        <w:ind w:firstLine="851"/>
        <w:jc w:val="both"/>
        <w:rPr>
          <w:rFonts w:ascii="Times New Roman" w:hAnsi="Times New Roman" w:cs="Times New Roman"/>
          <w:bCs/>
          <w:color w:val="000000" w:themeColor="text1"/>
          <w:sz w:val="28"/>
          <w:szCs w:val="28"/>
        </w:rPr>
      </w:pPr>
      <w:r w:rsidRPr="0078388D">
        <w:rPr>
          <w:rFonts w:ascii="Times New Roman" w:hAnsi="Times New Roman" w:cs="Times New Roman"/>
          <w:bCs/>
          <w:color w:val="000000" w:themeColor="text1"/>
          <w:sz w:val="28"/>
          <w:szCs w:val="28"/>
        </w:rPr>
        <w:t>9. Монитор «PHILIPS 233V5LSB» (или «эквивалент»)</w:t>
      </w:r>
    </w:p>
    <w:p w:rsidR="002442FF" w:rsidRPr="0078388D" w:rsidRDefault="002442FF" w:rsidP="002442FF">
      <w:pPr>
        <w:spacing w:after="0" w:line="288" w:lineRule="auto"/>
        <w:ind w:firstLine="851"/>
        <w:jc w:val="both"/>
        <w:rPr>
          <w:rFonts w:ascii="Times New Roman" w:hAnsi="Times New Roman" w:cs="Times New Roman"/>
          <w:bCs/>
          <w:color w:val="000000" w:themeColor="text1"/>
          <w:sz w:val="28"/>
          <w:szCs w:val="28"/>
        </w:rPr>
      </w:pPr>
      <w:r w:rsidRPr="0078388D">
        <w:rPr>
          <w:rFonts w:ascii="Times New Roman" w:hAnsi="Times New Roman" w:cs="Times New Roman"/>
          <w:bCs/>
          <w:color w:val="000000" w:themeColor="text1"/>
          <w:sz w:val="28"/>
          <w:szCs w:val="28"/>
        </w:rPr>
        <w:t>- размер видимого изображения монитора должен составлять не менее 23” по диагонали;</w:t>
      </w:r>
    </w:p>
    <w:p w:rsidR="002442FF" w:rsidRPr="0078388D" w:rsidRDefault="002442FF" w:rsidP="002442FF">
      <w:pPr>
        <w:spacing w:after="0" w:line="288" w:lineRule="auto"/>
        <w:ind w:firstLine="851"/>
        <w:jc w:val="both"/>
        <w:rPr>
          <w:rFonts w:ascii="Times New Roman" w:hAnsi="Times New Roman" w:cs="Times New Roman"/>
          <w:bCs/>
          <w:color w:val="000000" w:themeColor="text1"/>
          <w:sz w:val="28"/>
          <w:szCs w:val="28"/>
        </w:rPr>
      </w:pPr>
      <w:r w:rsidRPr="0078388D">
        <w:rPr>
          <w:rFonts w:ascii="Times New Roman" w:hAnsi="Times New Roman" w:cs="Times New Roman"/>
          <w:bCs/>
          <w:color w:val="000000" w:themeColor="text1"/>
          <w:sz w:val="28"/>
          <w:szCs w:val="28"/>
        </w:rPr>
        <w:t>- яркость не менее 250 кд/м</w:t>
      </w:r>
      <w:proofErr w:type="gramStart"/>
      <w:r w:rsidRPr="0078388D">
        <w:rPr>
          <w:rFonts w:ascii="Times New Roman" w:hAnsi="Times New Roman" w:cs="Times New Roman"/>
          <w:bCs/>
          <w:color w:val="000000" w:themeColor="text1"/>
          <w:sz w:val="28"/>
          <w:szCs w:val="28"/>
        </w:rPr>
        <w:t>2</w:t>
      </w:r>
      <w:proofErr w:type="gramEnd"/>
      <w:r w:rsidRPr="0078388D">
        <w:rPr>
          <w:rFonts w:ascii="Times New Roman" w:hAnsi="Times New Roman" w:cs="Times New Roman"/>
          <w:bCs/>
          <w:color w:val="000000" w:themeColor="text1"/>
          <w:sz w:val="28"/>
          <w:szCs w:val="28"/>
        </w:rPr>
        <w:t>;</w:t>
      </w:r>
    </w:p>
    <w:p w:rsidR="002442FF" w:rsidRPr="0078388D" w:rsidRDefault="002442FF" w:rsidP="002442FF">
      <w:pPr>
        <w:spacing w:after="0" w:line="288" w:lineRule="auto"/>
        <w:ind w:firstLine="851"/>
        <w:jc w:val="both"/>
        <w:rPr>
          <w:rFonts w:ascii="Times New Roman" w:hAnsi="Times New Roman" w:cs="Times New Roman"/>
          <w:bCs/>
          <w:color w:val="000000" w:themeColor="text1"/>
          <w:sz w:val="28"/>
          <w:szCs w:val="28"/>
        </w:rPr>
      </w:pPr>
      <w:r w:rsidRPr="0078388D">
        <w:rPr>
          <w:rFonts w:ascii="Times New Roman" w:hAnsi="Times New Roman" w:cs="Times New Roman"/>
          <w:bCs/>
          <w:color w:val="000000" w:themeColor="text1"/>
          <w:sz w:val="28"/>
          <w:szCs w:val="28"/>
        </w:rPr>
        <w:t>- контрастность не менее 1000:1;</w:t>
      </w:r>
    </w:p>
    <w:p w:rsidR="002442FF" w:rsidRPr="0078388D" w:rsidRDefault="002442FF" w:rsidP="002442FF">
      <w:pPr>
        <w:spacing w:after="0" w:line="288" w:lineRule="auto"/>
        <w:ind w:firstLine="851"/>
        <w:jc w:val="both"/>
        <w:rPr>
          <w:rFonts w:ascii="Times New Roman" w:hAnsi="Times New Roman" w:cs="Times New Roman"/>
          <w:bCs/>
          <w:color w:val="000000" w:themeColor="text1"/>
          <w:sz w:val="28"/>
          <w:szCs w:val="28"/>
        </w:rPr>
      </w:pPr>
      <w:r w:rsidRPr="0078388D">
        <w:rPr>
          <w:rFonts w:ascii="Times New Roman" w:hAnsi="Times New Roman" w:cs="Times New Roman"/>
          <w:bCs/>
          <w:color w:val="000000" w:themeColor="text1"/>
          <w:sz w:val="28"/>
          <w:szCs w:val="28"/>
        </w:rPr>
        <w:t xml:space="preserve">- время отклика матрицы не более 5 </w:t>
      </w:r>
      <w:proofErr w:type="spellStart"/>
      <w:r w:rsidRPr="0078388D">
        <w:rPr>
          <w:rFonts w:ascii="Times New Roman" w:hAnsi="Times New Roman" w:cs="Times New Roman"/>
          <w:bCs/>
          <w:color w:val="000000" w:themeColor="text1"/>
          <w:sz w:val="28"/>
          <w:szCs w:val="28"/>
        </w:rPr>
        <w:t>мс</w:t>
      </w:r>
      <w:proofErr w:type="spellEnd"/>
      <w:r w:rsidRPr="0078388D">
        <w:rPr>
          <w:rFonts w:ascii="Times New Roman" w:hAnsi="Times New Roman" w:cs="Times New Roman"/>
          <w:bCs/>
          <w:color w:val="000000" w:themeColor="text1"/>
          <w:sz w:val="28"/>
          <w:szCs w:val="28"/>
        </w:rPr>
        <w:t>;</w:t>
      </w:r>
    </w:p>
    <w:p w:rsidR="002442FF" w:rsidRPr="0078388D" w:rsidRDefault="002442FF" w:rsidP="002442FF">
      <w:pPr>
        <w:spacing w:after="0" w:line="288" w:lineRule="auto"/>
        <w:ind w:firstLine="851"/>
        <w:jc w:val="both"/>
        <w:rPr>
          <w:rFonts w:ascii="Times New Roman" w:hAnsi="Times New Roman" w:cs="Times New Roman"/>
          <w:bCs/>
          <w:color w:val="000000" w:themeColor="text1"/>
          <w:sz w:val="28"/>
          <w:szCs w:val="28"/>
        </w:rPr>
      </w:pPr>
      <w:r w:rsidRPr="0078388D">
        <w:rPr>
          <w:rFonts w:ascii="Times New Roman" w:hAnsi="Times New Roman" w:cs="Times New Roman"/>
          <w:bCs/>
          <w:color w:val="000000" w:themeColor="text1"/>
          <w:sz w:val="28"/>
          <w:szCs w:val="28"/>
        </w:rPr>
        <w:t>- меню управления экраном - русифицированное;</w:t>
      </w:r>
    </w:p>
    <w:p w:rsidR="002442FF" w:rsidRPr="0078388D" w:rsidRDefault="002442FF" w:rsidP="002442FF">
      <w:pPr>
        <w:spacing w:after="0" w:line="288" w:lineRule="auto"/>
        <w:ind w:firstLine="851"/>
        <w:jc w:val="both"/>
        <w:rPr>
          <w:rFonts w:ascii="Times New Roman" w:hAnsi="Times New Roman" w:cs="Times New Roman"/>
          <w:bCs/>
          <w:color w:val="000000" w:themeColor="text1"/>
          <w:sz w:val="28"/>
          <w:szCs w:val="28"/>
        </w:rPr>
      </w:pPr>
      <w:r w:rsidRPr="0078388D">
        <w:rPr>
          <w:rFonts w:ascii="Times New Roman" w:hAnsi="Times New Roman" w:cs="Times New Roman"/>
          <w:bCs/>
          <w:color w:val="000000" w:themeColor="text1"/>
          <w:sz w:val="28"/>
          <w:szCs w:val="28"/>
        </w:rPr>
        <w:t>- энергопотребление - не более 25 Вт;</w:t>
      </w:r>
    </w:p>
    <w:p w:rsidR="002442FF" w:rsidRPr="0078388D" w:rsidRDefault="002442FF" w:rsidP="002442FF">
      <w:pPr>
        <w:spacing w:after="0" w:line="288" w:lineRule="auto"/>
        <w:ind w:firstLine="851"/>
        <w:jc w:val="both"/>
        <w:rPr>
          <w:rFonts w:ascii="Times New Roman" w:hAnsi="Times New Roman" w:cs="Times New Roman"/>
          <w:bCs/>
          <w:color w:val="000000" w:themeColor="text1"/>
          <w:sz w:val="28"/>
          <w:szCs w:val="28"/>
        </w:rPr>
      </w:pPr>
      <w:r w:rsidRPr="0078388D">
        <w:rPr>
          <w:rFonts w:ascii="Times New Roman" w:hAnsi="Times New Roman" w:cs="Times New Roman"/>
          <w:bCs/>
          <w:color w:val="000000" w:themeColor="text1"/>
          <w:sz w:val="28"/>
          <w:szCs w:val="28"/>
        </w:rPr>
        <w:t>- наличие аналогового видеовхода VGA (15-пиновый D-</w:t>
      </w:r>
      <w:proofErr w:type="spellStart"/>
      <w:r w:rsidRPr="0078388D">
        <w:rPr>
          <w:rFonts w:ascii="Times New Roman" w:hAnsi="Times New Roman" w:cs="Times New Roman"/>
          <w:bCs/>
          <w:color w:val="000000" w:themeColor="text1"/>
          <w:sz w:val="28"/>
          <w:szCs w:val="28"/>
        </w:rPr>
        <w:t>Sub</w:t>
      </w:r>
      <w:proofErr w:type="spellEnd"/>
      <w:r w:rsidRPr="0078388D">
        <w:rPr>
          <w:rFonts w:ascii="Times New Roman" w:hAnsi="Times New Roman" w:cs="Times New Roman"/>
          <w:bCs/>
          <w:color w:val="000000" w:themeColor="text1"/>
          <w:sz w:val="28"/>
          <w:szCs w:val="28"/>
        </w:rPr>
        <w:t>);</w:t>
      </w:r>
    </w:p>
    <w:p w:rsidR="002442FF" w:rsidRPr="0078388D" w:rsidRDefault="002442FF" w:rsidP="002442FF">
      <w:pPr>
        <w:spacing w:after="0" w:line="288" w:lineRule="auto"/>
        <w:ind w:firstLine="851"/>
        <w:jc w:val="both"/>
        <w:rPr>
          <w:rFonts w:ascii="Times New Roman" w:hAnsi="Times New Roman" w:cs="Times New Roman"/>
          <w:bCs/>
          <w:color w:val="000000" w:themeColor="text1"/>
          <w:sz w:val="28"/>
          <w:szCs w:val="28"/>
        </w:rPr>
      </w:pPr>
      <w:r w:rsidRPr="0078388D">
        <w:rPr>
          <w:rFonts w:ascii="Times New Roman" w:hAnsi="Times New Roman" w:cs="Times New Roman"/>
          <w:bCs/>
          <w:color w:val="000000" w:themeColor="text1"/>
          <w:sz w:val="28"/>
          <w:szCs w:val="28"/>
        </w:rPr>
        <w:t>- наличие цифрового входа DVI-D;</w:t>
      </w:r>
    </w:p>
    <w:p w:rsidR="002442FF" w:rsidRPr="0078388D" w:rsidRDefault="002442FF" w:rsidP="002442FF">
      <w:pPr>
        <w:spacing w:after="0" w:line="288" w:lineRule="auto"/>
        <w:ind w:firstLine="851"/>
        <w:jc w:val="both"/>
        <w:rPr>
          <w:rFonts w:ascii="Times New Roman" w:hAnsi="Times New Roman" w:cs="Times New Roman"/>
          <w:bCs/>
          <w:color w:val="000000" w:themeColor="text1"/>
          <w:sz w:val="28"/>
          <w:szCs w:val="28"/>
        </w:rPr>
      </w:pPr>
      <w:r w:rsidRPr="0078388D">
        <w:rPr>
          <w:rFonts w:ascii="Times New Roman" w:hAnsi="Times New Roman" w:cs="Times New Roman"/>
          <w:bCs/>
          <w:color w:val="000000" w:themeColor="text1"/>
          <w:sz w:val="28"/>
          <w:szCs w:val="28"/>
        </w:rPr>
        <w:t>- в комплект с монитором должны входить кабель питания, кабель VGA и кабель DVI-D.</w:t>
      </w:r>
    </w:p>
    <w:p w:rsidR="00697017" w:rsidRPr="0078388D" w:rsidRDefault="00132D8C" w:rsidP="00DA122E">
      <w:pPr>
        <w:spacing w:after="0" w:line="288" w:lineRule="auto"/>
        <w:ind w:firstLine="851"/>
        <w:jc w:val="both"/>
        <w:rPr>
          <w:rFonts w:ascii="Times New Roman" w:eastAsia="Calibri" w:hAnsi="Times New Roman" w:cs="Times New Roman"/>
          <w:color w:val="000000" w:themeColor="text1"/>
          <w:kern w:val="1"/>
          <w:sz w:val="28"/>
          <w:szCs w:val="28"/>
          <w:lang w:eastAsia="hi-IN" w:bidi="hi-IN"/>
        </w:rPr>
      </w:pPr>
      <w:proofErr w:type="gramStart"/>
      <w:r w:rsidRPr="0078388D">
        <w:rPr>
          <w:rFonts w:ascii="Times New Roman" w:eastAsia="Calibri" w:hAnsi="Times New Roman" w:cs="Times New Roman"/>
          <w:color w:val="000000" w:themeColor="text1"/>
          <w:kern w:val="1"/>
          <w:sz w:val="28"/>
          <w:szCs w:val="28"/>
          <w:lang w:eastAsia="hi-IN" w:bidi="hi-IN"/>
        </w:rPr>
        <w:t>По позиции № 2</w:t>
      </w:r>
      <w:r w:rsidR="00D92413" w:rsidRPr="0078388D">
        <w:rPr>
          <w:rFonts w:ascii="Times New Roman" w:eastAsia="Calibri" w:hAnsi="Times New Roman" w:cs="Times New Roman"/>
          <w:color w:val="000000" w:themeColor="text1"/>
          <w:kern w:val="1"/>
          <w:sz w:val="28"/>
          <w:szCs w:val="28"/>
          <w:lang w:eastAsia="hi-IN" w:bidi="hi-IN"/>
        </w:rPr>
        <w:t xml:space="preserve"> ООО «ППА и ОПС</w:t>
      </w:r>
      <w:r w:rsidR="00AE282A" w:rsidRPr="0078388D">
        <w:rPr>
          <w:rFonts w:ascii="Times New Roman" w:eastAsia="Calibri" w:hAnsi="Times New Roman" w:cs="Times New Roman"/>
          <w:color w:val="000000" w:themeColor="text1"/>
          <w:kern w:val="1"/>
          <w:sz w:val="28"/>
          <w:szCs w:val="28"/>
          <w:lang w:eastAsia="hi-IN" w:bidi="hi-IN"/>
        </w:rPr>
        <w:t xml:space="preserve">» </w:t>
      </w:r>
      <w:r w:rsidRPr="0078388D">
        <w:rPr>
          <w:rFonts w:ascii="Times New Roman" w:eastAsia="Calibri" w:hAnsi="Times New Roman" w:cs="Times New Roman"/>
          <w:color w:val="000000" w:themeColor="text1"/>
          <w:kern w:val="1"/>
          <w:sz w:val="28"/>
          <w:szCs w:val="28"/>
          <w:lang w:eastAsia="hi-IN" w:bidi="hi-IN"/>
        </w:rPr>
        <w:t>выражает своё согласие на условиях, предусмотренных требованиями документации об открытом аукционе в электронной фо</w:t>
      </w:r>
      <w:r w:rsidR="00321ABA" w:rsidRPr="0078388D">
        <w:rPr>
          <w:rFonts w:ascii="Times New Roman" w:eastAsia="Calibri" w:hAnsi="Times New Roman" w:cs="Times New Roman"/>
          <w:color w:val="000000" w:themeColor="text1"/>
          <w:kern w:val="1"/>
          <w:sz w:val="28"/>
          <w:szCs w:val="28"/>
          <w:lang w:eastAsia="hi-IN" w:bidi="hi-IN"/>
        </w:rPr>
        <w:t xml:space="preserve">рме на право заключить контракт, </w:t>
      </w:r>
      <w:r w:rsidR="00321ABA" w:rsidRPr="0078388D">
        <w:rPr>
          <w:rFonts w:ascii="Times New Roman" w:eastAsia="Calibri" w:hAnsi="Times New Roman" w:cs="Times New Roman"/>
          <w:b/>
          <w:color w:val="000000" w:themeColor="text1"/>
          <w:kern w:val="1"/>
          <w:sz w:val="28"/>
          <w:szCs w:val="28"/>
          <w:lang w:eastAsia="hi-IN" w:bidi="hi-IN"/>
        </w:rPr>
        <w:t>а также в соответствии 3 пункта 3 статьи 66 Закона о контрактной системе «при заключении контракта на выполнение работы или оказание услуги, для выполнения которых используется товар»</w:t>
      </w:r>
      <w:r w:rsidR="00321ABA" w:rsidRPr="0078388D">
        <w:rPr>
          <w:rFonts w:ascii="Times New Roman" w:eastAsia="Calibri" w:hAnsi="Times New Roman" w:cs="Times New Roman"/>
          <w:color w:val="000000" w:themeColor="text1"/>
          <w:kern w:val="1"/>
          <w:sz w:val="28"/>
          <w:szCs w:val="28"/>
          <w:lang w:eastAsia="hi-IN" w:bidi="hi-IN"/>
        </w:rPr>
        <w:t xml:space="preserve"> </w:t>
      </w:r>
      <w:r w:rsidR="00321ABA" w:rsidRPr="0078388D">
        <w:rPr>
          <w:rFonts w:ascii="Times New Roman" w:eastAsia="Calibri" w:hAnsi="Times New Roman" w:cs="Times New Roman"/>
          <w:color w:val="000000" w:themeColor="text1"/>
          <w:kern w:val="1"/>
          <w:sz w:val="28"/>
          <w:szCs w:val="28"/>
          <w:lang w:eastAsia="hi-IN" w:bidi="hi-IN"/>
        </w:rPr>
        <w:lastRenderedPageBreak/>
        <w:t xml:space="preserve">предлагается следующий </w:t>
      </w:r>
      <w:r w:rsidR="00321ABA" w:rsidRPr="0078388D">
        <w:rPr>
          <w:rFonts w:ascii="Times New Roman" w:eastAsia="Calibri" w:hAnsi="Times New Roman" w:cs="Times New Roman"/>
          <w:b/>
          <w:color w:val="000000" w:themeColor="text1"/>
          <w:kern w:val="1"/>
          <w:sz w:val="28"/>
          <w:szCs w:val="28"/>
          <w:lang w:eastAsia="hi-IN" w:bidi="hi-IN"/>
        </w:rPr>
        <w:t>эквивалентный товар</w:t>
      </w:r>
      <w:r w:rsidR="00321ABA" w:rsidRPr="0078388D">
        <w:rPr>
          <w:rFonts w:ascii="Times New Roman" w:eastAsia="Calibri" w:hAnsi="Times New Roman" w:cs="Times New Roman"/>
          <w:color w:val="000000" w:themeColor="text1"/>
          <w:kern w:val="1"/>
          <w:sz w:val="28"/>
          <w:szCs w:val="28"/>
          <w:lang w:eastAsia="hi-IN" w:bidi="hi-IN"/>
        </w:rPr>
        <w:t xml:space="preserve">: </w:t>
      </w:r>
      <w:proofErr w:type="gramEnd"/>
    </w:p>
    <w:p w:rsidR="009901FF" w:rsidRPr="0078388D" w:rsidRDefault="009901FF" w:rsidP="009901FF">
      <w:pPr>
        <w:spacing w:after="0" w:line="288" w:lineRule="auto"/>
        <w:ind w:firstLine="851"/>
        <w:jc w:val="center"/>
        <w:rPr>
          <w:rFonts w:ascii="Times New Roman" w:eastAsia="Calibri" w:hAnsi="Times New Roman" w:cs="Times New Roman"/>
          <w:b/>
          <w:color w:val="000000" w:themeColor="text1"/>
          <w:kern w:val="1"/>
          <w:sz w:val="24"/>
          <w:szCs w:val="24"/>
          <w:lang w:eastAsia="hi-IN" w:bidi="hi-IN"/>
        </w:rPr>
      </w:pPr>
      <w:r w:rsidRPr="0078388D">
        <w:rPr>
          <w:rFonts w:ascii="Times New Roman" w:eastAsia="Calibri" w:hAnsi="Times New Roman" w:cs="Times New Roman"/>
          <w:b/>
          <w:color w:val="000000" w:themeColor="text1"/>
          <w:kern w:val="1"/>
          <w:sz w:val="24"/>
          <w:szCs w:val="24"/>
          <w:lang w:eastAsia="hi-IN" w:bidi="hi-IN"/>
        </w:rPr>
        <w:t>Перечень оборудования и материалов</w:t>
      </w:r>
    </w:p>
    <w:tbl>
      <w:tblPr>
        <w:tblStyle w:val="ae"/>
        <w:tblW w:w="0" w:type="auto"/>
        <w:tblLook w:val="04A0" w:firstRow="1" w:lastRow="0" w:firstColumn="1" w:lastColumn="0" w:noHBand="0" w:noVBand="1"/>
      </w:tblPr>
      <w:tblGrid>
        <w:gridCol w:w="3510"/>
        <w:gridCol w:w="6911"/>
      </w:tblGrid>
      <w:tr w:rsidR="0078388D" w:rsidRPr="0078388D" w:rsidTr="00321ABA">
        <w:tc>
          <w:tcPr>
            <w:tcW w:w="3510" w:type="dxa"/>
          </w:tcPr>
          <w:p w:rsidR="00321ABA" w:rsidRPr="0078388D" w:rsidRDefault="00321ABA" w:rsidP="00321ABA">
            <w:pPr>
              <w:spacing w:line="288" w:lineRule="auto"/>
              <w:jc w:val="center"/>
              <w:rPr>
                <w:rFonts w:ascii="Times New Roman" w:eastAsia="Calibri" w:hAnsi="Times New Roman" w:cs="Times New Roman"/>
                <w:bCs/>
                <w:color w:val="000000" w:themeColor="text1"/>
                <w:kern w:val="1"/>
                <w:sz w:val="24"/>
                <w:szCs w:val="24"/>
                <w:lang w:eastAsia="hi-IN" w:bidi="hi-IN"/>
              </w:rPr>
            </w:pPr>
            <w:r w:rsidRPr="0078388D">
              <w:rPr>
                <w:rFonts w:ascii="Times New Roman" w:eastAsia="Calibri" w:hAnsi="Times New Roman" w:cs="Times New Roman"/>
                <w:bCs/>
                <w:color w:val="000000" w:themeColor="text1"/>
                <w:kern w:val="1"/>
                <w:sz w:val="24"/>
                <w:szCs w:val="24"/>
                <w:lang w:eastAsia="hi-IN" w:bidi="hi-IN"/>
              </w:rPr>
              <w:t>Наименование, производитель</w:t>
            </w:r>
          </w:p>
        </w:tc>
        <w:tc>
          <w:tcPr>
            <w:tcW w:w="6911" w:type="dxa"/>
          </w:tcPr>
          <w:p w:rsidR="00321ABA" w:rsidRPr="0078388D" w:rsidRDefault="00321ABA" w:rsidP="00321ABA">
            <w:pPr>
              <w:spacing w:line="288" w:lineRule="auto"/>
              <w:jc w:val="center"/>
              <w:rPr>
                <w:rFonts w:ascii="Times New Roman" w:eastAsia="Calibri" w:hAnsi="Times New Roman" w:cs="Times New Roman"/>
                <w:bCs/>
                <w:color w:val="000000" w:themeColor="text1"/>
                <w:kern w:val="1"/>
                <w:sz w:val="24"/>
                <w:szCs w:val="24"/>
                <w:lang w:eastAsia="hi-IN" w:bidi="hi-IN"/>
              </w:rPr>
            </w:pPr>
            <w:r w:rsidRPr="0078388D">
              <w:rPr>
                <w:rFonts w:ascii="Times New Roman" w:eastAsia="Calibri" w:hAnsi="Times New Roman" w:cs="Times New Roman"/>
                <w:bCs/>
                <w:color w:val="000000" w:themeColor="text1"/>
                <w:kern w:val="1"/>
                <w:sz w:val="24"/>
                <w:szCs w:val="24"/>
                <w:lang w:eastAsia="hi-IN" w:bidi="hi-IN"/>
              </w:rPr>
              <w:t>Характеристика</w:t>
            </w:r>
          </w:p>
        </w:tc>
      </w:tr>
      <w:tr w:rsidR="0078388D" w:rsidRPr="0078388D" w:rsidTr="00321ABA">
        <w:tc>
          <w:tcPr>
            <w:tcW w:w="3510" w:type="dxa"/>
          </w:tcPr>
          <w:p w:rsidR="00321ABA" w:rsidRPr="0078388D" w:rsidRDefault="00321ABA" w:rsidP="00321ABA">
            <w:pPr>
              <w:spacing w:line="288" w:lineRule="auto"/>
              <w:rPr>
                <w:rFonts w:ascii="Times New Roman" w:eastAsia="Calibri" w:hAnsi="Times New Roman" w:cs="Times New Roman"/>
                <w:bCs/>
                <w:color w:val="000000" w:themeColor="text1"/>
                <w:kern w:val="1"/>
                <w:sz w:val="24"/>
                <w:szCs w:val="24"/>
                <w:lang w:eastAsia="hi-IN" w:bidi="hi-IN"/>
              </w:rPr>
            </w:pPr>
            <w:r w:rsidRPr="0078388D">
              <w:rPr>
                <w:rFonts w:ascii="Times New Roman" w:eastAsia="Calibri" w:hAnsi="Times New Roman" w:cs="Times New Roman"/>
                <w:bCs/>
                <w:color w:val="000000" w:themeColor="text1"/>
                <w:kern w:val="1"/>
                <w:sz w:val="24"/>
                <w:szCs w:val="24"/>
                <w:lang w:eastAsia="hi-IN" w:bidi="hi-IN"/>
              </w:rPr>
              <w:t>Монитор «</w:t>
            </w:r>
            <w:r w:rsidRPr="0078388D">
              <w:rPr>
                <w:rFonts w:ascii="Times New Roman" w:eastAsia="Calibri" w:hAnsi="Times New Roman" w:cs="Times New Roman"/>
                <w:bCs/>
                <w:color w:val="000000" w:themeColor="text1"/>
                <w:kern w:val="1"/>
                <w:sz w:val="24"/>
                <w:szCs w:val="24"/>
                <w:lang w:val="en-US" w:eastAsia="hi-IN" w:bidi="hi-IN"/>
              </w:rPr>
              <w:t>PHILIPS</w:t>
            </w:r>
            <w:r w:rsidRPr="0078388D">
              <w:rPr>
                <w:rFonts w:ascii="Times New Roman" w:eastAsia="Calibri" w:hAnsi="Times New Roman" w:cs="Times New Roman"/>
                <w:bCs/>
                <w:color w:val="000000" w:themeColor="text1"/>
                <w:kern w:val="1"/>
                <w:sz w:val="24"/>
                <w:szCs w:val="24"/>
                <w:lang w:eastAsia="hi-IN" w:bidi="hi-IN"/>
              </w:rPr>
              <w:t xml:space="preserve"> 243</w:t>
            </w:r>
            <w:r w:rsidRPr="0078388D">
              <w:rPr>
                <w:rFonts w:ascii="Times New Roman" w:eastAsia="Calibri" w:hAnsi="Times New Roman" w:cs="Times New Roman"/>
                <w:bCs/>
                <w:color w:val="000000" w:themeColor="text1"/>
                <w:kern w:val="1"/>
                <w:sz w:val="24"/>
                <w:szCs w:val="24"/>
                <w:lang w:val="en-US" w:eastAsia="hi-IN" w:bidi="hi-IN"/>
              </w:rPr>
              <w:t>V</w:t>
            </w:r>
            <w:r w:rsidRPr="0078388D">
              <w:rPr>
                <w:rFonts w:ascii="Times New Roman" w:eastAsia="Calibri" w:hAnsi="Times New Roman" w:cs="Times New Roman"/>
                <w:bCs/>
                <w:color w:val="000000" w:themeColor="text1"/>
                <w:kern w:val="1"/>
                <w:sz w:val="24"/>
                <w:szCs w:val="24"/>
                <w:lang w:eastAsia="hi-IN" w:bidi="hi-IN"/>
              </w:rPr>
              <w:t>5</w:t>
            </w:r>
            <w:r w:rsidRPr="0078388D">
              <w:rPr>
                <w:rFonts w:ascii="Times New Roman" w:eastAsia="Calibri" w:hAnsi="Times New Roman" w:cs="Times New Roman"/>
                <w:bCs/>
                <w:color w:val="000000" w:themeColor="text1"/>
                <w:kern w:val="1"/>
                <w:sz w:val="24"/>
                <w:szCs w:val="24"/>
                <w:lang w:val="en-US" w:eastAsia="hi-IN" w:bidi="hi-IN"/>
              </w:rPr>
              <w:t>LSB</w:t>
            </w:r>
            <w:r w:rsidRPr="0078388D">
              <w:rPr>
                <w:rFonts w:ascii="Times New Roman" w:eastAsia="Calibri" w:hAnsi="Times New Roman" w:cs="Times New Roman"/>
                <w:bCs/>
                <w:color w:val="000000" w:themeColor="text1"/>
                <w:kern w:val="1"/>
                <w:sz w:val="24"/>
                <w:szCs w:val="24"/>
                <w:lang w:eastAsia="hi-IN" w:bidi="hi-IN"/>
              </w:rPr>
              <w:t xml:space="preserve"> (00/01)»</w:t>
            </w:r>
          </w:p>
          <w:p w:rsidR="00321ABA" w:rsidRPr="0078388D" w:rsidRDefault="00321ABA" w:rsidP="00DA122E">
            <w:pPr>
              <w:spacing w:line="288" w:lineRule="auto"/>
              <w:jc w:val="both"/>
              <w:rPr>
                <w:rFonts w:ascii="Times New Roman" w:eastAsia="Calibri" w:hAnsi="Times New Roman" w:cs="Times New Roman"/>
                <w:bCs/>
                <w:color w:val="000000" w:themeColor="text1"/>
                <w:kern w:val="1"/>
                <w:sz w:val="24"/>
                <w:szCs w:val="24"/>
                <w:lang w:eastAsia="hi-IN" w:bidi="hi-IN"/>
              </w:rPr>
            </w:pPr>
          </w:p>
          <w:p w:rsidR="00321ABA" w:rsidRPr="0078388D" w:rsidRDefault="00321ABA" w:rsidP="00DA122E">
            <w:pPr>
              <w:spacing w:line="288" w:lineRule="auto"/>
              <w:jc w:val="both"/>
              <w:rPr>
                <w:rFonts w:ascii="Times New Roman" w:eastAsia="Calibri" w:hAnsi="Times New Roman" w:cs="Times New Roman"/>
                <w:bCs/>
                <w:color w:val="000000" w:themeColor="text1"/>
                <w:kern w:val="1"/>
                <w:sz w:val="24"/>
                <w:szCs w:val="24"/>
                <w:lang w:eastAsia="hi-IN" w:bidi="hi-IN"/>
              </w:rPr>
            </w:pPr>
            <w:r w:rsidRPr="0078388D">
              <w:rPr>
                <w:rFonts w:ascii="Times New Roman" w:eastAsia="Calibri" w:hAnsi="Times New Roman" w:cs="Times New Roman"/>
                <w:bCs/>
                <w:color w:val="000000" w:themeColor="text1"/>
                <w:kern w:val="1"/>
                <w:sz w:val="24"/>
                <w:szCs w:val="24"/>
                <w:lang w:eastAsia="hi-IN" w:bidi="hi-IN"/>
              </w:rPr>
              <w:t>Производитель Международный концерн «</w:t>
            </w:r>
            <w:r w:rsidRPr="0078388D">
              <w:rPr>
                <w:rFonts w:ascii="Times New Roman" w:eastAsia="Calibri" w:hAnsi="Times New Roman" w:cs="Times New Roman"/>
                <w:bCs/>
                <w:color w:val="000000" w:themeColor="text1"/>
                <w:kern w:val="1"/>
                <w:sz w:val="24"/>
                <w:szCs w:val="24"/>
                <w:lang w:val="en-US" w:eastAsia="hi-IN" w:bidi="hi-IN"/>
              </w:rPr>
              <w:t>Philips</w:t>
            </w:r>
            <w:r w:rsidRPr="0078388D">
              <w:rPr>
                <w:rFonts w:ascii="Times New Roman" w:eastAsia="Calibri" w:hAnsi="Times New Roman" w:cs="Times New Roman"/>
                <w:bCs/>
                <w:color w:val="000000" w:themeColor="text1"/>
                <w:kern w:val="1"/>
                <w:sz w:val="24"/>
                <w:szCs w:val="24"/>
                <w:lang w:eastAsia="hi-IN" w:bidi="hi-IN"/>
              </w:rPr>
              <w:t>»</w:t>
            </w:r>
          </w:p>
        </w:tc>
        <w:tc>
          <w:tcPr>
            <w:tcW w:w="6911" w:type="dxa"/>
          </w:tcPr>
          <w:p w:rsidR="00321ABA" w:rsidRPr="0078388D" w:rsidRDefault="00321ABA" w:rsidP="00DA122E">
            <w:pPr>
              <w:spacing w:line="288" w:lineRule="auto"/>
              <w:jc w:val="both"/>
              <w:rPr>
                <w:rFonts w:ascii="Times New Roman" w:eastAsia="Calibri" w:hAnsi="Times New Roman" w:cs="Times New Roman"/>
                <w:bCs/>
                <w:color w:val="000000" w:themeColor="text1"/>
                <w:kern w:val="1"/>
                <w:sz w:val="24"/>
                <w:szCs w:val="24"/>
                <w:lang w:eastAsia="hi-IN" w:bidi="hi-IN"/>
              </w:rPr>
            </w:pPr>
            <w:r w:rsidRPr="0078388D">
              <w:rPr>
                <w:rFonts w:ascii="Times New Roman" w:eastAsia="Calibri" w:hAnsi="Times New Roman" w:cs="Times New Roman"/>
                <w:bCs/>
                <w:color w:val="000000" w:themeColor="text1"/>
                <w:kern w:val="1"/>
                <w:sz w:val="24"/>
                <w:szCs w:val="24"/>
                <w:lang w:eastAsia="hi-IN" w:bidi="hi-IN"/>
              </w:rPr>
              <w:t xml:space="preserve"> - размеры видимого изображения монитора 23,6</w:t>
            </w:r>
            <w:r w:rsidRPr="0078388D">
              <w:rPr>
                <w:rFonts w:eastAsia="Calibri" w:cs="Times New Roman"/>
                <w:bCs/>
                <w:color w:val="000000" w:themeColor="text1"/>
                <w:kern w:val="1"/>
                <w:sz w:val="24"/>
                <w:szCs w:val="24"/>
                <w:lang w:eastAsia="hi-IN" w:bidi="hi-IN"/>
              </w:rPr>
              <w:t>₺</w:t>
            </w:r>
            <w:r w:rsidRPr="0078388D">
              <w:rPr>
                <w:rFonts w:ascii="Times New Roman" w:eastAsia="Calibri" w:hAnsi="Times New Roman" w:cs="Times New Roman"/>
                <w:bCs/>
                <w:color w:val="000000" w:themeColor="text1"/>
                <w:kern w:val="1"/>
                <w:sz w:val="24"/>
                <w:szCs w:val="24"/>
                <w:lang w:eastAsia="hi-IN" w:bidi="hi-IN"/>
              </w:rPr>
              <w:t xml:space="preserve"> по диагонали;</w:t>
            </w:r>
          </w:p>
          <w:p w:rsidR="00321ABA" w:rsidRPr="0078388D" w:rsidRDefault="00321ABA" w:rsidP="00DA122E">
            <w:pPr>
              <w:spacing w:line="288" w:lineRule="auto"/>
              <w:jc w:val="both"/>
              <w:rPr>
                <w:rFonts w:ascii="Times New Roman" w:eastAsia="Calibri" w:hAnsi="Times New Roman" w:cs="Times New Roman"/>
                <w:bCs/>
                <w:color w:val="000000" w:themeColor="text1"/>
                <w:kern w:val="1"/>
                <w:sz w:val="24"/>
                <w:szCs w:val="24"/>
                <w:lang w:eastAsia="hi-IN" w:bidi="hi-IN"/>
              </w:rPr>
            </w:pPr>
            <w:r w:rsidRPr="0078388D">
              <w:rPr>
                <w:rFonts w:ascii="Times New Roman" w:eastAsia="Calibri" w:hAnsi="Times New Roman" w:cs="Times New Roman"/>
                <w:bCs/>
                <w:color w:val="000000" w:themeColor="text1"/>
                <w:kern w:val="1"/>
                <w:sz w:val="24"/>
                <w:szCs w:val="24"/>
                <w:lang w:eastAsia="hi-IN" w:bidi="hi-IN"/>
              </w:rPr>
              <w:t xml:space="preserve"> - яркость 250 кд/м</w:t>
            </w:r>
            <w:r w:rsidRPr="0078388D">
              <w:rPr>
                <w:rFonts w:eastAsia="Calibri" w:cs="Times New Roman"/>
                <w:bCs/>
                <w:color w:val="000000" w:themeColor="text1"/>
                <w:kern w:val="1"/>
                <w:sz w:val="24"/>
                <w:szCs w:val="24"/>
                <w:lang w:eastAsia="hi-IN" w:bidi="hi-IN"/>
              </w:rPr>
              <w:t>²</w:t>
            </w:r>
            <w:r w:rsidRPr="0078388D">
              <w:rPr>
                <w:rFonts w:ascii="Times New Roman" w:eastAsia="Calibri" w:hAnsi="Times New Roman" w:cs="Times New Roman"/>
                <w:bCs/>
                <w:color w:val="000000" w:themeColor="text1"/>
                <w:kern w:val="1"/>
                <w:sz w:val="24"/>
                <w:szCs w:val="24"/>
                <w:lang w:eastAsia="hi-IN" w:bidi="hi-IN"/>
              </w:rPr>
              <w:t>;</w:t>
            </w:r>
          </w:p>
          <w:p w:rsidR="00321ABA" w:rsidRPr="0078388D" w:rsidRDefault="00321ABA" w:rsidP="00DA122E">
            <w:pPr>
              <w:spacing w:line="288" w:lineRule="auto"/>
              <w:jc w:val="both"/>
              <w:rPr>
                <w:rFonts w:ascii="Times New Roman" w:eastAsia="Calibri" w:hAnsi="Times New Roman" w:cs="Times New Roman"/>
                <w:bCs/>
                <w:color w:val="000000" w:themeColor="text1"/>
                <w:kern w:val="1"/>
                <w:sz w:val="24"/>
                <w:szCs w:val="24"/>
                <w:lang w:eastAsia="hi-IN" w:bidi="hi-IN"/>
              </w:rPr>
            </w:pPr>
            <w:r w:rsidRPr="0078388D">
              <w:rPr>
                <w:rFonts w:ascii="Times New Roman" w:eastAsia="Calibri" w:hAnsi="Times New Roman" w:cs="Times New Roman"/>
                <w:bCs/>
                <w:color w:val="000000" w:themeColor="text1"/>
                <w:kern w:val="1"/>
                <w:sz w:val="24"/>
                <w:szCs w:val="24"/>
                <w:lang w:eastAsia="hi-IN" w:bidi="hi-IN"/>
              </w:rPr>
              <w:t xml:space="preserve"> - контрастность 1000:1;</w:t>
            </w:r>
          </w:p>
          <w:p w:rsidR="00321ABA" w:rsidRPr="0078388D" w:rsidRDefault="00321ABA" w:rsidP="00DA122E">
            <w:pPr>
              <w:spacing w:line="288" w:lineRule="auto"/>
              <w:jc w:val="both"/>
              <w:rPr>
                <w:rFonts w:ascii="Times New Roman" w:eastAsia="Calibri" w:hAnsi="Times New Roman" w:cs="Times New Roman"/>
                <w:bCs/>
                <w:color w:val="000000" w:themeColor="text1"/>
                <w:kern w:val="1"/>
                <w:sz w:val="24"/>
                <w:szCs w:val="24"/>
                <w:lang w:eastAsia="hi-IN" w:bidi="hi-IN"/>
              </w:rPr>
            </w:pPr>
            <w:r w:rsidRPr="0078388D">
              <w:rPr>
                <w:rFonts w:ascii="Times New Roman" w:eastAsia="Calibri" w:hAnsi="Times New Roman" w:cs="Times New Roman"/>
                <w:bCs/>
                <w:color w:val="000000" w:themeColor="text1"/>
                <w:kern w:val="1"/>
                <w:sz w:val="24"/>
                <w:szCs w:val="24"/>
                <w:lang w:eastAsia="hi-IN" w:bidi="hi-IN"/>
              </w:rPr>
              <w:t xml:space="preserve"> - время отклика матрицы 5 </w:t>
            </w:r>
            <w:proofErr w:type="spellStart"/>
            <w:r w:rsidRPr="0078388D">
              <w:rPr>
                <w:rFonts w:ascii="Times New Roman" w:eastAsia="Calibri" w:hAnsi="Times New Roman" w:cs="Times New Roman"/>
                <w:bCs/>
                <w:color w:val="000000" w:themeColor="text1"/>
                <w:kern w:val="1"/>
                <w:sz w:val="24"/>
                <w:szCs w:val="24"/>
                <w:lang w:eastAsia="hi-IN" w:bidi="hi-IN"/>
              </w:rPr>
              <w:t>мс</w:t>
            </w:r>
            <w:proofErr w:type="spellEnd"/>
            <w:r w:rsidRPr="0078388D">
              <w:rPr>
                <w:rFonts w:ascii="Times New Roman" w:eastAsia="Calibri" w:hAnsi="Times New Roman" w:cs="Times New Roman"/>
                <w:bCs/>
                <w:color w:val="000000" w:themeColor="text1"/>
                <w:kern w:val="1"/>
                <w:sz w:val="24"/>
                <w:szCs w:val="24"/>
                <w:lang w:eastAsia="hi-IN" w:bidi="hi-IN"/>
              </w:rPr>
              <w:t>;</w:t>
            </w:r>
          </w:p>
          <w:p w:rsidR="00321ABA" w:rsidRPr="0078388D" w:rsidRDefault="00321ABA" w:rsidP="00DA122E">
            <w:pPr>
              <w:spacing w:line="288" w:lineRule="auto"/>
              <w:jc w:val="both"/>
              <w:rPr>
                <w:rFonts w:ascii="Times New Roman" w:eastAsia="Calibri" w:hAnsi="Times New Roman" w:cs="Times New Roman"/>
                <w:bCs/>
                <w:color w:val="000000" w:themeColor="text1"/>
                <w:kern w:val="1"/>
                <w:sz w:val="24"/>
                <w:szCs w:val="24"/>
                <w:lang w:eastAsia="hi-IN" w:bidi="hi-IN"/>
              </w:rPr>
            </w:pPr>
            <w:r w:rsidRPr="0078388D">
              <w:rPr>
                <w:rFonts w:ascii="Times New Roman" w:eastAsia="Calibri" w:hAnsi="Times New Roman" w:cs="Times New Roman"/>
                <w:bCs/>
                <w:color w:val="000000" w:themeColor="text1"/>
                <w:kern w:val="1"/>
                <w:sz w:val="24"/>
                <w:szCs w:val="24"/>
                <w:lang w:eastAsia="hi-IN" w:bidi="hi-IN"/>
              </w:rPr>
              <w:t xml:space="preserve"> - меню управления экраном – русифицированное;</w:t>
            </w:r>
          </w:p>
          <w:p w:rsidR="00321ABA" w:rsidRPr="0078388D" w:rsidRDefault="00321ABA" w:rsidP="00DA122E">
            <w:pPr>
              <w:spacing w:line="288" w:lineRule="auto"/>
              <w:jc w:val="both"/>
              <w:rPr>
                <w:rFonts w:ascii="Times New Roman" w:eastAsia="Calibri" w:hAnsi="Times New Roman" w:cs="Times New Roman"/>
                <w:bCs/>
                <w:color w:val="000000" w:themeColor="text1"/>
                <w:kern w:val="1"/>
                <w:sz w:val="24"/>
                <w:szCs w:val="24"/>
                <w:lang w:eastAsia="hi-IN" w:bidi="hi-IN"/>
              </w:rPr>
            </w:pPr>
            <w:r w:rsidRPr="0078388D">
              <w:rPr>
                <w:rFonts w:ascii="Times New Roman" w:eastAsia="Calibri" w:hAnsi="Times New Roman" w:cs="Times New Roman"/>
                <w:bCs/>
                <w:color w:val="000000" w:themeColor="text1"/>
                <w:kern w:val="1"/>
                <w:sz w:val="24"/>
                <w:szCs w:val="24"/>
                <w:lang w:eastAsia="hi-IN" w:bidi="hi-IN"/>
              </w:rPr>
              <w:t xml:space="preserve"> - энергопотребление – 16,7 Вт;</w:t>
            </w:r>
          </w:p>
          <w:p w:rsidR="00321ABA" w:rsidRPr="0078388D" w:rsidRDefault="00321ABA" w:rsidP="00DA122E">
            <w:pPr>
              <w:spacing w:line="288" w:lineRule="auto"/>
              <w:jc w:val="both"/>
              <w:rPr>
                <w:rFonts w:ascii="Times New Roman" w:eastAsia="Calibri" w:hAnsi="Times New Roman" w:cs="Times New Roman"/>
                <w:bCs/>
                <w:color w:val="000000" w:themeColor="text1"/>
                <w:kern w:val="1"/>
                <w:sz w:val="24"/>
                <w:szCs w:val="24"/>
                <w:lang w:eastAsia="hi-IN" w:bidi="hi-IN"/>
              </w:rPr>
            </w:pPr>
            <w:r w:rsidRPr="0078388D">
              <w:rPr>
                <w:rFonts w:ascii="Times New Roman" w:eastAsia="Calibri" w:hAnsi="Times New Roman" w:cs="Times New Roman"/>
                <w:bCs/>
                <w:color w:val="000000" w:themeColor="text1"/>
                <w:kern w:val="1"/>
                <w:sz w:val="24"/>
                <w:szCs w:val="24"/>
                <w:lang w:eastAsia="hi-IN" w:bidi="hi-IN"/>
              </w:rPr>
              <w:t xml:space="preserve">- наличие аналогового видеовхода </w:t>
            </w:r>
            <w:r w:rsidRPr="0078388D">
              <w:rPr>
                <w:rFonts w:ascii="Times New Roman" w:eastAsia="Calibri" w:hAnsi="Times New Roman" w:cs="Times New Roman"/>
                <w:bCs/>
                <w:color w:val="000000" w:themeColor="text1"/>
                <w:kern w:val="1"/>
                <w:sz w:val="24"/>
                <w:szCs w:val="24"/>
                <w:lang w:val="en-US" w:eastAsia="hi-IN" w:bidi="hi-IN"/>
              </w:rPr>
              <w:t>VGA</w:t>
            </w:r>
            <w:r w:rsidRPr="0078388D">
              <w:rPr>
                <w:rFonts w:ascii="Times New Roman" w:eastAsia="Calibri" w:hAnsi="Times New Roman" w:cs="Times New Roman"/>
                <w:bCs/>
                <w:color w:val="000000" w:themeColor="text1"/>
                <w:kern w:val="1"/>
                <w:sz w:val="24"/>
                <w:szCs w:val="24"/>
                <w:lang w:eastAsia="hi-IN" w:bidi="hi-IN"/>
              </w:rPr>
              <w:t xml:space="preserve"> (15-пиновый </w:t>
            </w:r>
            <w:r w:rsidRPr="0078388D">
              <w:rPr>
                <w:rFonts w:ascii="Times New Roman" w:eastAsia="Calibri" w:hAnsi="Times New Roman" w:cs="Times New Roman"/>
                <w:bCs/>
                <w:color w:val="000000" w:themeColor="text1"/>
                <w:kern w:val="1"/>
                <w:sz w:val="24"/>
                <w:szCs w:val="24"/>
                <w:lang w:val="en-US" w:eastAsia="hi-IN" w:bidi="hi-IN"/>
              </w:rPr>
              <w:t>D</w:t>
            </w:r>
            <w:r w:rsidRPr="0078388D">
              <w:rPr>
                <w:rFonts w:ascii="Times New Roman" w:eastAsia="Calibri" w:hAnsi="Times New Roman" w:cs="Times New Roman"/>
                <w:bCs/>
                <w:color w:val="000000" w:themeColor="text1"/>
                <w:kern w:val="1"/>
                <w:sz w:val="24"/>
                <w:szCs w:val="24"/>
                <w:lang w:eastAsia="hi-IN" w:bidi="hi-IN"/>
              </w:rPr>
              <w:t>-</w:t>
            </w:r>
            <w:r w:rsidRPr="0078388D">
              <w:rPr>
                <w:rFonts w:ascii="Times New Roman" w:eastAsia="Calibri" w:hAnsi="Times New Roman" w:cs="Times New Roman"/>
                <w:bCs/>
                <w:color w:val="000000" w:themeColor="text1"/>
                <w:kern w:val="1"/>
                <w:sz w:val="24"/>
                <w:szCs w:val="24"/>
                <w:lang w:val="en-US" w:eastAsia="hi-IN" w:bidi="hi-IN"/>
              </w:rPr>
              <w:t>Sub</w:t>
            </w:r>
            <w:r w:rsidRPr="0078388D">
              <w:rPr>
                <w:rFonts w:ascii="Times New Roman" w:eastAsia="Calibri" w:hAnsi="Times New Roman" w:cs="Times New Roman"/>
                <w:bCs/>
                <w:color w:val="000000" w:themeColor="text1"/>
                <w:kern w:val="1"/>
                <w:sz w:val="24"/>
                <w:szCs w:val="24"/>
                <w:lang w:eastAsia="hi-IN" w:bidi="hi-IN"/>
              </w:rPr>
              <w:t>);</w:t>
            </w:r>
          </w:p>
          <w:p w:rsidR="00321ABA" w:rsidRPr="0078388D" w:rsidRDefault="00321ABA" w:rsidP="00DA122E">
            <w:pPr>
              <w:spacing w:line="288" w:lineRule="auto"/>
              <w:jc w:val="both"/>
              <w:rPr>
                <w:rFonts w:ascii="Times New Roman" w:eastAsia="Calibri" w:hAnsi="Times New Roman" w:cs="Times New Roman"/>
                <w:bCs/>
                <w:color w:val="000000" w:themeColor="text1"/>
                <w:kern w:val="1"/>
                <w:sz w:val="24"/>
                <w:szCs w:val="24"/>
                <w:lang w:eastAsia="hi-IN" w:bidi="hi-IN"/>
              </w:rPr>
            </w:pPr>
            <w:r w:rsidRPr="0078388D">
              <w:rPr>
                <w:rFonts w:ascii="Times New Roman" w:eastAsia="Calibri" w:hAnsi="Times New Roman" w:cs="Times New Roman"/>
                <w:bCs/>
                <w:color w:val="000000" w:themeColor="text1"/>
                <w:kern w:val="1"/>
                <w:sz w:val="24"/>
                <w:szCs w:val="24"/>
                <w:lang w:eastAsia="hi-IN" w:bidi="hi-IN"/>
              </w:rPr>
              <w:t xml:space="preserve"> - наличие цифрового входа </w:t>
            </w:r>
            <w:r w:rsidRPr="0078388D">
              <w:rPr>
                <w:rFonts w:ascii="Times New Roman" w:eastAsia="Calibri" w:hAnsi="Times New Roman" w:cs="Times New Roman"/>
                <w:bCs/>
                <w:color w:val="000000" w:themeColor="text1"/>
                <w:kern w:val="1"/>
                <w:sz w:val="24"/>
                <w:szCs w:val="24"/>
                <w:lang w:val="en-US" w:eastAsia="hi-IN" w:bidi="hi-IN"/>
              </w:rPr>
              <w:t>DVI</w:t>
            </w:r>
            <w:r w:rsidRPr="0078388D">
              <w:rPr>
                <w:rFonts w:ascii="Times New Roman" w:eastAsia="Calibri" w:hAnsi="Times New Roman" w:cs="Times New Roman"/>
                <w:bCs/>
                <w:color w:val="000000" w:themeColor="text1"/>
                <w:kern w:val="1"/>
                <w:sz w:val="24"/>
                <w:szCs w:val="24"/>
                <w:lang w:eastAsia="hi-IN" w:bidi="hi-IN"/>
              </w:rPr>
              <w:t>-</w:t>
            </w:r>
            <w:r w:rsidRPr="0078388D">
              <w:rPr>
                <w:rFonts w:ascii="Times New Roman" w:eastAsia="Calibri" w:hAnsi="Times New Roman" w:cs="Times New Roman"/>
                <w:bCs/>
                <w:color w:val="000000" w:themeColor="text1"/>
                <w:kern w:val="1"/>
                <w:sz w:val="24"/>
                <w:szCs w:val="24"/>
                <w:lang w:val="en-US" w:eastAsia="hi-IN" w:bidi="hi-IN"/>
              </w:rPr>
              <w:t>D</w:t>
            </w:r>
            <w:r w:rsidRPr="0078388D">
              <w:rPr>
                <w:rFonts w:ascii="Times New Roman" w:eastAsia="Calibri" w:hAnsi="Times New Roman" w:cs="Times New Roman"/>
                <w:bCs/>
                <w:color w:val="000000" w:themeColor="text1"/>
                <w:kern w:val="1"/>
                <w:sz w:val="24"/>
                <w:szCs w:val="24"/>
                <w:lang w:eastAsia="hi-IN" w:bidi="hi-IN"/>
              </w:rPr>
              <w:t>;</w:t>
            </w:r>
          </w:p>
          <w:p w:rsidR="00321ABA" w:rsidRPr="0078388D" w:rsidRDefault="00321ABA" w:rsidP="00DA122E">
            <w:pPr>
              <w:spacing w:line="288" w:lineRule="auto"/>
              <w:jc w:val="both"/>
              <w:rPr>
                <w:rFonts w:ascii="Times New Roman" w:eastAsia="Calibri" w:hAnsi="Times New Roman" w:cs="Times New Roman"/>
                <w:bCs/>
                <w:color w:val="000000" w:themeColor="text1"/>
                <w:kern w:val="1"/>
                <w:sz w:val="24"/>
                <w:szCs w:val="24"/>
                <w:lang w:eastAsia="hi-IN" w:bidi="hi-IN"/>
              </w:rPr>
            </w:pPr>
            <w:r w:rsidRPr="0078388D">
              <w:rPr>
                <w:rFonts w:ascii="Times New Roman" w:eastAsia="Calibri" w:hAnsi="Times New Roman" w:cs="Times New Roman"/>
                <w:bCs/>
                <w:color w:val="000000" w:themeColor="text1"/>
                <w:kern w:val="1"/>
                <w:sz w:val="24"/>
                <w:szCs w:val="24"/>
                <w:lang w:eastAsia="hi-IN" w:bidi="hi-IN"/>
              </w:rPr>
              <w:t xml:space="preserve">В комплект с монитором входит кабель питания, кабель </w:t>
            </w:r>
            <w:r w:rsidRPr="0078388D">
              <w:rPr>
                <w:rFonts w:ascii="Times New Roman" w:eastAsia="Calibri" w:hAnsi="Times New Roman" w:cs="Times New Roman"/>
                <w:bCs/>
                <w:color w:val="000000" w:themeColor="text1"/>
                <w:kern w:val="1"/>
                <w:sz w:val="24"/>
                <w:szCs w:val="24"/>
                <w:lang w:val="en-US" w:eastAsia="hi-IN" w:bidi="hi-IN"/>
              </w:rPr>
              <w:t>VGA</w:t>
            </w:r>
            <w:r w:rsidRPr="0078388D">
              <w:rPr>
                <w:rFonts w:ascii="Times New Roman" w:eastAsia="Calibri" w:hAnsi="Times New Roman" w:cs="Times New Roman"/>
                <w:bCs/>
                <w:color w:val="000000" w:themeColor="text1"/>
                <w:kern w:val="1"/>
                <w:sz w:val="24"/>
                <w:szCs w:val="24"/>
                <w:lang w:eastAsia="hi-IN" w:bidi="hi-IN"/>
              </w:rPr>
              <w:t xml:space="preserve"> и кабель </w:t>
            </w:r>
            <w:r w:rsidRPr="0078388D">
              <w:rPr>
                <w:rFonts w:ascii="Times New Roman" w:eastAsia="Calibri" w:hAnsi="Times New Roman" w:cs="Times New Roman"/>
                <w:bCs/>
                <w:color w:val="000000" w:themeColor="text1"/>
                <w:kern w:val="1"/>
                <w:sz w:val="24"/>
                <w:szCs w:val="24"/>
                <w:lang w:val="en-US" w:eastAsia="hi-IN" w:bidi="hi-IN"/>
              </w:rPr>
              <w:t>DVI</w:t>
            </w:r>
            <w:r w:rsidRPr="0078388D">
              <w:rPr>
                <w:rFonts w:ascii="Times New Roman" w:eastAsia="Calibri" w:hAnsi="Times New Roman" w:cs="Times New Roman"/>
                <w:bCs/>
                <w:color w:val="000000" w:themeColor="text1"/>
                <w:kern w:val="1"/>
                <w:sz w:val="24"/>
                <w:szCs w:val="24"/>
                <w:lang w:eastAsia="hi-IN" w:bidi="hi-IN"/>
              </w:rPr>
              <w:t>-</w:t>
            </w:r>
            <w:r w:rsidRPr="0078388D">
              <w:rPr>
                <w:rFonts w:ascii="Times New Roman" w:eastAsia="Calibri" w:hAnsi="Times New Roman" w:cs="Times New Roman"/>
                <w:bCs/>
                <w:color w:val="000000" w:themeColor="text1"/>
                <w:kern w:val="1"/>
                <w:sz w:val="24"/>
                <w:szCs w:val="24"/>
                <w:lang w:val="en-US" w:eastAsia="hi-IN" w:bidi="hi-IN"/>
              </w:rPr>
              <w:t>D</w:t>
            </w:r>
            <w:r w:rsidRPr="0078388D">
              <w:rPr>
                <w:rFonts w:ascii="Times New Roman" w:eastAsia="Calibri" w:hAnsi="Times New Roman" w:cs="Times New Roman"/>
                <w:bCs/>
                <w:color w:val="000000" w:themeColor="text1"/>
                <w:kern w:val="1"/>
                <w:sz w:val="24"/>
                <w:szCs w:val="24"/>
                <w:lang w:eastAsia="hi-IN" w:bidi="hi-IN"/>
              </w:rPr>
              <w:t>.</w:t>
            </w:r>
          </w:p>
        </w:tc>
      </w:tr>
    </w:tbl>
    <w:p w:rsidR="00321ABA" w:rsidRDefault="0078388D" w:rsidP="00DA122E">
      <w:pPr>
        <w:spacing w:after="0" w:line="288" w:lineRule="auto"/>
        <w:ind w:firstLine="851"/>
        <w:jc w:val="both"/>
        <w:rPr>
          <w:rFonts w:ascii="Times New Roman" w:eastAsia="Calibri" w:hAnsi="Times New Roman" w:cs="Times New Roman"/>
          <w:bCs/>
          <w:color w:val="000000" w:themeColor="text1"/>
          <w:kern w:val="1"/>
          <w:sz w:val="28"/>
          <w:szCs w:val="28"/>
          <w:lang w:eastAsia="hi-IN" w:bidi="hi-IN"/>
        </w:rPr>
      </w:pPr>
      <w:r>
        <w:rPr>
          <w:rFonts w:ascii="Times New Roman" w:eastAsia="Calibri" w:hAnsi="Times New Roman" w:cs="Times New Roman"/>
          <w:bCs/>
          <w:color w:val="000000" w:themeColor="text1"/>
          <w:kern w:val="1"/>
          <w:sz w:val="28"/>
          <w:szCs w:val="28"/>
          <w:lang w:eastAsia="hi-IN" w:bidi="hi-IN"/>
        </w:rPr>
        <w:t>Исходя из сформированных Заказчиком задания и требований, указанных в пункте 13 Информационной карты аукциона, Заказчик не конкретизировал требования к товарным позициям, т.к. не указал, что по позиции 1 требуется согласие на использование товара или предл</w:t>
      </w:r>
      <w:r w:rsidR="00833652">
        <w:rPr>
          <w:rFonts w:ascii="Times New Roman" w:eastAsia="Calibri" w:hAnsi="Times New Roman" w:cs="Times New Roman"/>
          <w:bCs/>
          <w:color w:val="000000" w:themeColor="text1"/>
          <w:kern w:val="1"/>
          <w:sz w:val="28"/>
          <w:szCs w:val="28"/>
          <w:lang w:eastAsia="hi-IN" w:bidi="hi-IN"/>
        </w:rPr>
        <w:t>ожении конкретного эквивалентного</w:t>
      </w:r>
      <w:r>
        <w:rPr>
          <w:rFonts w:ascii="Times New Roman" w:eastAsia="Calibri" w:hAnsi="Times New Roman" w:cs="Times New Roman"/>
          <w:bCs/>
          <w:color w:val="000000" w:themeColor="text1"/>
          <w:kern w:val="1"/>
          <w:sz w:val="28"/>
          <w:szCs w:val="28"/>
          <w:lang w:eastAsia="hi-IN" w:bidi="hi-IN"/>
        </w:rPr>
        <w:t xml:space="preserve"> товара, т.е. соответствие </w:t>
      </w:r>
      <w:proofErr w:type="gramStart"/>
      <w:r>
        <w:rPr>
          <w:rFonts w:ascii="Times New Roman" w:eastAsia="Calibri" w:hAnsi="Times New Roman" w:cs="Times New Roman"/>
          <w:bCs/>
          <w:color w:val="000000" w:themeColor="text1"/>
          <w:kern w:val="1"/>
          <w:sz w:val="28"/>
          <w:szCs w:val="28"/>
          <w:lang w:eastAsia="hi-IN" w:bidi="hi-IN"/>
        </w:rPr>
        <w:t>подпункту</w:t>
      </w:r>
      <w:proofErr w:type="gramEnd"/>
      <w:r>
        <w:rPr>
          <w:rFonts w:ascii="Times New Roman" w:eastAsia="Calibri" w:hAnsi="Times New Roman" w:cs="Times New Roman"/>
          <w:bCs/>
          <w:color w:val="000000" w:themeColor="text1"/>
          <w:kern w:val="1"/>
          <w:sz w:val="28"/>
          <w:szCs w:val="28"/>
          <w:lang w:eastAsia="hi-IN" w:bidi="hi-IN"/>
        </w:rPr>
        <w:t xml:space="preserve"> а пункта 3 части 3 статьи 66 Закона о контрактной системе. По позиции 2 о необходимости заявления</w:t>
      </w:r>
      <w:r w:rsidR="008852E4">
        <w:rPr>
          <w:rFonts w:ascii="Times New Roman" w:eastAsia="Calibri" w:hAnsi="Times New Roman" w:cs="Times New Roman"/>
          <w:bCs/>
          <w:color w:val="000000" w:themeColor="text1"/>
          <w:kern w:val="1"/>
          <w:sz w:val="28"/>
          <w:szCs w:val="28"/>
          <w:lang w:eastAsia="hi-IN" w:bidi="hi-IN"/>
        </w:rPr>
        <w:t xml:space="preserve"> участником</w:t>
      </w:r>
      <w:r w:rsidR="00833652">
        <w:rPr>
          <w:rFonts w:ascii="Times New Roman" w:eastAsia="Calibri" w:hAnsi="Times New Roman" w:cs="Times New Roman"/>
          <w:bCs/>
          <w:color w:val="000000" w:themeColor="text1"/>
          <w:kern w:val="1"/>
          <w:sz w:val="28"/>
          <w:szCs w:val="28"/>
          <w:lang w:eastAsia="hi-IN" w:bidi="hi-IN"/>
        </w:rPr>
        <w:t xml:space="preserve"> закупки</w:t>
      </w:r>
      <w:r>
        <w:rPr>
          <w:rFonts w:ascii="Times New Roman" w:eastAsia="Calibri" w:hAnsi="Times New Roman" w:cs="Times New Roman"/>
          <w:bCs/>
          <w:color w:val="000000" w:themeColor="text1"/>
          <w:kern w:val="1"/>
          <w:sz w:val="28"/>
          <w:szCs w:val="28"/>
          <w:lang w:eastAsia="hi-IN" w:bidi="hi-IN"/>
        </w:rPr>
        <w:t xml:space="preserve"> товара с конкретными характеристиками</w:t>
      </w:r>
      <w:r w:rsidR="00833652">
        <w:rPr>
          <w:rFonts w:ascii="Times New Roman" w:eastAsia="Calibri" w:hAnsi="Times New Roman" w:cs="Times New Roman"/>
          <w:bCs/>
          <w:color w:val="000000" w:themeColor="text1"/>
          <w:kern w:val="1"/>
          <w:sz w:val="28"/>
          <w:szCs w:val="28"/>
          <w:lang w:eastAsia="hi-IN" w:bidi="hi-IN"/>
        </w:rPr>
        <w:t>,</w:t>
      </w:r>
      <w:r>
        <w:rPr>
          <w:rFonts w:ascii="Times New Roman" w:eastAsia="Calibri" w:hAnsi="Times New Roman" w:cs="Times New Roman"/>
          <w:bCs/>
          <w:color w:val="000000" w:themeColor="text1"/>
          <w:kern w:val="1"/>
          <w:sz w:val="28"/>
          <w:szCs w:val="28"/>
          <w:lang w:eastAsia="hi-IN" w:bidi="hi-IN"/>
        </w:rPr>
        <w:t xml:space="preserve"> соответствующими требованиям подпункту б  пункта</w:t>
      </w:r>
      <w:r w:rsidR="00616AE5">
        <w:rPr>
          <w:rFonts w:ascii="Times New Roman" w:eastAsia="Calibri" w:hAnsi="Times New Roman" w:cs="Times New Roman"/>
          <w:bCs/>
          <w:color w:val="000000" w:themeColor="text1"/>
          <w:kern w:val="1"/>
          <w:sz w:val="28"/>
          <w:szCs w:val="28"/>
          <w:lang w:eastAsia="hi-IN" w:bidi="hi-IN"/>
        </w:rPr>
        <w:t xml:space="preserve"> 3 части 3 статьи 66 настоящего Федерального закона. По позиции 3,4,5,6,7,8,9 согласие на использование то</w:t>
      </w:r>
      <w:r w:rsidR="00833652">
        <w:rPr>
          <w:rFonts w:ascii="Times New Roman" w:eastAsia="Calibri" w:hAnsi="Times New Roman" w:cs="Times New Roman"/>
          <w:bCs/>
          <w:color w:val="000000" w:themeColor="text1"/>
          <w:kern w:val="1"/>
          <w:sz w:val="28"/>
          <w:szCs w:val="28"/>
          <w:lang w:eastAsia="hi-IN" w:bidi="hi-IN"/>
        </w:rPr>
        <w:t>вара или предложение эквивалентного</w:t>
      </w:r>
      <w:r w:rsidR="00616AE5">
        <w:rPr>
          <w:rFonts w:ascii="Times New Roman" w:eastAsia="Calibri" w:hAnsi="Times New Roman" w:cs="Times New Roman"/>
          <w:bCs/>
          <w:color w:val="000000" w:themeColor="text1"/>
          <w:kern w:val="1"/>
          <w:sz w:val="28"/>
          <w:szCs w:val="28"/>
          <w:lang w:eastAsia="hi-IN" w:bidi="hi-IN"/>
        </w:rPr>
        <w:t xml:space="preserve"> товара, т.е. соответствие </w:t>
      </w:r>
      <w:proofErr w:type="gramStart"/>
      <w:r w:rsidR="00616AE5" w:rsidRPr="00616AE5">
        <w:rPr>
          <w:rFonts w:ascii="Times New Roman" w:eastAsia="Calibri" w:hAnsi="Times New Roman" w:cs="Times New Roman"/>
          <w:bCs/>
          <w:color w:val="000000" w:themeColor="text1"/>
          <w:kern w:val="1"/>
          <w:sz w:val="28"/>
          <w:szCs w:val="28"/>
          <w:lang w:eastAsia="hi-IN" w:bidi="hi-IN"/>
        </w:rPr>
        <w:t>подпункту</w:t>
      </w:r>
      <w:proofErr w:type="gramEnd"/>
      <w:r w:rsidR="00616AE5" w:rsidRPr="00616AE5">
        <w:rPr>
          <w:rFonts w:ascii="Times New Roman" w:eastAsia="Calibri" w:hAnsi="Times New Roman" w:cs="Times New Roman"/>
          <w:bCs/>
          <w:color w:val="000000" w:themeColor="text1"/>
          <w:kern w:val="1"/>
          <w:sz w:val="28"/>
          <w:szCs w:val="28"/>
          <w:lang w:eastAsia="hi-IN" w:bidi="hi-IN"/>
        </w:rPr>
        <w:t xml:space="preserve"> а пункта 3 части 3 статьи 66 Закона о контрактной системе.</w:t>
      </w:r>
    </w:p>
    <w:p w:rsidR="00616AE5" w:rsidRPr="0078388D" w:rsidRDefault="00616AE5" w:rsidP="00DA122E">
      <w:pPr>
        <w:spacing w:after="0" w:line="288" w:lineRule="auto"/>
        <w:ind w:firstLine="851"/>
        <w:jc w:val="both"/>
        <w:rPr>
          <w:rFonts w:ascii="Times New Roman" w:eastAsia="Calibri" w:hAnsi="Times New Roman" w:cs="Times New Roman"/>
          <w:bCs/>
          <w:color w:val="000000" w:themeColor="text1"/>
          <w:kern w:val="1"/>
          <w:sz w:val="28"/>
          <w:szCs w:val="28"/>
          <w:lang w:eastAsia="hi-IN" w:bidi="hi-IN"/>
        </w:rPr>
      </w:pPr>
      <w:r>
        <w:rPr>
          <w:rFonts w:ascii="Times New Roman" w:eastAsia="Calibri" w:hAnsi="Times New Roman" w:cs="Times New Roman"/>
          <w:bCs/>
          <w:color w:val="000000" w:themeColor="text1"/>
          <w:kern w:val="1"/>
          <w:sz w:val="28"/>
          <w:szCs w:val="28"/>
          <w:lang w:eastAsia="hi-IN" w:bidi="hi-IN"/>
        </w:rPr>
        <w:t xml:space="preserve">Неконкретно сформированные в аукционной документации требования к участникам закупки не позволили им правильно </w:t>
      </w:r>
      <w:r w:rsidR="00833652">
        <w:rPr>
          <w:rFonts w:ascii="Times New Roman" w:eastAsia="Calibri" w:hAnsi="Times New Roman" w:cs="Times New Roman"/>
          <w:bCs/>
          <w:color w:val="000000" w:themeColor="text1"/>
          <w:kern w:val="1"/>
          <w:sz w:val="28"/>
          <w:szCs w:val="28"/>
          <w:lang w:eastAsia="hi-IN" w:bidi="hi-IN"/>
        </w:rPr>
        <w:t>сформировать заявки</w:t>
      </w:r>
      <w:r>
        <w:rPr>
          <w:rFonts w:ascii="Times New Roman" w:eastAsia="Calibri" w:hAnsi="Times New Roman" w:cs="Times New Roman"/>
          <w:bCs/>
          <w:color w:val="000000" w:themeColor="text1"/>
          <w:kern w:val="1"/>
          <w:sz w:val="28"/>
          <w:szCs w:val="28"/>
          <w:lang w:eastAsia="hi-IN" w:bidi="hi-IN"/>
        </w:rPr>
        <w:t xml:space="preserve"> для участия в аукционе, тем самым Заказчик нарушил требование к содержанию</w:t>
      </w:r>
      <w:r w:rsidR="008852E4">
        <w:rPr>
          <w:rFonts w:ascii="Times New Roman" w:eastAsia="Calibri" w:hAnsi="Times New Roman" w:cs="Times New Roman"/>
          <w:bCs/>
          <w:color w:val="000000" w:themeColor="text1"/>
          <w:kern w:val="1"/>
          <w:sz w:val="28"/>
          <w:szCs w:val="28"/>
          <w:lang w:eastAsia="hi-IN" w:bidi="hi-IN"/>
        </w:rPr>
        <w:t>,</w:t>
      </w:r>
      <w:r>
        <w:rPr>
          <w:rFonts w:ascii="Times New Roman" w:eastAsia="Calibri" w:hAnsi="Times New Roman" w:cs="Times New Roman"/>
          <w:bCs/>
          <w:color w:val="000000" w:themeColor="text1"/>
          <w:kern w:val="1"/>
          <w:sz w:val="28"/>
          <w:szCs w:val="28"/>
          <w:lang w:eastAsia="hi-IN" w:bidi="hi-IN"/>
        </w:rPr>
        <w:t xml:space="preserve"> составу заявки на участие в аукционе.</w:t>
      </w:r>
    </w:p>
    <w:p w:rsidR="00B3642A" w:rsidRPr="0078388D" w:rsidRDefault="00F3764C" w:rsidP="00DA122E">
      <w:pPr>
        <w:spacing w:after="0" w:line="288" w:lineRule="auto"/>
        <w:ind w:firstLine="851"/>
        <w:jc w:val="both"/>
        <w:rPr>
          <w:rFonts w:ascii="Times New Roman" w:eastAsia="Calibri" w:hAnsi="Times New Roman" w:cs="Times New Roman"/>
          <w:color w:val="000000" w:themeColor="text1"/>
          <w:kern w:val="1"/>
          <w:sz w:val="28"/>
          <w:szCs w:val="28"/>
          <w:lang w:eastAsia="hi-IN" w:bidi="hi-IN"/>
        </w:rPr>
      </w:pPr>
      <w:r w:rsidRPr="0078388D">
        <w:rPr>
          <w:rFonts w:ascii="Times New Roman" w:eastAsia="Calibri" w:hAnsi="Times New Roman" w:cs="Times New Roman"/>
          <w:color w:val="000000" w:themeColor="text1"/>
          <w:kern w:val="1"/>
          <w:sz w:val="28"/>
          <w:szCs w:val="28"/>
          <w:lang w:eastAsia="hi-IN" w:bidi="hi-IN"/>
        </w:rPr>
        <w:t xml:space="preserve">Таким образом, </w:t>
      </w:r>
      <w:r w:rsidR="00132D8C" w:rsidRPr="0078388D">
        <w:rPr>
          <w:rFonts w:ascii="Times New Roman" w:eastAsia="Calibri" w:hAnsi="Times New Roman" w:cs="Times New Roman"/>
          <w:color w:val="000000" w:themeColor="text1"/>
          <w:kern w:val="1"/>
          <w:sz w:val="28"/>
          <w:szCs w:val="28"/>
          <w:lang w:eastAsia="hi-IN" w:bidi="hi-IN"/>
        </w:rPr>
        <w:t>по результатам внеплановой проверки</w:t>
      </w:r>
      <w:r w:rsidR="00833652">
        <w:rPr>
          <w:rFonts w:ascii="Times New Roman" w:eastAsia="Calibri" w:hAnsi="Times New Roman" w:cs="Times New Roman"/>
          <w:color w:val="000000" w:themeColor="text1"/>
          <w:kern w:val="1"/>
          <w:sz w:val="28"/>
          <w:szCs w:val="28"/>
          <w:lang w:eastAsia="hi-IN" w:bidi="hi-IN"/>
        </w:rPr>
        <w:t xml:space="preserve"> комиссия установила</w:t>
      </w:r>
      <w:r w:rsidR="009F56A1" w:rsidRPr="0078388D">
        <w:rPr>
          <w:rFonts w:ascii="Times New Roman" w:eastAsia="Calibri" w:hAnsi="Times New Roman" w:cs="Times New Roman"/>
          <w:color w:val="000000" w:themeColor="text1"/>
          <w:kern w:val="1"/>
          <w:sz w:val="28"/>
          <w:szCs w:val="28"/>
          <w:lang w:eastAsia="hi-IN" w:bidi="hi-IN"/>
        </w:rPr>
        <w:t xml:space="preserve"> </w:t>
      </w:r>
      <w:r w:rsidR="00833652">
        <w:rPr>
          <w:rFonts w:ascii="Times New Roman" w:eastAsia="Calibri" w:hAnsi="Times New Roman" w:cs="Times New Roman"/>
          <w:color w:val="000000" w:themeColor="text1"/>
          <w:kern w:val="1"/>
          <w:sz w:val="28"/>
          <w:szCs w:val="28"/>
          <w:lang w:eastAsia="hi-IN" w:bidi="hi-IN"/>
        </w:rPr>
        <w:t>не</w:t>
      </w:r>
      <w:r w:rsidR="008852E4">
        <w:rPr>
          <w:rFonts w:ascii="Times New Roman" w:eastAsia="Calibri" w:hAnsi="Times New Roman" w:cs="Times New Roman"/>
          <w:color w:val="000000" w:themeColor="text1"/>
          <w:kern w:val="1"/>
          <w:sz w:val="28"/>
          <w:szCs w:val="28"/>
          <w:lang w:eastAsia="hi-IN" w:bidi="hi-IN"/>
        </w:rPr>
        <w:t xml:space="preserve"> </w:t>
      </w:r>
      <w:r w:rsidR="00833652">
        <w:rPr>
          <w:rFonts w:ascii="Times New Roman" w:eastAsia="Calibri" w:hAnsi="Times New Roman" w:cs="Times New Roman"/>
          <w:color w:val="000000" w:themeColor="text1"/>
          <w:kern w:val="1"/>
          <w:sz w:val="28"/>
          <w:szCs w:val="28"/>
          <w:lang w:eastAsia="hi-IN" w:bidi="hi-IN"/>
        </w:rPr>
        <w:t>соблюдени</w:t>
      </w:r>
      <w:r w:rsidR="008852E4">
        <w:rPr>
          <w:rFonts w:ascii="Times New Roman" w:eastAsia="Calibri" w:hAnsi="Times New Roman" w:cs="Times New Roman"/>
          <w:color w:val="000000" w:themeColor="text1"/>
          <w:kern w:val="1"/>
          <w:sz w:val="28"/>
          <w:szCs w:val="28"/>
          <w:lang w:eastAsia="hi-IN" w:bidi="hi-IN"/>
        </w:rPr>
        <w:t>е</w:t>
      </w:r>
      <w:r w:rsidR="00833652">
        <w:rPr>
          <w:rFonts w:ascii="Times New Roman" w:eastAsia="Calibri" w:hAnsi="Times New Roman" w:cs="Times New Roman"/>
          <w:color w:val="000000" w:themeColor="text1"/>
          <w:kern w:val="1"/>
          <w:sz w:val="28"/>
          <w:szCs w:val="28"/>
          <w:lang w:eastAsia="hi-IN" w:bidi="hi-IN"/>
        </w:rPr>
        <w:t xml:space="preserve"> требований </w:t>
      </w:r>
      <w:r w:rsidR="008852E4">
        <w:rPr>
          <w:rFonts w:ascii="Times New Roman" w:eastAsia="Calibri" w:hAnsi="Times New Roman" w:cs="Times New Roman"/>
          <w:color w:val="000000" w:themeColor="text1"/>
          <w:kern w:val="1"/>
          <w:sz w:val="28"/>
          <w:szCs w:val="28"/>
          <w:lang w:eastAsia="hi-IN" w:bidi="hi-IN"/>
        </w:rPr>
        <w:t>пункта 2 части 1 статьи 64 Закона о контрактной системе в формирован</w:t>
      </w:r>
      <w:proofErr w:type="gramStart"/>
      <w:r w:rsidR="008852E4">
        <w:rPr>
          <w:rFonts w:ascii="Times New Roman" w:eastAsia="Calibri" w:hAnsi="Times New Roman" w:cs="Times New Roman"/>
          <w:color w:val="000000" w:themeColor="text1"/>
          <w:kern w:val="1"/>
          <w:sz w:val="28"/>
          <w:szCs w:val="28"/>
          <w:lang w:eastAsia="hi-IN" w:bidi="hi-IN"/>
        </w:rPr>
        <w:t>ии ау</w:t>
      </w:r>
      <w:proofErr w:type="gramEnd"/>
      <w:r w:rsidR="008852E4">
        <w:rPr>
          <w:rFonts w:ascii="Times New Roman" w:eastAsia="Calibri" w:hAnsi="Times New Roman" w:cs="Times New Roman"/>
          <w:color w:val="000000" w:themeColor="text1"/>
          <w:kern w:val="1"/>
          <w:sz w:val="28"/>
          <w:szCs w:val="28"/>
          <w:lang w:eastAsia="hi-IN" w:bidi="hi-IN"/>
        </w:rPr>
        <w:t>кционной документации.</w:t>
      </w:r>
    </w:p>
    <w:p w:rsidR="006B25F8" w:rsidRPr="0078388D" w:rsidRDefault="006B25F8" w:rsidP="00DA122E">
      <w:pPr>
        <w:spacing w:after="0" w:line="288" w:lineRule="auto"/>
        <w:ind w:firstLine="851"/>
        <w:jc w:val="both"/>
        <w:rPr>
          <w:rFonts w:ascii="Times New Roman" w:hAnsi="Times New Roman" w:cs="Times New Roman"/>
          <w:color w:val="000000" w:themeColor="text1"/>
          <w:sz w:val="28"/>
          <w:szCs w:val="28"/>
        </w:rPr>
      </w:pPr>
      <w:r w:rsidRPr="0078388D">
        <w:rPr>
          <w:rFonts w:ascii="Times New Roman" w:eastAsia="Calibri" w:hAnsi="Times New Roman" w:cs="Times New Roman"/>
          <w:color w:val="000000" w:themeColor="text1"/>
          <w:kern w:val="0"/>
          <w:sz w:val="28"/>
          <w:szCs w:val="28"/>
        </w:rPr>
        <w:t>В соответствии с частью 8 статьи 106 Закона о контрактной системе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w:t>
      </w:r>
      <w:r w:rsidR="006A6F11" w:rsidRPr="0078388D">
        <w:rPr>
          <w:rFonts w:ascii="Times New Roman" w:eastAsia="Calibri" w:hAnsi="Times New Roman" w:cs="Times New Roman"/>
          <w:color w:val="000000" w:themeColor="text1"/>
          <w:kern w:val="0"/>
          <w:sz w:val="28"/>
          <w:szCs w:val="28"/>
        </w:rPr>
        <w:t xml:space="preserve"> и совершении иных действий</w:t>
      </w:r>
      <w:r w:rsidRPr="0078388D">
        <w:rPr>
          <w:rFonts w:ascii="Times New Roman" w:eastAsia="Calibri" w:hAnsi="Times New Roman" w:cs="Times New Roman"/>
          <w:color w:val="000000" w:themeColor="text1"/>
          <w:kern w:val="0"/>
          <w:sz w:val="28"/>
          <w:szCs w:val="28"/>
        </w:rPr>
        <w:t>, предусмотренн</w:t>
      </w:r>
      <w:r w:rsidR="006A6F11" w:rsidRPr="0078388D">
        <w:rPr>
          <w:rFonts w:ascii="Times New Roman" w:eastAsia="Calibri" w:hAnsi="Times New Roman" w:cs="Times New Roman"/>
          <w:color w:val="000000" w:themeColor="text1"/>
          <w:kern w:val="0"/>
          <w:sz w:val="28"/>
          <w:szCs w:val="28"/>
        </w:rPr>
        <w:t>ых частью 22 статьи 99 настоящего Федерального закона.</w:t>
      </w:r>
    </w:p>
    <w:p w:rsidR="006F1B48" w:rsidRPr="0078388D" w:rsidRDefault="006F1B48" w:rsidP="00DA122E">
      <w:pPr>
        <w:spacing w:after="0" w:line="288" w:lineRule="auto"/>
        <w:ind w:firstLine="851"/>
        <w:jc w:val="both"/>
        <w:rPr>
          <w:rFonts w:ascii="Times New Roman" w:eastAsia="Times New Roman" w:hAnsi="Times New Roman" w:cs="Times New Roman"/>
          <w:b/>
          <w:color w:val="000000" w:themeColor="text1"/>
          <w:sz w:val="28"/>
          <w:szCs w:val="28"/>
          <w:lang w:eastAsia="ru-RU"/>
        </w:rPr>
      </w:pPr>
      <w:r w:rsidRPr="0078388D">
        <w:rPr>
          <w:rFonts w:ascii="Times New Roman" w:eastAsia="Times New Roman" w:hAnsi="Times New Roman" w:cs="Times New Roman"/>
          <w:color w:val="000000" w:themeColor="text1"/>
          <w:sz w:val="28"/>
          <w:szCs w:val="28"/>
          <w:lang w:eastAsia="ru-RU"/>
        </w:rPr>
        <w:t xml:space="preserve">Руководствуясь </w:t>
      </w:r>
      <w:r w:rsidR="00F11AB3" w:rsidRPr="0078388D">
        <w:rPr>
          <w:rFonts w:ascii="Times New Roman" w:eastAsia="Times New Roman" w:hAnsi="Times New Roman" w:cs="Times New Roman"/>
          <w:color w:val="000000" w:themeColor="text1"/>
          <w:sz w:val="28"/>
          <w:szCs w:val="28"/>
          <w:lang w:eastAsia="ru-RU"/>
        </w:rPr>
        <w:t xml:space="preserve">статьями 99, </w:t>
      </w:r>
      <w:r w:rsidRPr="0078388D">
        <w:rPr>
          <w:rFonts w:ascii="Times New Roman" w:hAnsi="Times New Roman" w:cs="Times New Roman"/>
          <w:color w:val="000000" w:themeColor="text1"/>
          <w:sz w:val="28"/>
          <w:szCs w:val="28"/>
        </w:rPr>
        <w:t>106</w:t>
      </w:r>
      <w:r w:rsidR="00F11AB3" w:rsidRPr="0078388D">
        <w:rPr>
          <w:rFonts w:ascii="Times New Roman" w:hAnsi="Times New Roman" w:cs="Times New Roman"/>
          <w:color w:val="000000" w:themeColor="text1"/>
          <w:sz w:val="28"/>
          <w:szCs w:val="28"/>
        </w:rPr>
        <w:t xml:space="preserve"> </w:t>
      </w:r>
      <w:r w:rsidRPr="0078388D">
        <w:rPr>
          <w:rFonts w:ascii="Times New Roman" w:hAnsi="Times New Roman" w:cs="Times New Roman"/>
          <w:color w:val="000000" w:themeColor="text1"/>
          <w:sz w:val="28"/>
          <w:szCs w:val="28"/>
        </w:rPr>
        <w:t xml:space="preserve">Федерального закона от 05.04.2013 № 44-ФЗ «О контрактной  системе в сфере закупок товаров, работ, услуг для обеспечения </w:t>
      </w:r>
      <w:r w:rsidRPr="0078388D">
        <w:rPr>
          <w:rFonts w:ascii="Times New Roman" w:hAnsi="Times New Roman" w:cs="Times New Roman"/>
          <w:color w:val="000000" w:themeColor="text1"/>
          <w:sz w:val="28"/>
          <w:szCs w:val="28"/>
        </w:rPr>
        <w:lastRenderedPageBreak/>
        <w:t>государственных и муниципальных нужд», Комиссия</w:t>
      </w:r>
    </w:p>
    <w:p w:rsidR="006F1B48" w:rsidRPr="0078388D" w:rsidRDefault="006F1B48" w:rsidP="00DA122E">
      <w:pPr>
        <w:spacing w:after="0" w:line="288" w:lineRule="auto"/>
        <w:ind w:firstLine="851"/>
        <w:jc w:val="both"/>
        <w:rPr>
          <w:rFonts w:ascii="Times New Roman" w:eastAsia="Times New Roman" w:hAnsi="Times New Roman" w:cs="Times New Roman"/>
          <w:b/>
          <w:color w:val="000000" w:themeColor="text1"/>
          <w:sz w:val="28"/>
          <w:szCs w:val="28"/>
          <w:lang w:eastAsia="ru-RU"/>
        </w:rPr>
      </w:pPr>
    </w:p>
    <w:p w:rsidR="006F1B48" w:rsidRPr="0078388D" w:rsidRDefault="006F1B48" w:rsidP="00DA122E">
      <w:pPr>
        <w:spacing w:after="0" w:line="288" w:lineRule="auto"/>
        <w:ind w:firstLine="851"/>
        <w:jc w:val="center"/>
        <w:rPr>
          <w:rFonts w:ascii="Times New Roman" w:eastAsia="Times New Roman" w:hAnsi="Times New Roman" w:cs="Times New Roman"/>
          <w:color w:val="000000" w:themeColor="text1"/>
          <w:sz w:val="28"/>
          <w:szCs w:val="28"/>
          <w:lang w:eastAsia="ru-RU"/>
        </w:rPr>
      </w:pPr>
      <w:r w:rsidRPr="0078388D">
        <w:rPr>
          <w:rFonts w:ascii="Times New Roman" w:eastAsia="Times New Roman" w:hAnsi="Times New Roman" w:cs="Times New Roman"/>
          <w:color w:val="000000" w:themeColor="text1"/>
          <w:sz w:val="28"/>
          <w:szCs w:val="28"/>
          <w:lang w:eastAsia="ru-RU"/>
        </w:rPr>
        <w:t>РЕШИЛА:</w:t>
      </w:r>
    </w:p>
    <w:p w:rsidR="00C16069" w:rsidRPr="0078388D" w:rsidRDefault="00C16069" w:rsidP="00DA122E">
      <w:pPr>
        <w:spacing w:after="0" w:line="288" w:lineRule="auto"/>
        <w:jc w:val="both"/>
        <w:rPr>
          <w:rFonts w:ascii="Times New Roman" w:hAnsi="Times New Roman" w:cs="Times New Roman"/>
          <w:color w:val="000000" w:themeColor="text1"/>
          <w:sz w:val="28"/>
          <w:szCs w:val="28"/>
        </w:rPr>
      </w:pPr>
    </w:p>
    <w:p w:rsidR="00DA122E" w:rsidRPr="0078388D" w:rsidRDefault="00DA122E" w:rsidP="00DA122E">
      <w:pPr>
        <w:spacing w:after="0" w:line="288" w:lineRule="auto"/>
        <w:ind w:firstLine="851"/>
        <w:jc w:val="both"/>
        <w:rPr>
          <w:rFonts w:ascii="Times New Roman" w:hAnsi="Times New Roman" w:cs="Times New Roman"/>
          <w:color w:val="000000" w:themeColor="text1"/>
          <w:sz w:val="28"/>
          <w:szCs w:val="28"/>
        </w:rPr>
      </w:pPr>
      <w:r w:rsidRPr="0078388D">
        <w:rPr>
          <w:rFonts w:ascii="Times New Roman" w:hAnsi="Times New Roman" w:cs="Times New Roman"/>
          <w:color w:val="000000" w:themeColor="text1"/>
          <w:sz w:val="28"/>
          <w:szCs w:val="28"/>
        </w:rPr>
        <w:t>1. Признать жалоб</w:t>
      </w:r>
      <w:proofErr w:type="gramStart"/>
      <w:r w:rsidRPr="0078388D">
        <w:rPr>
          <w:rFonts w:ascii="Times New Roman" w:hAnsi="Times New Roman" w:cs="Times New Roman"/>
          <w:color w:val="000000" w:themeColor="text1"/>
          <w:sz w:val="28"/>
          <w:szCs w:val="28"/>
        </w:rPr>
        <w:t>у ООО</w:t>
      </w:r>
      <w:proofErr w:type="gramEnd"/>
      <w:r w:rsidRPr="0078388D">
        <w:rPr>
          <w:rFonts w:ascii="Times New Roman" w:hAnsi="Times New Roman" w:cs="Times New Roman"/>
          <w:color w:val="000000" w:themeColor="text1"/>
          <w:sz w:val="28"/>
          <w:szCs w:val="28"/>
        </w:rPr>
        <w:t xml:space="preserve"> «Противопожарная автоматика и охрана пожарной сигнализации» необоснованной.</w:t>
      </w:r>
    </w:p>
    <w:p w:rsidR="00DA122E" w:rsidRPr="0078388D" w:rsidRDefault="008852E4" w:rsidP="00DA122E">
      <w:pPr>
        <w:spacing w:after="0" w:line="288"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Признать в действиях заказчика - </w:t>
      </w:r>
      <w:r w:rsidR="00DA122E" w:rsidRPr="0078388D">
        <w:rPr>
          <w:rFonts w:ascii="Times New Roman" w:hAnsi="Times New Roman" w:cs="Times New Roman"/>
          <w:color w:val="000000" w:themeColor="text1"/>
          <w:sz w:val="28"/>
          <w:szCs w:val="28"/>
        </w:rPr>
        <w:t xml:space="preserve"> Управления Пенсионного фонда Российской Федерации (государственное учреждение) в Мариинско-Посадском районе Чувашской Республики – Чувашии нарушения </w:t>
      </w:r>
      <w:r w:rsidRPr="008852E4">
        <w:rPr>
          <w:rFonts w:ascii="Times New Roman" w:hAnsi="Times New Roman" w:cs="Times New Roman"/>
          <w:color w:val="000000" w:themeColor="text1"/>
          <w:sz w:val="28"/>
          <w:szCs w:val="28"/>
        </w:rPr>
        <w:t xml:space="preserve">пункта 2 части 1 статьи 64 </w:t>
      </w:r>
      <w:r w:rsidR="00DA122E" w:rsidRPr="0078388D">
        <w:rPr>
          <w:rFonts w:ascii="Times New Roman" w:hAnsi="Times New Roman" w:cs="Times New Roman"/>
          <w:color w:val="000000" w:themeColor="text1"/>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74D27" w:rsidRPr="0078388D" w:rsidRDefault="00DA122E" w:rsidP="00DA122E">
      <w:pPr>
        <w:spacing w:after="0" w:line="288" w:lineRule="auto"/>
        <w:ind w:firstLine="851"/>
        <w:jc w:val="both"/>
        <w:rPr>
          <w:rFonts w:ascii="Times New Roman" w:eastAsia="Times New Roman" w:hAnsi="Times New Roman" w:cs="Times New Roman"/>
          <w:color w:val="000000" w:themeColor="text1"/>
          <w:sz w:val="28"/>
          <w:szCs w:val="28"/>
          <w:lang w:eastAsia="ru-RU"/>
        </w:rPr>
      </w:pPr>
      <w:r w:rsidRPr="0078388D">
        <w:rPr>
          <w:rFonts w:ascii="Times New Roman" w:hAnsi="Times New Roman" w:cs="Times New Roman"/>
          <w:color w:val="000000" w:themeColor="text1"/>
          <w:sz w:val="28"/>
          <w:szCs w:val="28"/>
        </w:rPr>
        <w:t xml:space="preserve">3. Предписание </w:t>
      </w:r>
      <w:r w:rsidR="008852E4">
        <w:rPr>
          <w:rFonts w:ascii="Times New Roman" w:hAnsi="Times New Roman" w:cs="Times New Roman"/>
          <w:color w:val="000000" w:themeColor="text1"/>
          <w:sz w:val="28"/>
          <w:szCs w:val="28"/>
        </w:rPr>
        <w:t>заказчику -</w:t>
      </w:r>
      <w:r w:rsidRPr="0078388D">
        <w:rPr>
          <w:rFonts w:ascii="Times New Roman" w:hAnsi="Times New Roman" w:cs="Times New Roman"/>
          <w:color w:val="000000" w:themeColor="text1"/>
          <w:sz w:val="28"/>
          <w:szCs w:val="28"/>
        </w:rPr>
        <w:t xml:space="preserve"> Управления Пенсионного фонда Российской Федерации (государственное учреждение) в Мариинско-Посадском районе Чувашской Республики – Чувашии об устранении нарушений </w:t>
      </w:r>
      <w:r w:rsidR="008852E4">
        <w:rPr>
          <w:rFonts w:ascii="Times New Roman" w:hAnsi="Times New Roman" w:cs="Times New Roman"/>
          <w:color w:val="000000" w:themeColor="text1"/>
          <w:sz w:val="28"/>
          <w:szCs w:val="28"/>
        </w:rPr>
        <w:t>не выдавать, в связи с признанием аукциона несостоявшимся.</w:t>
      </w:r>
    </w:p>
    <w:p w:rsidR="00A64ED6" w:rsidRPr="0078388D" w:rsidRDefault="00A64ED6" w:rsidP="00DA122E">
      <w:pPr>
        <w:spacing w:after="0" w:line="288" w:lineRule="auto"/>
        <w:jc w:val="both"/>
        <w:rPr>
          <w:rFonts w:ascii="Times New Roman" w:eastAsia="Times New Roman" w:hAnsi="Times New Roman" w:cs="Times New Roman"/>
          <w:color w:val="000000" w:themeColor="text1"/>
          <w:sz w:val="28"/>
          <w:szCs w:val="28"/>
          <w:lang w:eastAsia="ru-RU"/>
        </w:rPr>
      </w:pPr>
    </w:p>
    <w:p w:rsidR="00A64ED6" w:rsidRPr="0078388D" w:rsidRDefault="00A64ED6" w:rsidP="00DA122E">
      <w:pPr>
        <w:spacing w:after="0" w:line="288" w:lineRule="auto"/>
        <w:jc w:val="both"/>
        <w:rPr>
          <w:rFonts w:ascii="Times New Roman" w:eastAsia="Times New Roman" w:hAnsi="Times New Roman" w:cs="Times New Roman"/>
          <w:color w:val="000000" w:themeColor="text1"/>
          <w:sz w:val="28"/>
          <w:szCs w:val="28"/>
          <w:lang w:eastAsia="ru-RU"/>
        </w:rPr>
      </w:pPr>
    </w:p>
    <w:p w:rsidR="006F1B48" w:rsidRPr="0078388D" w:rsidRDefault="006F1B48" w:rsidP="00DA122E">
      <w:pPr>
        <w:spacing w:after="0" w:line="288" w:lineRule="auto"/>
        <w:rPr>
          <w:rFonts w:ascii="Times New Roman" w:eastAsia="Times New Roman" w:hAnsi="Times New Roman" w:cs="Times New Roman"/>
          <w:color w:val="000000" w:themeColor="text1"/>
          <w:sz w:val="28"/>
          <w:szCs w:val="28"/>
          <w:lang w:eastAsia="ru-RU"/>
        </w:rPr>
      </w:pPr>
      <w:r w:rsidRPr="0078388D">
        <w:rPr>
          <w:rFonts w:ascii="Times New Roman" w:eastAsia="Times New Roman" w:hAnsi="Times New Roman" w:cs="Times New Roman"/>
          <w:color w:val="000000" w:themeColor="text1"/>
          <w:sz w:val="28"/>
          <w:szCs w:val="28"/>
          <w:lang w:eastAsia="ru-RU"/>
        </w:rPr>
        <w:t>Председатель Комиссии</w:t>
      </w:r>
      <w:r w:rsidR="006551C8" w:rsidRPr="0078388D">
        <w:rPr>
          <w:rFonts w:ascii="Times New Roman" w:eastAsia="Times New Roman" w:hAnsi="Times New Roman" w:cs="Times New Roman"/>
          <w:color w:val="000000" w:themeColor="text1"/>
          <w:sz w:val="28"/>
          <w:szCs w:val="28"/>
          <w:lang w:eastAsia="ru-RU"/>
        </w:rPr>
        <w:t xml:space="preserve">  </w:t>
      </w:r>
      <w:r w:rsidR="006551C8" w:rsidRPr="0078388D">
        <w:rPr>
          <w:rFonts w:ascii="Times New Roman" w:eastAsia="Times New Roman" w:hAnsi="Times New Roman" w:cs="Times New Roman"/>
          <w:color w:val="000000" w:themeColor="text1"/>
          <w:sz w:val="28"/>
          <w:szCs w:val="28"/>
          <w:lang w:eastAsia="ru-RU"/>
        </w:rPr>
        <w:tab/>
      </w:r>
      <w:r w:rsidR="00B22C03" w:rsidRPr="0078388D">
        <w:rPr>
          <w:rFonts w:ascii="Times New Roman" w:eastAsia="Times New Roman" w:hAnsi="Times New Roman" w:cs="Times New Roman"/>
          <w:color w:val="000000" w:themeColor="text1"/>
          <w:sz w:val="28"/>
          <w:szCs w:val="28"/>
          <w:lang w:eastAsia="ru-RU"/>
        </w:rPr>
        <w:tab/>
      </w:r>
      <w:r w:rsidR="00B22C03" w:rsidRPr="0078388D">
        <w:rPr>
          <w:rFonts w:ascii="Times New Roman" w:eastAsia="Times New Roman" w:hAnsi="Times New Roman" w:cs="Times New Roman"/>
          <w:color w:val="000000" w:themeColor="text1"/>
          <w:sz w:val="28"/>
          <w:szCs w:val="28"/>
          <w:lang w:eastAsia="ru-RU"/>
        </w:rPr>
        <w:tab/>
      </w:r>
      <w:r w:rsidR="00B22C03" w:rsidRPr="0078388D">
        <w:rPr>
          <w:rFonts w:ascii="Times New Roman" w:eastAsia="Times New Roman" w:hAnsi="Times New Roman" w:cs="Times New Roman"/>
          <w:color w:val="000000" w:themeColor="text1"/>
          <w:sz w:val="28"/>
          <w:szCs w:val="28"/>
          <w:lang w:eastAsia="ru-RU"/>
        </w:rPr>
        <w:tab/>
      </w:r>
      <w:r w:rsidR="00B22C03" w:rsidRPr="0078388D">
        <w:rPr>
          <w:rFonts w:ascii="Times New Roman" w:eastAsia="Times New Roman" w:hAnsi="Times New Roman" w:cs="Times New Roman"/>
          <w:color w:val="000000" w:themeColor="text1"/>
          <w:sz w:val="28"/>
          <w:szCs w:val="28"/>
          <w:lang w:eastAsia="ru-RU"/>
        </w:rPr>
        <w:tab/>
      </w:r>
      <w:r w:rsidR="00B22C03" w:rsidRPr="0078388D">
        <w:rPr>
          <w:rFonts w:ascii="Times New Roman" w:eastAsia="Times New Roman" w:hAnsi="Times New Roman" w:cs="Times New Roman"/>
          <w:color w:val="000000" w:themeColor="text1"/>
          <w:sz w:val="28"/>
          <w:szCs w:val="28"/>
          <w:lang w:eastAsia="ru-RU"/>
        </w:rPr>
        <w:tab/>
      </w:r>
      <w:r w:rsidR="00B22C03" w:rsidRPr="0078388D">
        <w:rPr>
          <w:rFonts w:ascii="Times New Roman" w:eastAsia="Times New Roman" w:hAnsi="Times New Roman" w:cs="Times New Roman"/>
          <w:color w:val="000000" w:themeColor="text1"/>
          <w:sz w:val="28"/>
          <w:szCs w:val="28"/>
          <w:lang w:eastAsia="ru-RU"/>
        </w:rPr>
        <w:tab/>
        <w:t xml:space="preserve">     </w:t>
      </w:r>
      <w:r w:rsidR="00EA7F79" w:rsidRPr="00EA7F79">
        <w:rPr>
          <w:rFonts w:ascii="Times New Roman" w:eastAsia="Times New Roman" w:hAnsi="Times New Roman" w:cs="Times New Roman"/>
          <w:color w:val="000000" w:themeColor="text1"/>
          <w:sz w:val="28"/>
          <w:szCs w:val="28"/>
          <w:lang w:eastAsia="ru-RU"/>
        </w:rPr>
        <w:t>&lt;…&gt;</w:t>
      </w:r>
      <w:r w:rsidR="00C539C9" w:rsidRPr="0078388D">
        <w:rPr>
          <w:rFonts w:ascii="Times New Roman" w:eastAsia="Times New Roman" w:hAnsi="Times New Roman" w:cs="Times New Roman"/>
          <w:color w:val="000000" w:themeColor="text1"/>
          <w:sz w:val="28"/>
          <w:szCs w:val="28"/>
          <w:lang w:eastAsia="ru-RU"/>
        </w:rPr>
        <w:t xml:space="preserve"> </w:t>
      </w:r>
    </w:p>
    <w:p w:rsidR="006F1B48" w:rsidRPr="0078388D" w:rsidRDefault="006F1B48" w:rsidP="00DA122E">
      <w:pPr>
        <w:spacing w:after="0" w:line="288" w:lineRule="auto"/>
        <w:ind w:firstLine="708"/>
        <w:jc w:val="both"/>
        <w:rPr>
          <w:rFonts w:ascii="Times New Roman" w:eastAsia="Times New Roman" w:hAnsi="Times New Roman" w:cs="Times New Roman"/>
          <w:color w:val="000000" w:themeColor="text1"/>
          <w:sz w:val="28"/>
          <w:szCs w:val="28"/>
          <w:lang w:eastAsia="ru-RU"/>
        </w:rPr>
      </w:pPr>
    </w:p>
    <w:p w:rsidR="006F1B48" w:rsidRPr="0078388D" w:rsidRDefault="006F1B48" w:rsidP="00DA122E">
      <w:pPr>
        <w:spacing w:after="0" w:line="288" w:lineRule="auto"/>
        <w:jc w:val="both"/>
        <w:rPr>
          <w:rFonts w:ascii="Times New Roman" w:eastAsia="Times New Roman" w:hAnsi="Times New Roman" w:cs="Times New Roman"/>
          <w:color w:val="000000" w:themeColor="text1"/>
          <w:sz w:val="28"/>
          <w:szCs w:val="28"/>
          <w:lang w:eastAsia="ru-RU"/>
        </w:rPr>
      </w:pPr>
      <w:r w:rsidRPr="0078388D">
        <w:rPr>
          <w:rFonts w:ascii="Times New Roman" w:eastAsia="Times New Roman" w:hAnsi="Times New Roman" w:cs="Times New Roman"/>
          <w:color w:val="000000" w:themeColor="text1"/>
          <w:sz w:val="28"/>
          <w:szCs w:val="28"/>
          <w:lang w:eastAsia="ru-RU"/>
        </w:rPr>
        <w:t>Члены Комиссии</w:t>
      </w:r>
      <w:r w:rsidRPr="0078388D">
        <w:rPr>
          <w:rFonts w:ascii="Times New Roman" w:eastAsia="Times New Roman" w:hAnsi="Times New Roman" w:cs="Times New Roman"/>
          <w:color w:val="000000" w:themeColor="text1"/>
          <w:sz w:val="28"/>
          <w:szCs w:val="28"/>
          <w:lang w:eastAsia="ru-RU"/>
        </w:rPr>
        <w:tab/>
      </w:r>
      <w:r w:rsidRPr="0078388D">
        <w:rPr>
          <w:rFonts w:ascii="Times New Roman" w:eastAsia="Times New Roman" w:hAnsi="Times New Roman" w:cs="Times New Roman"/>
          <w:color w:val="000000" w:themeColor="text1"/>
          <w:sz w:val="28"/>
          <w:szCs w:val="28"/>
          <w:lang w:eastAsia="ru-RU"/>
        </w:rPr>
        <w:tab/>
      </w:r>
      <w:r w:rsidRPr="0078388D">
        <w:rPr>
          <w:rFonts w:ascii="Times New Roman" w:eastAsia="Times New Roman" w:hAnsi="Times New Roman" w:cs="Times New Roman"/>
          <w:color w:val="000000" w:themeColor="text1"/>
          <w:sz w:val="28"/>
          <w:szCs w:val="28"/>
          <w:lang w:eastAsia="ru-RU"/>
        </w:rPr>
        <w:tab/>
      </w:r>
      <w:r w:rsidR="006551C8" w:rsidRPr="0078388D">
        <w:rPr>
          <w:rFonts w:ascii="Times New Roman" w:eastAsia="Times New Roman" w:hAnsi="Times New Roman" w:cs="Times New Roman"/>
          <w:color w:val="000000" w:themeColor="text1"/>
          <w:sz w:val="28"/>
          <w:szCs w:val="28"/>
          <w:lang w:eastAsia="ru-RU"/>
        </w:rPr>
        <w:tab/>
      </w:r>
      <w:r w:rsidR="006551C8" w:rsidRPr="0078388D">
        <w:rPr>
          <w:rFonts w:ascii="Times New Roman" w:eastAsia="Times New Roman" w:hAnsi="Times New Roman" w:cs="Times New Roman"/>
          <w:color w:val="000000" w:themeColor="text1"/>
          <w:sz w:val="28"/>
          <w:szCs w:val="28"/>
          <w:lang w:eastAsia="ru-RU"/>
        </w:rPr>
        <w:tab/>
      </w:r>
      <w:r w:rsidR="006551C8" w:rsidRPr="0078388D">
        <w:rPr>
          <w:rFonts w:ascii="Times New Roman" w:eastAsia="Times New Roman" w:hAnsi="Times New Roman" w:cs="Times New Roman"/>
          <w:color w:val="000000" w:themeColor="text1"/>
          <w:sz w:val="28"/>
          <w:szCs w:val="28"/>
          <w:lang w:eastAsia="ru-RU"/>
        </w:rPr>
        <w:tab/>
      </w:r>
      <w:r w:rsidR="006551C8" w:rsidRPr="0078388D">
        <w:rPr>
          <w:rFonts w:ascii="Times New Roman" w:eastAsia="Times New Roman" w:hAnsi="Times New Roman" w:cs="Times New Roman"/>
          <w:color w:val="000000" w:themeColor="text1"/>
          <w:sz w:val="28"/>
          <w:szCs w:val="28"/>
          <w:lang w:eastAsia="ru-RU"/>
        </w:rPr>
        <w:tab/>
      </w:r>
      <w:r w:rsidR="006551C8" w:rsidRPr="0078388D">
        <w:rPr>
          <w:rFonts w:ascii="Times New Roman" w:eastAsia="Times New Roman" w:hAnsi="Times New Roman" w:cs="Times New Roman"/>
          <w:color w:val="000000" w:themeColor="text1"/>
          <w:sz w:val="28"/>
          <w:szCs w:val="28"/>
          <w:lang w:eastAsia="ru-RU"/>
        </w:rPr>
        <w:tab/>
      </w:r>
      <w:r w:rsidR="006551C8" w:rsidRPr="0078388D">
        <w:rPr>
          <w:rFonts w:ascii="Times New Roman" w:eastAsia="Times New Roman" w:hAnsi="Times New Roman" w:cs="Times New Roman"/>
          <w:color w:val="000000" w:themeColor="text1"/>
          <w:sz w:val="28"/>
          <w:szCs w:val="28"/>
          <w:lang w:eastAsia="ru-RU"/>
        </w:rPr>
        <w:tab/>
        <w:t xml:space="preserve">     </w:t>
      </w:r>
      <w:r w:rsidR="00EA7F79" w:rsidRPr="00EA7F79">
        <w:rPr>
          <w:rFonts w:ascii="Times New Roman" w:eastAsia="Times New Roman" w:hAnsi="Times New Roman" w:cs="Times New Roman"/>
          <w:color w:val="000000" w:themeColor="text1"/>
          <w:sz w:val="28"/>
          <w:szCs w:val="28"/>
          <w:lang w:eastAsia="ru-RU"/>
        </w:rPr>
        <w:t>&lt;</w:t>
      </w:r>
      <w:r w:rsidR="00EA7F79">
        <w:rPr>
          <w:rFonts w:ascii="Times New Roman" w:eastAsia="Times New Roman" w:hAnsi="Times New Roman" w:cs="Times New Roman"/>
          <w:color w:val="000000" w:themeColor="text1"/>
          <w:sz w:val="28"/>
          <w:szCs w:val="28"/>
          <w:lang w:eastAsia="ru-RU"/>
        </w:rPr>
        <w:t>…</w:t>
      </w:r>
      <w:r w:rsidR="00EA7F79">
        <w:rPr>
          <w:rFonts w:ascii="Times New Roman" w:eastAsia="Times New Roman" w:hAnsi="Times New Roman" w:cs="Times New Roman"/>
          <w:color w:val="000000" w:themeColor="text1"/>
          <w:sz w:val="28"/>
          <w:szCs w:val="28"/>
          <w:lang w:val="en-US" w:eastAsia="ru-RU"/>
        </w:rPr>
        <w:t>&gt;</w:t>
      </w:r>
      <w:r w:rsidRPr="0078388D">
        <w:rPr>
          <w:rFonts w:ascii="Times New Roman" w:eastAsia="Times New Roman" w:hAnsi="Times New Roman" w:cs="Times New Roman"/>
          <w:color w:val="000000" w:themeColor="text1"/>
          <w:sz w:val="28"/>
          <w:szCs w:val="28"/>
          <w:lang w:eastAsia="ru-RU"/>
        </w:rPr>
        <w:t xml:space="preserve"> </w:t>
      </w:r>
    </w:p>
    <w:p w:rsidR="006F1B48" w:rsidRPr="0078388D" w:rsidRDefault="006F1B48" w:rsidP="00DA122E">
      <w:pPr>
        <w:spacing w:after="0" w:line="288" w:lineRule="auto"/>
        <w:jc w:val="both"/>
        <w:rPr>
          <w:rFonts w:ascii="Times New Roman" w:eastAsia="Times New Roman" w:hAnsi="Times New Roman" w:cs="Times New Roman"/>
          <w:color w:val="000000" w:themeColor="text1"/>
          <w:sz w:val="28"/>
          <w:szCs w:val="28"/>
          <w:lang w:eastAsia="ru-RU"/>
        </w:rPr>
      </w:pPr>
    </w:p>
    <w:p w:rsidR="006F1B48" w:rsidRPr="00EA7F79" w:rsidRDefault="006F1B48" w:rsidP="00DA122E">
      <w:pPr>
        <w:spacing w:after="0" w:line="288" w:lineRule="auto"/>
        <w:jc w:val="both"/>
        <w:rPr>
          <w:rFonts w:ascii="Times New Roman" w:eastAsia="Times New Roman" w:hAnsi="Times New Roman" w:cs="Times New Roman"/>
          <w:color w:val="000000" w:themeColor="text1"/>
          <w:sz w:val="28"/>
          <w:szCs w:val="28"/>
          <w:lang w:val="en-US" w:eastAsia="ru-RU"/>
        </w:rPr>
      </w:pPr>
      <w:r w:rsidRPr="0078388D">
        <w:rPr>
          <w:rFonts w:ascii="Times New Roman" w:eastAsia="Times New Roman" w:hAnsi="Times New Roman" w:cs="Times New Roman"/>
          <w:color w:val="000000" w:themeColor="text1"/>
          <w:sz w:val="28"/>
          <w:szCs w:val="28"/>
          <w:lang w:eastAsia="ru-RU"/>
        </w:rPr>
        <w:tab/>
      </w:r>
      <w:r w:rsidRPr="0078388D">
        <w:rPr>
          <w:rFonts w:ascii="Times New Roman" w:eastAsia="Times New Roman" w:hAnsi="Times New Roman" w:cs="Times New Roman"/>
          <w:color w:val="000000" w:themeColor="text1"/>
          <w:sz w:val="28"/>
          <w:szCs w:val="28"/>
          <w:lang w:eastAsia="ru-RU"/>
        </w:rPr>
        <w:tab/>
      </w:r>
      <w:r w:rsidRPr="0078388D">
        <w:rPr>
          <w:rFonts w:ascii="Times New Roman" w:eastAsia="Times New Roman" w:hAnsi="Times New Roman" w:cs="Times New Roman"/>
          <w:color w:val="000000" w:themeColor="text1"/>
          <w:sz w:val="28"/>
          <w:szCs w:val="28"/>
          <w:lang w:eastAsia="ru-RU"/>
        </w:rPr>
        <w:tab/>
      </w:r>
      <w:r w:rsidRPr="0078388D">
        <w:rPr>
          <w:rFonts w:ascii="Times New Roman" w:eastAsia="Times New Roman" w:hAnsi="Times New Roman" w:cs="Times New Roman"/>
          <w:color w:val="000000" w:themeColor="text1"/>
          <w:sz w:val="28"/>
          <w:szCs w:val="28"/>
          <w:lang w:eastAsia="ru-RU"/>
        </w:rPr>
        <w:tab/>
      </w:r>
      <w:r w:rsidRPr="0078388D">
        <w:rPr>
          <w:rFonts w:ascii="Times New Roman" w:eastAsia="Times New Roman" w:hAnsi="Times New Roman" w:cs="Times New Roman"/>
          <w:color w:val="000000" w:themeColor="text1"/>
          <w:sz w:val="28"/>
          <w:szCs w:val="28"/>
          <w:lang w:eastAsia="ru-RU"/>
        </w:rPr>
        <w:tab/>
      </w:r>
      <w:r w:rsidRPr="0078388D">
        <w:rPr>
          <w:rFonts w:ascii="Times New Roman" w:eastAsia="Times New Roman" w:hAnsi="Times New Roman" w:cs="Times New Roman"/>
          <w:color w:val="000000" w:themeColor="text1"/>
          <w:sz w:val="28"/>
          <w:szCs w:val="28"/>
          <w:lang w:eastAsia="ru-RU"/>
        </w:rPr>
        <w:tab/>
      </w:r>
      <w:r w:rsidRPr="0078388D">
        <w:rPr>
          <w:rFonts w:ascii="Times New Roman" w:eastAsia="Times New Roman" w:hAnsi="Times New Roman" w:cs="Times New Roman"/>
          <w:color w:val="000000" w:themeColor="text1"/>
          <w:sz w:val="28"/>
          <w:szCs w:val="28"/>
          <w:lang w:eastAsia="ru-RU"/>
        </w:rPr>
        <w:tab/>
      </w:r>
      <w:r w:rsidRPr="0078388D">
        <w:rPr>
          <w:rFonts w:ascii="Times New Roman" w:eastAsia="Times New Roman" w:hAnsi="Times New Roman" w:cs="Times New Roman"/>
          <w:color w:val="000000" w:themeColor="text1"/>
          <w:sz w:val="28"/>
          <w:szCs w:val="28"/>
          <w:lang w:eastAsia="ru-RU"/>
        </w:rPr>
        <w:tab/>
      </w:r>
      <w:r w:rsidRPr="0078388D">
        <w:rPr>
          <w:rFonts w:ascii="Times New Roman" w:eastAsia="Times New Roman" w:hAnsi="Times New Roman" w:cs="Times New Roman"/>
          <w:color w:val="000000" w:themeColor="text1"/>
          <w:sz w:val="28"/>
          <w:szCs w:val="28"/>
          <w:lang w:eastAsia="ru-RU"/>
        </w:rPr>
        <w:tab/>
      </w:r>
      <w:r w:rsidRPr="0078388D">
        <w:rPr>
          <w:rFonts w:ascii="Times New Roman" w:eastAsia="Times New Roman" w:hAnsi="Times New Roman" w:cs="Times New Roman"/>
          <w:color w:val="000000" w:themeColor="text1"/>
          <w:sz w:val="28"/>
          <w:szCs w:val="28"/>
          <w:lang w:eastAsia="ru-RU"/>
        </w:rPr>
        <w:tab/>
      </w:r>
      <w:r w:rsidRPr="0078388D">
        <w:rPr>
          <w:rFonts w:ascii="Times New Roman" w:eastAsia="Times New Roman" w:hAnsi="Times New Roman" w:cs="Times New Roman"/>
          <w:color w:val="000000" w:themeColor="text1"/>
          <w:sz w:val="28"/>
          <w:szCs w:val="28"/>
          <w:lang w:eastAsia="ru-RU"/>
        </w:rPr>
        <w:tab/>
      </w:r>
      <w:r w:rsidR="006551C8" w:rsidRPr="0078388D">
        <w:rPr>
          <w:rFonts w:ascii="Times New Roman" w:eastAsia="Times New Roman" w:hAnsi="Times New Roman" w:cs="Times New Roman"/>
          <w:color w:val="000000" w:themeColor="text1"/>
          <w:sz w:val="28"/>
          <w:szCs w:val="28"/>
          <w:lang w:eastAsia="ru-RU"/>
        </w:rPr>
        <w:t xml:space="preserve">     </w:t>
      </w:r>
      <w:r w:rsidR="00EA7F79">
        <w:rPr>
          <w:rFonts w:ascii="Times New Roman" w:eastAsia="Times New Roman" w:hAnsi="Times New Roman" w:cs="Times New Roman"/>
          <w:color w:val="000000" w:themeColor="text1"/>
          <w:sz w:val="28"/>
          <w:szCs w:val="28"/>
          <w:lang w:val="en-US" w:eastAsia="ru-RU"/>
        </w:rPr>
        <w:t>&lt;…&gt;</w:t>
      </w:r>
    </w:p>
    <w:p w:rsidR="00A355C0" w:rsidRPr="0078388D" w:rsidRDefault="00A355C0" w:rsidP="00DA122E">
      <w:pPr>
        <w:spacing w:after="0" w:line="288" w:lineRule="auto"/>
        <w:jc w:val="both"/>
        <w:rPr>
          <w:rFonts w:ascii="Times New Roman" w:eastAsia="Times New Roman" w:hAnsi="Times New Roman" w:cs="Times New Roman"/>
          <w:color w:val="000000" w:themeColor="text1"/>
          <w:sz w:val="28"/>
          <w:szCs w:val="28"/>
          <w:lang w:eastAsia="ru-RU"/>
        </w:rPr>
      </w:pPr>
    </w:p>
    <w:p w:rsidR="00C541B1" w:rsidRPr="0078388D" w:rsidRDefault="006F1B48" w:rsidP="00DA122E">
      <w:pPr>
        <w:pStyle w:val="ConsPlusNormal"/>
        <w:spacing w:after="0" w:line="288" w:lineRule="auto"/>
        <w:ind w:firstLine="540"/>
        <w:jc w:val="both"/>
        <w:rPr>
          <w:rFonts w:ascii="Times New Roman" w:eastAsia="Batang" w:hAnsi="Times New Roman" w:cs="Times New Roman"/>
          <w:i/>
          <w:iCs/>
          <w:color w:val="000000" w:themeColor="text1"/>
          <w:kern w:val="0"/>
          <w:sz w:val="20"/>
          <w:szCs w:val="20"/>
          <w:lang w:eastAsia="ko-KR"/>
        </w:rPr>
      </w:pPr>
      <w:r w:rsidRPr="0078388D">
        <w:rPr>
          <w:rFonts w:ascii="Times New Roman" w:hAnsi="Times New Roman" w:cs="Times New Roman"/>
          <w:color w:val="000000" w:themeColor="text1"/>
          <w:sz w:val="24"/>
          <w:szCs w:val="24"/>
        </w:rPr>
        <w:t>Согласно части 9 статьи 106 Федерального закона от 05.04.2013 № 44-ФЗ «О контрактной  системе в сфере закупок товаров, работ, услуг для обеспечения государственных и муниципальных нужд»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sectPr w:rsidR="00C541B1" w:rsidRPr="0078388D" w:rsidSect="00DA122E">
      <w:headerReference w:type="default" r:id="rId16"/>
      <w:footerReference w:type="default" r:id="rId17"/>
      <w:pgSz w:w="11906" w:h="16838"/>
      <w:pgMar w:top="1134" w:right="567" w:bottom="1134" w:left="1134" w:header="720"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06C" w:rsidRDefault="0087606C">
      <w:pPr>
        <w:spacing w:after="0" w:line="240" w:lineRule="auto"/>
      </w:pPr>
      <w:r>
        <w:separator/>
      </w:r>
    </w:p>
  </w:endnote>
  <w:endnote w:type="continuationSeparator" w:id="0">
    <w:p w:rsidR="0087606C" w:rsidRDefault="00876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B8" w:rsidRDefault="000721B8">
    <w:pPr>
      <w:pStyle w:val="a3"/>
      <w:jc w:val="center"/>
    </w:pPr>
  </w:p>
  <w:p w:rsidR="00DC73B3" w:rsidRDefault="00DC73B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06C" w:rsidRDefault="0087606C">
      <w:pPr>
        <w:spacing w:after="0" w:line="240" w:lineRule="auto"/>
      </w:pPr>
      <w:r>
        <w:separator/>
      </w:r>
    </w:p>
  </w:footnote>
  <w:footnote w:type="continuationSeparator" w:id="0">
    <w:p w:rsidR="0087606C" w:rsidRDefault="00876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210459"/>
      <w:docPartObj>
        <w:docPartGallery w:val="Page Numbers (Top of Page)"/>
        <w:docPartUnique/>
      </w:docPartObj>
    </w:sdtPr>
    <w:sdtEndPr/>
    <w:sdtContent>
      <w:p w:rsidR="00ED6344" w:rsidRDefault="00ED6344">
        <w:pPr>
          <w:pStyle w:val="aa"/>
          <w:jc w:val="center"/>
        </w:pPr>
        <w:r>
          <w:fldChar w:fldCharType="begin"/>
        </w:r>
        <w:r>
          <w:instrText>PAGE   \* MERGEFORMAT</w:instrText>
        </w:r>
        <w:r>
          <w:fldChar w:fldCharType="separate"/>
        </w:r>
        <w:r w:rsidR="00EA7F79">
          <w:rPr>
            <w:noProof/>
          </w:rPr>
          <w:t>2</w:t>
        </w:r>
        <w:r>
          <w:fldChar w:fldCharType="end"/>
        </w:r>
      </w:p>
    </w:sdtContent>
  </w:sdt>
  <w:p w:rsidR="00ED6344" w:rsidRDefault="00ED634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0"/>
        </w:tabs>
        <w:ind w:left="495" w:hanging="360"/>
      </w:pPr>
      <w:rPr>
        <w:rFonts w:ascii="Wingdings" w:hAnsi="Wingdings"/>
      </w:rPr>
    </w:lvl>
  </w:abstractNum>
  <w:abstractNum w:abstractNumId="1">
    <w:nsid w:val="0000000D"/>
    <w:multiLevelType w:val="singleLevel"/>
    <w:tmpl w:val="0000000D"/>
    <w:name w:val="WW8Num13"/>
    <w:lvl w:ilvl="0">
      <w:start w:val="1"/>
      <w:numFmt w:val="bullet"/>
      <w:lvlText w:val=""/>
      <w:lvlJc w:val="left"/>
      <w:pPr>
        <w:tabs>
          <w:tab w:val="num" w:pos="0"/>
        </w:tabs>
        <w:ind w:left="720" w:hanging="360"/>
      </w:pPr>
      <w:rPr>
        <w:rFonts w:ascii="Wingdings" w:hAnsi="Wingdings"/>
      </w:rPr>
    </w:lvl>
  </w:abstractNum>
  <w:abstractNum w:abstractNumId="2">
    <w:nsid w:val="07091A45"/>
    <w:multiLevelType w:val="hybridMultilevel"/>
    <w:tmpl w:val="F3860B06"/>
    <w:lvl w:ilvl="0" w:tplc="E07468D4">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C9B4A94"/>
    <w:multiLevelType w:val="hybridMultilevel"/>
    <w:tmpl w:val="6036968C"/>
    <w:lvl w:ilvl="0" w:tplc="F43A12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7D79E4"/>
    <w:multiLevelType w:val="hybridMultilevel"/>
    <w:tmpl w:val="F5464956"/>
    <w:lvl w:ilvl="0" w:tplc="751C14EC">
      <w:start w:val="1"/>
      <w:numFmt w:val="decimal"/>
      <w:lvlText w:val="%1."/>
      <w:lvlJc w:val="left"/>
      <w:pPr>
        <w:ind w:left="1125" w:hanging="42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2131919"/>
    <w:multiLevelType w:val="hybridMultilevel"/>
    <w:tmpl w:val="60947CE0"/>
    <w:lvl w:ilvl="0" w:tplc="B1FE00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7EA6D30"/>
    <w:multiLevelType w:val="hybridMultilevel"/>
    <w:tmpl w:val="C9FA0208"/>
    <w:lvl w:ilvl="0" w:tplc="F656FE2E">
      <w:start w:val="1"/>
      <w:numFmt w:val="decimal"/>
      <w:lvlText w:val="%1."/>
      <w:lvlJc w:val="left"/>
      <w:pPr>
        <w:ind w:left="921" w:hanging="495"/>
      </w:pPr>
      <w:rPr>
        <w:rFonts w:ascii="Times New Roman" w:hAnsi="Times New Roman" w:cs="Times New Roman" w:hint="default"/>
        <w:b w:val="0"/>
        <w:bCs w:val="0"/>
        <w:sz w:val="28"/>
        <w:szCs w:val="28"/>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abstractNum w:abstractNumId="7">
    <w:nsid w:val="36452A04"/>
    <w:multiLevelType w:val="hybridMultilevel"/>
    <w:tmpl w:val="E6C80714"/>
    <w:lvl w:ilvl="0" w:tplc="138EB2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56316DE6"/>
    <w:multiLevelType w:val="hybridMultilevel"/>
    <w:tmpl w:val="F4C8413A"/>
    <w:lvl w:ilvl="0" w:tplc="FEB06CF2">
      <w:start w:val="1"/>
      <w:numFmt w:val="decimal"/>
      <w:lvlText w:val="%1."/>
      <w:lvlJc w:val="left"/>
      <w:pPr>
        <w:ind w:left="1144" w:hanging="360"/>
      </w:pPr>
      <w:rPr>
        <w:rFonts w:ascii="Times New Roman" w:eastAsia="Times New Roman" w:hAnsi="Times New Roman" w:cs="Times New Roman" w:hint="default"/>
        <w:sz w:val="28"/>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9">
    <w:nsid w:val="5BC84948"/>
    <w:multiLevelType w:val="hybridMultilevel"/>
    <w:tmpl w:val="14C077A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5F562A0C"/>
    <w:multiLevelType w:val="hybridMultilevel"/>
    <w:tmpl w:val="9D66CB5A"/>
    <w:lvl w:ilvl="0" w:tplc="3ADC9D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7C09471C"/>
    <w:multiLevelType w:val="hybridMultilevel"/>
    <w:tmpl w:val="77740568"/>
    <w:lvl w:ilvl="0" w:tplc="3ADC9D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7FD90F29"/>
    <w:multiLevelType w:val="hybridMultilevel"/>
    <w:tmpl w:val="A51A707E"/>
    <w:lvl w:ilvl="0" w:tplc="4A90EC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12"/>
  </w:num>
  <w:num w:numId="3">
    <w:abstractNumId w:val="5"/>
  </w:num>
  <w:num w:numId="4">
    <w:abstractNumId w:val="8"/>
  </w:num>
  <w:num w:numId="5">
    <w:abstractNumId w:val="7"/>
  </w:num>
  <w:num w:numId="6">
    <w:abstractNumId w:val="4"/>
  </w:num>
  <w:num w:numId="7">
    <w:abstractNumId w:val="6"/>
  </w:num>
  <w:num w:numId="8">
    <w:abstractNumId w:val="2"/>
  </w:num>
  <w:num w:numId="9">
    <w:abstractNumId w:val="9"/>
  </w:num>
  <w:num w:numId="10">
    <w:abstractNumId w:val="10"/>
  </w:num>
  <w:num w:numId="11">
    <w:abstractNumId w:val="11"/>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75"/>
    <w:rsid w:val="00000290"/>
    <w:rsid w:val="000010E1"/>
    <w:rsid w:val="00002DE9"/>
    <w:rsid w:val="00004555"/>
    <w:rsid w:val="0000535C"/>
    <w:rsid w:val="0000562B"/>
    <w:rsid w:val="0000583E"/>
    <w:rsid w:val="00005908"/>
    <w:rsid w:val="00005C1F"/>
    <w:rsid w:val="00005EEC"/>
    <w:rsid w:val="00007074"/>
    <w:rsid w:val="00007B8D"/>
    <w:rsid w:val="00007E10"/>
    <w:rsid w:val="00010211"/>
    <w:rsid w:val="000102B2"/>
    <w:rsid w:val="0001093A"/>
    <w:rsid w:val="00010AC5"/>
    <w:rsid w:val="0001217C"/>
    <w:rsid w:val="00012231"/>
    <w:rsid w:val="00012765"/>
    <w:rsid w:val="00012F22"/>
    <w:rsid w:val="00013453"/>
    <w:rsid w:val="00013CF3"/>
    <w:rsid w:val="00013E3C"/>
    <w:rsid w:val="00015C96"/>
    <w:rsid w:val="000173D6"/>
    <w:rsid w:val="00020DD6"/>
    <w:rsid w:val="0002117F"/>
    <w:rsid w:val="000217F4"/>
    <w:rsid w:val="00022D15"/>
    <w:rsid w:val="00023CD3"/>
    <w:rsid w:val="00023F5D"/>
    <w:rsid w:val="00025EA6"/>
    <w:rsid w:val="00027376"/>
    <w:rsid w:val="00027CC7"/>
    <w:rsid w:val="00030ECE"/>
    <w:rsid w:val="0003540B"/>
    <w:rsid w:val="00035776"/>
    <w:rsid w:val="00035D6D"/>
    <w:rsid w:val="00036A62"/>
    <w:rsid w:val="00037185"/>
    <w:rsid w:val="0003778C"/>
    <w:rsid w:val="00042281"/>
    <w:rsid w:val="000429C0"/>
    <w:rsid w:val="000434D5"/>
    <w:rsid w:val="00046505"/>
    <w:rsid w:val="00046F24"/>
    <w:rsid w:val="0004722B"/>
    <w:rsid w:val="0005053C"/>
    <w:rsid w:val="000513E7"/>
    <w:rsid w:val="00053A37"/>
    <w:rsid w:val="00053B38"/>
    <w:rsid w:val="00054FB6"/>
    <w:rsid w:val="0005545C"/>
    <w:rsid w:val="000557AB"/>
    <w:rsid w:val="00055875"/>
    <w:rsid w:val="00057A32"/>
    <w:rsid w:val="00057C24"/>
    <w:rsid w:val="000629F2"/>
    <w:rsid w:val="00062E20"/>
    <w:rsid w:val="00063F3F"/>
    <w:rsid w:val="00064016"/>
    <w:rsid w:val="00064505"/>
    <w:rsid w:val="00064BDF"/>
    <w:rsid w:val="00066C54"/>
    <w:rsid w:val="00067353"/>
    <w:rsid w:val="000721B8"/>
    <w:rsid w:val="0007299C"/>
    <w:rsid w:val="000732DF"/>
    <w:rsid w:val="000746A2"/>
    <w:rsid w:val="00074B99"/>
    <w:rsid w:val="000767F2"/>
    <w:rsid w:val="000809F1"/>
    <w:rsid w:val="00081F64"/>
    <w:rsid w:val="00081F71"/>
    <w:rsid w:val="000825F4"/>
    <w:rsid w:val="00082F86"/>
    <w:rsid w:val="00084606"/>
    <w:rsid w:val="00084BC8"/>
    <w:rsid w:val="000851EB"/>
    <w:rsid w:val="000857A5"/>
    <w:rsid w:val="00085C1B"/>
    <w:rsid w:val="00087FB5"/>
    <w:rsid w:val="00091ECC"/>
    <w:rsid w:val="000934DE"/>
    <w:rsid w:val="00093702"/>
    <w:rsid w:val="000940B3"/>
    <w:rsid w:val="00094255"/>
    <w:rsid w:val="00095764"/>
    <w:rsid w:val="00095A1F"/>
    <w:rsid w:val="00096111"/>
    <w:rsid w:val="00096A2B"/>
    <w:rsid w:val="000973E4"/>
    <w:rsid w:val="000A0634"/>
    <w:rsid w:val="000A0795"/>
    <w:rsid w:val="000A0865"/>
    <w:rsid w:val="000A135E"/>
    <w:rsid w:val="000A2256"/>
    <w:rsid w:val="000A2270"/>
    <w:rsid w:val="000A281A"/>
    <w:rsid w:val="000A2A25"/>
    <w:rsid w:val="000A3ACB"/>
    <w:rsid w:val="000A57AB"/>
    <w:rsid w:val="000A6435"/>
    <w:rsid w:val="000A6CC7"/>
    <w:rsid w:val="000A75FD"/>
    <w:rsid w:val="000B052E"/>
    <w:rsid w:val="000B1AED"/>
    <w:rsid w:val="000B1D18"/>
    <w:rsid w:val="000B3F0C"/>
    <w:rsid w:val="000B44F1"/>
    <w:rsid w:val="000B5F82"/>
    <w:rsid w:val="000B634D"/>
    <w:rsid w:val="000B6C56"/>
    <w:rsid w:val="000B7D2F"/>
    <w:rsid w:val="000B7FB9"/>
    <w:rsid w:val="000C00A6"/>
    <w:rsid w:val="000C01F3"/>
    <w:rsid w:val="000C1030"/>
    <w:rsid w:val="000C27AB"/>
    <w:rsid w:val="000C30DC"/>
    <w:rsid w:val="000C3371"/>
    <w:rsid w:val="000C384A"/>
    <w:rsid w:val="000C5DFA"/>
    <w:rsid w:val="000C6214"/>
    <w:rsid w:val="000C709A"/>
    <w:rsid w:val="000C7740"/>
    <w:rsid w:val="000D0526"/>
    <w:rsid w:val="000D45D9"/>
    <w:rsid w:val="000D45E9"/>
    <w:rsid w:val="000D6F5E"/>
    <w:rsid w:val="000D7AAA"/>
    <w:rsid w:val="000E0903"/>
    <w:rsid w:val="000E1050"/>
    <w:rsid w:val="000E1DEA"/>
    <w:rsid w:val="000E2842"/>
    <w:rsid w:val="000E3720"/>
    <w:rsid w:val="000E4264"/>
    <w:rsid w:val="000E47C1"/>
    <w:rsid w:val="000E4D86"/>
    <w:rsid w:val="000E542F"/>
    <w:rsid w:val="000E6A29"/>
    <w:rsid w:val="000E72E2"/>
    <w:rsid w:val="000E7686"/>
    <w:rsid w:val="000F0527"/>
    <w:rsid w:val="000F2809"/>
    <w:rsid w:val="000F2958"/>
    <w:rsid w:val="000F3AA8"/>
    <w:rsid w:val="000F5303"/>
    <w:rsid w:val="000F6135"/>
    <w:rsid w:val="000F6D6F"/>
    <w:rsid w:val="00100E57"/>
    <w:rsid w:val="0010168B"/>
    <w:rsid w:val="00103A34"/>
    <w:rsid w:val="001048B6"/>
    <w:rsid w:val="00104F16"/>
    <w:rsid w:val="00105462"/>
    <w:rsid w:val="001056B7"/>
    <w:rsid w:val="00105942"/>
    <w:rsid w:val="00105CE1"/>
    <w:rsid w:val="0010600E"/>
    <w:rsid w:val="0010629C"/>
    <w:rsid w:val="0010676B"/>
    <w:rsid w:val="00106CD8"/>
    <w:rsid w:val="001079D3"/>
    <w:rsid w:val="00110396"/>
    <w:rsid w:val="0011412D"/>
    <w:rsid w:val="00115418"/>
    <w:rsid w:val="001160F1"/>
    <w:rsid w:val="00116401"/>
    <w:rsid w:val="001171FB"/>
    <w:rsid w:val="00117936"/>
    <w:rsid w:val="0012039C"/>
    <w:rsid w:val="001210D3"/>
    <w:rsid w:val="00121248"/>
    <w:rsid w:val="001212F4"/>
    <w:rsid w:val="00123D25"/>
    <w:rsid w:val="00125080"/>
    <w:rsid w:val="001264DC"/>
    <w:rsid w:val="00126564"/>
    <w:rsid w:val="00127475"/>
    <w:rsid w:val="001274F4"/>
    <w:rsid w:val="001275F5"/>
    <w:rsid w:val="00130644"/>
    <w:rsid w:val="00130692"/>
    <w:rsid w:val="00131044"/>
    <w:rsid w:val="00131952"/>
    <w:rsid w:val="00131D43"/>
    <w:rsid w:val="00132167"/>
    <w:rsid w:val="00132557"/>
    <w:rsid w:val="00132D8C"/>
    <w:rsid w:val="00133C17"/>
    <w:rsid w:val="00133C2C"/>
    <w:rsid w:val="00133E3D"/>
    <w:rsid w:val="00134771"/>
    <w:rsid w:val="00134FE6"/>
    <w:rsid w:val="001357B2"/>
    <w:rsid w:val="00136D71"/>
    <w:rsid w:val="0013787B"/>
    <w:rsid w:val="00137923"/>
    <w:rsid w:val="001406CF"/>
    <w:rsid w:val="00141727"/>
    <w:rsid w:val="001429B9"/>
    <w:rsid w:val="001430CA"/>
    <w:rsid w:val="00143D59"/>
    <w:rsid w:val="0014748D"/>
    <w:rsid w:val="00147D53"/>
    <w:rsid w:val="001501C2"/>
    <w:rsid w:val="00151557"/>
    <w:rsid w:val="001521A0"/>
    <w:rsid w:val="001524B2"/>
    <w:rsid w:val="001526F6"/>
    <w:rsid w:val="00152A79"/>
    <w:rsid w:val="00153FD5"/>
    <w:rsid w:val="00154B61"/>
    <w:rsid w:val="00154DCB"/>
    <w:rsid w:val="0015510D"/>
    <w:rsid w:val="001560ED"/>
    <w:rsid w:val="001579C7"/>
    <w:rsid w:val="001616BE"/>
    <w:rsid w:val="001624D2"/>
    <w:rsid w:val="00162E8E"/>
    <w:rsid w:val="001646F0"/>
    <w:rsid w:val="00164700"/>
    <w:rsid w:val="00164A9E"/>
    <w:rsid w:val="001656E8"/>
    <w:rsid w:val="00166187"/>
    <w:rsid w:val="001676A2"/>
    <w:rsid w:val="00167D10"/>
    <w:rsid w:val="00170AEF"/>
    <w:rsid w:val="00171B00"/>
    <w:rsid w:val="0017222C"/>
    <w:rsid w:val="00172D48"/>
    <w:rsid w:val="00172F11"/>
    <w:rsid w:val="001730CB"/>
    <w:rsid w:val="00174C22"/>
    <w:rsid w:val="0017569C"/>
    <w:rsid w:val="00175D0E"/>
    <w:rsid w:val="001770BC"/>
    <w:rsid w:val="00180438"/>
    <w:rsid w:val="0018067B"/>
    <w:rsid w:val="00180D1B"/>
    <w:rsid w:val="00180FD7"/>
    <w:rsid w:val="0018214B"/>
    <w:rsid w:val="001837B5"/>
    <w:rsid w:val="001840CF"/>
    <w:rsid w:val="001840F0"/>
    <w:rsid w:val="00185091"/>
    <w:rsid w:val="0018577E"/>
    <w:rsid w:val="00192D38"/>
    <w:rsid w:val="001932D2"/>
    <w:rsid w:val="001935F4"/>
    <w:rsid w:val="00194D7C"/>
    <w:rsid w:val="0019510F"/>
    <w:rsid w:val="00195E73"/>
    <w:rsid w:val="00196DC1"/>
    <w:rsid w:val="00196E24"/>
    <w:rsid w:val="00196F16"/>
    <w:rsid w:val="00197A6F"/>
    <w:rsid w:val="001A0510"/>
    <w:rsid w:val="001A0852"/>
    <w:rsid w:val="001A08AD"/>
    <w:rsid w:val="001A0B97"/>
    <w:rsid w:val="001A0D09"/>
    <w:rsid w:val="001A1337"/>
    <w:rsid w:val="001A1762"/>
    <w:rsid w:val="001A180C"/>
    <w:rsid w:val="001A233D"/>
    <w:rsid w:val="001A2410"/>
    <w:rsid w:val="001A316D"/>
    <w:rsid w:val="001A324A"/>
    <w:rsid w:val="001A3C5C"/>
    <w:rsid w:val="001A421A"/>
    <w:rsid w:val="001A4CFB"/>
    <w:rsid w:val="001A4D46"/>
    <w:rsid w:val="001A52CD"/>
    <w:rsid w:val="001A5627"/>
    <w:rsid w:val="001A58A1"/>
    <w:rsid w:val="001A68AB"/>
    <w:rsid w:val="001A6A41"/>
    <w:rsid w:val="001A7080"/>
    <w:rsid w:val="001A731D"/>
    <w:rsid w:val="001B033B"/>
    <w:rsid w:val="001B0371"/>
    <w:rsid w:val="001B0542"/>
    <w:rsid w:val="001B0A1C"/>
    <w:rsid w:val="001B3B9A"/>
    <w:rsid w:val="001B4983"/>
    <w:rsid w:val="001B5418"/>
    <w:rsid w:val="001B6F90"/>
    <w:rsid w:val="001C0825"/>
    <w:rsid w:val="001C0D9F"/>
    <w:rsid w:val="001C1B50"/>
    <w:rsid w:val="001C20D1"/>
    <w:rsid w:val="001C2AC9"/>
    <w:rsid w:val="001C3657"/>
    <w:rsid w:val="001C41B7"/>
    <w:rsid w:val="001C4419"/>
    <w:rsid w:val="001C4695"/>
    <w:rsid w:val="001C5711"/>
    <w:rsid w:val="001C5C8C"/>
    <w:rsid w:val="001C75AE"/>
    <w:rsid w:val="001C7613"/>
    <w:rsid w:val="001C7D91"/>
    <w:rsid w:val="001C7ECD"/>
    <w:rsid w:val="001D014D"/>
    <w:rsid w:val="001D0B7A"/>
    <w:rsid w:val="001D140A"/>
    <w:rsid w:val="001D2C06"/>
    <w:rsid w:val="001D43E1"/>
    <w:rsid w:val="001D44F3"/>
    <w:rsid w:val="001D4715"/>
    <w:rsid w:val="001D4D50"/>
    <w:rsid w:val="001D76C6"/>
    <w:rsid w:val="001D7C13"/>
    <w:rsid w:val="001E1614"/>
    <w:rsid w:val="001E1B6A"/>
    <w:rsid w:val="001E2C7B"/>
    <w:rsid w:val="001E460D"/>
    <w:rsid w:val="001E49DA"/>
    <w:rsid w:val="001E7E3D"/>
    <w:rsid w:val="001F00D9"/>
    <w:rsid w:val="001F0142"/>
    <w:rsid w:val="001F103B"/>
    <w:rsid w:val="001F1621"/>
    <w:rsid w:val="001F3047"/>
    <w:rsid w:val="001F36D1"/>
    <w:rsid w:val="001F3770"/>
    <w:rsid w:val="001F3C65"/>
    <w:rsid w:val="001F680B"/>
    <w:rsid w:val="001F6820"/>
    <w:rsid w:val="001F6DBD"/>
    <w:rsid w:val="001F7ECF"/>
    <w:rsid w:val="00200817"/>
    <w:rsid w:val="002009F4"/>
    <w:rsid w:val="002013C4"/>
    <w:rsid w:val="00202491"/>
    <w:rsid w:val="002035D9"/>
    <w:rsid w:val="0020415E"/>
    <w:rsid w:val="00205C00"/>
    <w:rsid w:val="00206164"/>
    <w:rsid w:val="002072FB"/>
    <w:rsid w:val="00207AED"/>
    <w:rsid w:val="00207FB8"/>
    <w:rsid w:val="00210072"/>
    <w:rsid w:val="00210977"/>
    <w:rsid w:val="002118F2"/>
    <w:rsid w:val="00212279"/>
    <w:rsid w:val="00212C41"/>
    <w:rsid w:val="00213307"/>
    <w:rsid w:val="0021494E"/>
    <w:rsid w:val="00215C49"/>
    <w:rsid w:val="002174F9"/>
    <w:rsid w:val="002206F2"/>
    <w:rsid w:val="002213A8"/>
    <w:rsid w:val="0022145E"/>
    <w:rsid w:val="00222498"/>
    <w:rsid w:val="00224320"/>
    <w:rsid w:val="002277F3"/>
    <w:rsid w:val="00227EDF"/>
    <w:rsid w:val="00232545"/>
    <w:rsid w:val="00232710"/>
    <w:rsid w:val="00234430"/>
    <w:rsid w:val="002347FC"/>
    <w:rsid w:val="00234A63"/>
    <w:rsid w:val="00235D9B"/>
    <w:rsid w:val="00235F84"/>
    <w:rsid w:val="002360AF"/>
    <w:rsid w:val="0024390E"/>
    <w:rsid w:val="002442FF"/>
    <w:rsid w:val="0024442B"/>
    <w:rsid w:val="002457EB"/>
    <w:rsid w:val="00245873"/>
    <w:rsid w:val="00246549"/>
    <w:rsid w:val="00247248"/>
    <w:rsid w:val="0024730D"/>
    <w:rsid w:val="00247B9F"/>
    <w:rsid w:val="002501E6"/>
    <w:rsid w:val="00251B1F"/>
    <w:rsid w:val="00251B75"/>
    <w:rsid w:val="00256510"/>
    <w:rsid w:val="00262159"/>
    <w:rsid w:val="00264ED5"/>
    <w:rsid w:val="00265EAB"/>
    <w:rsid w:val="00266A50"/>
    <w:rsid w:val="00267ABA"/>
    <w:rsid w:val="00267ED5"/>
    <w:rsid w:val="00270061"/>
    <w:rsid w:val="00270446"/>
    <w:rsid w:val="00270695"/>
    <w:rsid w:val="00270CC6"/>
    <w:rsid w:val="002717F3"/>
    <w:rsid w:val="00271A7E"/>
    <w:rsid w:val="00272D17"/>
    <w:rsid w:val="00273BCF"/>
    <w:rsid w:val="0027478C"/>
    <w:rsid w:val="00275600"/>
    <w:rsid w:val="00276185"/>
    <w:rsid w:val="002768A0"/>
    <w:rsid w:val="00277065"/>
    <w:rsid w:val="00280697"/>
    <w:rsid w:val="00281660"/>
    <w:rsid w:val="00283AC4"/>
    <w:rsid w:val="0028478D"/>
    <w:rsid w:val="00284C82"/>
    <w:rsid w:val="00285747"/>
    <w:rsid w:val="0028642B"/>
    <w:rsid w:val="00286985"/>
    <w:rsid w:val="00287B85"/>
    <w:rsid w:val="002910E2"/>
    <w:rsid w:val="002922D7"/>
    <w:rsid w:val="00293650"/>
    <w:rsid w:val="00295E72"/>
    <w:rsid w:val="00297074"/>
    <w:rsid w:val="002970C0"/>
    <w:rsid w:val="002979F7"/>
    <w:rsid w:val="002A08AF"/>
    <w:rsid w:val="002A4266"/>
    <w:rsid w:val="002A48D9"/>
    <w:rsid w:val="002A49AC"/>
    <w:rsid w:val="002A5881"/>
    <w:rsid w:val="002A588A"/>
    <w:rsid w:val="002A67B2"/>
    <w:rsid w:val="002A6C09"/>
    <w:rsid w:val="002A6DCF"/>
    <w:rsid w:val="002A7917"/>
    <w:rsid w:val="002B0D64"/>
    <w:rsid w:val="002B0ED0"/>
    <w:rsid w:val="002B27F3"/>
    <w:rsid w:val="002B339A"/>
    <w:rsid w:val="002B44B7"/>
    <w:rsid w:val="002B4590"/>
    <w:rsid w:val="002B53F4"/>
    <w:rsid w:val="002B55D5"/>
    <w:rsid w:val="002B5CE1"/>
    <w:rsid w:val="002B60E5"/>
    <w:rsid w:val="002B7A7A"/>
    <w:rsid w:val="002C1713"/>
    <w:rsid w:val="002C4572"/>
    <w:rsid w:val="002C49E3"/>
    <w:rsid w:val="002C5C86"/>
    <w:rsid w:val="002C6269"/>
    <w:rsid w:val="002C79FE"/>
    <w:rsid w:val="002D08F6"/>
    <w:rsid w:val="002D0DF9"/>
    <w:rsid w:val="002D22C9"/>
    <w:rsid w:val="002D23AD"/>
    <w:rsid w:val="002D34E9"/>
    <w:rsid w:val="002D38B2"/>
    <w:rsid w:val="002D3C32"/>
    <w:rsid w:val="002D3F9D"/>
    <w:rsid w:val="002D4DF7"/>
    <w:rsid w:val="002D7D23"/>
    <w:rsid w:val="002D7E9D"/>
    <w:rsid w:val="002E0576"/>
    <w:rsid w:val="002E198A"/>
    <w:rsid w:val="002E21F4"/>
    <w:rsid w:val="002E31A2"/>
    <w:rsid w:val="002E39DA"/>
    <w:rsid w:val="002E3EB7"/>
    <w:rsid w:val="002E459A"/>
    <w:rsid w:val="002E4A90"/>
    <w:rsid w:val="002E5547"/>
    <w:rsid w:val="002E5965"/>
    <w:rsid w:val="002E628C"/>
    <w:rsid w:val="002E6471"/>
    <w:rsid w:val="002E6D37"/>
    <w:rsid w:val="002F291B"/>
    <w:rsid w:val="002F4FFF"/>
    <w:rsid w:val="002F64B3"/>
    <w:rsid w:val="002F661B"/>
    <w:rsid w:val="002F6B4E"/>
    <w:rsid w:val="002F70A5"/>
    <w:rsid w:val="00301043"/>
    <w:rsid w:val="00301AFA"/>
    <w:rsid w:val="00301C87"/>
    <w:rsid w:val="00305FFD"/>
    <w:rsid w:val="00306780"/>
    <w:rsid w:val="00306826"/>
    <w:rsid w:val="00306B7C"/>
    <w:rsid w:val="00307405"/>
    <w:rsid w:val="00307FC9"/>
    <w:rsid w:val="00310173"/>
    <w:rsid w:val="00310A5F"/>
    <w:rsid w:val="00311784"/>
    <w:rsid w:val="00313AAD"/>
    <w:rsid w:val="00313DF3"/>
    <w:rsid w:val="00316F3A"/>
    <w:rsid w:val="00316FF4"/>
    <w:rsid w:val="003205B6"/>
    <w:rsid w:val="00321ABA"/>
    <w:rsid w:val="00325122"/>
    <w:rsid w:val="0032519F"/>
    <w:rsid w:val="003251EE"/>
    <w:rsid w:val="00326960"/>
    <w:rsid w:val="00326A3B"/>
    <w:rsid w:val="00326B67"/>
    <w:rsid w:val="00327277"/>
    <w:rsid w:val="00327722"/>
    <w:rsid w:val="003302B3"/>
    <w:rsid w:val="00330572"/>
    <w:rsid w:val="00331590"/>
    <w:rsid w:val="00332350"/>
    <w:rsid w:val="00332CDA"/>
    <w:rsid w:val="003330CD"/>
    <w:rsid w:val="00337282"/>
    <w:rsid w:val="003373BA"/>
    <w:rsid w:val="003378E4"/>
    <w:rsid w:val="003401A0"/>
    <w:rsid w:val="003401B8"/>
    <w:rsid w:val="00340466"/>
    <w:rsid w:val="003410D8"/>
    <w:rsid w:val="003421E7"/>
    <w:rsid w:val="00342510"/>
    <w:rsid w:val="003434AB"/>
    <w:rsid w:val="00343E26"/>
    <w:rsid w:val="00344CA2"/>
    <w:rsid w:val="003452DE"/>
    <w:rsid w:val="00345EBE"/>
    <w:rsid w:val="003462EA"/>
    <w:rsid w:val="003463B4"/>
    <w:rsid w:val="00346E3D"/>
    <w:rsid w:val="003470CF"/>
    <w:rsid w:val="003525D0"/>
    <w:rsid w:val="00352D88"/>
    <w:rsid w:val="003534E1"/>
    <w:rsid w:val="00353713"/>
    <w:rsid w:val="00356951"/>
    <w:rsid w:val="003600D6"/>
    <w:rsid w:val="003610DD"/>
    <w:rsid w:val="00361881"/>
    <w:rsid w:val="00362207"/>
    <w:rsid w:val="00362E1F"/>
    <w:rsid w:val="00363FFD"/>
    <w:rsid w:val="00366410"/>
    <w:rsid w:val="00366474"/>
    <w:rsid w:val="003667AF"/>
    <w:rsid w:val="00370D03"/>
    <w:rsid w:val="0037182F"/>
    <w:rsid w:val="00371F30"/>
    <w:rsid w:val="00372001"/>
    <w:rsid w:val="003721E2"/>
    <w:rsid w:val="00373DA8"/>
    <w:rsid w:val="0037502A"/>
    <w:rsid w:val="00376E40"/>
    <w:rsid w:val="00380A0A"/>
    <w:rsid w:val="00381701"/>
    <w:rsid w:val="00382EE9"/>
    <w:rsid w:val="00383A2C"/>
    <w:rsid w:val="00383A79"/>
    <w:rsid w:val="00383EC1"/>
    <w:rsid w:val="00384B9C"/>
    <w:rsid w:val="00384BA6"/>
    <w:rsid w:val="003853FD"/>
    <w:rsid w:val="00385662"/>
    <w:rsid w:val="00385EAF"/>
    <w:rsid w:val="00390377"/>
    <w:rsid w:val="003922D7"/>
    <w:rsid w:val="0039337D"/>
    <w:rsid w:val="00393AC1"/>
    <w:rsid w:val="00393FD2"/>
    <w:rsid w:val="00394CBF"/>
    <w:rsid w:val="00395763"/>
    <w:rsid w:val="00397813"/>
    <w:rsid w:val="003A127B"/>
    <w:rsid w:val="003A17EA"/>
    <w:rsid w:val="003A24F1"/>
    <w:rsid w:val="003A2AB0"/>
    <w:rsid w:val="003A2FB5"/>
    <w:rsid w:val="003A425E"/>
    <w:rsid w:val="003A6B71"/>
    <w:rsid w:val="003A79F9"/>
    <w:rsid w:val="003B0642"/>
    <w:rsid w:val="003B07DD"/>
    <w:rsid w:val="003B1347"/>
    <w:rsid w:val="003B1EB2"/>
    <w:rsid w:val="003B290F"/>
    <w:rsid w:val="003B5D16"/>
    <w:rsid w:val="003B5D7C"/>
    <w:rsid w:val="003B68C9"/>
    <w:rsid w:val="003B6B62"/>
    <w:rsid w:val="003B6EA1"/>
    <w:rsid w:val="003C04D6"/>
    <w:rsid w:val="003C33FD"/>
    <w:rsid w:val="003C3922"/>
    <w:rsid w:val="003C39AB"/>
    <w:rsid w:val="003C45E6"/>
    <w:rsid w:val="003C4DA3"/>
    <w:rsid w:val="003C6833"/>
    <w:rsid w:val="003C7073"/>
    <w:rsid w:val="003D04D2"/>
    <w:rsid w:val="003D13CC"/>
    <w:rsid w:val="003D158B"/>
    <w:rsid w:val="003D1AD5"/>
    <w:rsid w:val="003D1EA3"/>
    <w:rsid w:val="003D39D7"/>
    <w:rsid w:val="003D4E49"/>
    <w:rsid w:val="003D523E"/>
    <w:rsid w:val="003D55DC"/>
    <w:rsid w:val="003D5E37"/>
    <w:rsid w:val="003D6025"/>
    <w:rsid w:val="003E0031"/>
    <w:rsid w:val="003E006E"/>
    <w:rsid w:val="003E0EB7"/>
    <w:rsid w:val="003E1804"/>
    <w:rsid w:val="003E2D90"/>
    <w:rsid w:val="003E3138"/>
    <w:rsid w:val="003E40DF"/>
    <w:rsid w:val="003E44C4"/>
    <w:rsid w:val="003E4FF5"/>
    <w:rsid w:val="003E5173"/>
    <w:rsid w:val="003F05F0"/>
    <w:rsid w:val="003F06DA"/>
    <w:rsid w:val="003F1191"/>
    <w:rsid w:val="003F2FE5"/>
    <w:rsid w:val="003F72DF"/>
    <w:rsid w:val="003F7DE2"/>
    <w:rsid w:val="004000B2"/>
    <w:rsid w:val="00400C2A"/>
    <w:rsid w:val="00402F30"/>
    <w:rsid w:val="0040316E"/>
    <w:rsid w:val="00403C57"/>
    <w:rsid w:val="004066B8"/>
    <w:rsid w:val="0040694E"/>
    <w:rsid w:val="004070F6"/>
    <w:rsid w:val="004123A8"/>
    <w:rsid w:val="00412483"/>
    <w:rsid w:val="004130B9"/>
    <w:rsid w:val="0041396D"/>
    <w:rsid w:val="00413A25"/>
    <w:rsid w:val="00413D0B"/>
    <w:rsid w:val="00415587"/>
    <w:rsid w:val="00416F88"/>
    <w:rsid w:val="00417348"/>
    <w:rsid w:val="00417A4E"/>
    <w:rsid w:val="00422C70"/>
    <w:rsid w:val="00423E6B"/>
    <w:rsid w:val="0042458A"/>
    <w:rsid w:val="00424CB7"/>
    <w:rsid w:val="00425E04"/>
    <w:rsid w:val="00425E32"/>
    <w:rsid w:val="00426AAA"/>
    <w:rsid w:val="00426C3F"/>
    <w:rsid w:val="00427174"/>
    <w:rsid w:val="00431950"/>
    <w:rsid w:val="00432214"/>
    <w:rsid w:val="004336B2"/>
    <w:rsid w:val="004344B0"/>
    <w:rsid w:val="00434AB6"/>
    <w:rsid w:val="0043514B"/>
    <w:rsid w:val="004353A5"/>
    <w:rsid w:val="00436EDC"/>
    <w:rsid w:val="00437423"/>
    <w:rsid w:val="0043779B"/>
    <w:rsid w:val="00440AF2"/>
    <w:rsid w:val="00441F2C"/>
    <w:rsid w:val="00442C28"/>
    <w:rsid w:val="004435E3"/>
    <w:rsid w:val="00443DB7"/>
    <w:rsid w:val="00445DF1"/>
    <w:rsid w:val="00446E7C"/>
    <w:rsid w:val="00446FE8"/>
    <w:rsid w:val="0045148E"/>
    <w:rsid w:val="00451686"/>
    <w:rsid w:val="00451C9E"/>
    <w:rsid w:val="004543EE"/>
    <w:rsid w:val="00455373"/>
    <w:rsid w:val="00455456"/>
    <w:rsid w:val="004559CE"/>
    <w:rsid w:val="004567D4"/>
    <w:rsid w:val="004601B4"/>
    <w:rsid w:val="004609C9"/>
    <w:rsid w:val="004611FB"/>
    <w:rsid w:val="004627BA"/>
    <w:rsid w:val="00462B73"/>
    <w:rsid w:val="00463348"/>
    <w:rsid w:val="00464464"/>
    <w:rsid w:val="00465554"/>
    <w:rsid w:val="00465931"/>
    <w:rsid w:val="004666CF"/>
    <w:rsid w:val="00466B0A"/>
    <w:rsid w:val="004672A6"/>
    <w:rsid w:val="00467A0D"/>
    <w:rsid w:val="00467B64"/>
    <w:rsid w:val="00467F67"/>
    <w:rsid w:val="0047096B"/>
    <w:rsid w:val="00471410"/>
    <w:rsid w:val="004719C5"/>
    <w:rsid w:val="00472465"/>
    <w:rsid w:val="00472CFD"/>
    <w:rsid w:val="00474C51"/>
    <w:rsid w:val="00474E59"/>
    <w:rsid w:val="00476209"/>
    <w:rsid w:val="0047740F"/>
    <w:rsid w:val="00480096"/>
    <w:rsid w:val="00480520"/>
    <w:rsid w:val="004846CF"/>
    <w:rsid w:val="0048515F"/>
    <w:rsid w:val="00485706"/>
    <w:rsid w:val="004859DB"/>
    <w:rsid w:val="0048704B"/>
    <w:rsid w:val="004915E9"/>
    <w:rsid w:val="00491A83"/>
    <w:rsid w:val="00492FF2"/>
    <w:rsid w:val="00493627"/>
    <w:rsid w:val="004946EA"/>
    <w:rsid w:val="00495FBF"/>
    <w:rsid w:val="00496445"/>
    <w:rsid w:val="00496514"/>
    <w:rsid w:val="00497B18"/>
    <w:rsid w:val="004A111D"/>
    <w:rsid w:val="004A26AD"/>
    <w:rsid w:val="004A6C50"/>
    <w:rsid w:val="004A6F91"/>
    <w:rsid w:val="004B0419"/>
    <w:rsid w:val="004B0D62"/>
    <w:rsid w:val="004B2DF2"/>
    <w:rsid w:val="004B2E41"/>
    <w:rsid w:val="004B496E"/>
    <w:rsid w:val="004B54BC"/>
    <w:rsid w:val="004B74F3"/>
    <w:rsid w:val="004B7631"/>
    <w:rsid w:val="004C0350"/>
    <w:rsid w:val="004C0D69"/>
    <w:rsid w:val="004C1472"/>
    <w:rsid w:val="004C15EF"/>
    <w:rsid w:val="004C1B34"/>
    <w:rsid w:val="004C2544"/>
    <w:rsid w:val="004C2BA7"/>
    <w:rsid w:val="004C2BD8"/>
    <w:rsid w:val="004C2C84"/>
    <w:rsid w:val="004C377D"/>
    <w:rsid w:val="004C4DB9"/>
    <w:rsid w:val="004C54F4"/>
    <w:rsid w:val="004C6096"/>
    <w:rsid w:val="004C76FF"/>
    <w:rsid w:val="004D0160"/>
    <w:rsid w:val="004D119C"/>
    <w:rsid w:val="004D12FA"/>
    <w:rsid w:val="004D14A4"/>
    <w:rsid w:val="004D14B9"/>
    <w:rsid w:val="004D1696"/>
    <w:rsid w:val="004D21BE"/>
    <w:rsid w:val="004D23FA"/>
    <w:rsid w:val="004D4464"/>
    <w:rsid w:val="004D615B"/>
    <w:rsid w:val="004D72E1"/>
    <w:rsid w:val="004E09D2"/>
    <w:rsid w:val="004E149E"/>
    <w:rsid w:val="004E19C5"/>
    <w:rsid w:val="004E2D59"/>
    <w:rsid w:val="004E379C"/>
    <w:rsid w:val="004E3880"/>
    <w:rsid w:val="004E3E6E"/>
    <w:rsid w:val="004E5B70"/>
    <w:rsid w:val="004E64C0"/>
    <w:rsid w:val="004E6856"/>
    <w:rsid w:val="004E76F7"/>
    <w:rsid w:val="004E78B3"/>
    <w:rsid w:val="004F1CE2"/>
    <w:rsid w:val="004F29F4"/>
    <w:rsid w:val="004F29F7"/>
    <w:rsid w:val="004F461B"/>
    <w:rsid w:val="004F484E"/>
    <w:rsid w:val="004F4FD8"/>
    <w:rsid w:val="00500B87"/>
    <w:rsid w:val="00501C3C"/>
    <w:rsid w:val="00502187"/>
    <w:rsid w:val="00503026"/>
    <w:rsid w:val="005041E5"/>
    <w:rsid w:val="005045CF"/>
    <w:rsid w:val="00505057"/>
    <w:rsid w:val="00505C1F"/>
    <w:rsid w:val="005061CD"/>
    <w:rsid w:val="005069A2"/>
    <w:rsid w:val="00506E0F"/>
    <w:rsid w:val="00510A09"/>
    <w:rsid w:val="00512ED6"/>
    <w:rsid w:val="005138E4"/>
    <w:rsid w:val="0051544A"/>
    <w:rsid w:val="00515BF7"/>
    <w:rsid w:val="00516A7E"/>
    <w:rsid w:val="0051734C"/>
    <w:rsid w:val="00517C60"/>
    <w:rsid w:val="00517CCD"/>
    <w:rsid w:val="005220A5"/>
    <w:rsid w:val="00523D65"/>
    <w:rsid w:val="005247D4"/>
    <w:rsid w:val="00524E11"/>
    <w:rsid w:val="00524E82"/>
    <w:rsid w:val="005255F1"/>
    <w:rsid w:val="00530D9C"/>
    <w:rsid w:val="005313CB"/>
    <w:rsid w:val="00532341"/>
    <w:rsid w:val="00534399"/>
    <w:rsid w:val="00534845"/>
    <w:rsid w:val="00534FBB"/>
    <w:rsid w:val="0053518D"/>
    <w:rsid w:val="0053539B"/>
    <w:rsid w:val="0053617D"/>
    <w:rsid w:val="00536B4C"/>
    <w:rsid w:val="00537C5F"/>
    <w:rsid w:val="00541232"/>
    <w:rsid w:val="00541CEA"/>
    <w:rsid w:val="00542157"/>
    <w:rsid w:val="005421FE"/>
    <w:rsid w:val="005435AE"/>
    <w:rsid w:val="0054439E"/>
    <w:rsid w:val="005448F1"/>
    <w:rsid w:val="005468C2"/>
    <w:rsid w:val="00550A72"/>
    <w:rsid w:val="00550B13"/>
    <w:rsid w:val="00550BE2"/>
    <w:rsid w:val="00553EF4"/>
    <w:rsid w:val="00555A62"/>
    <w:rsid w:val="00557225"/>
    <w:rsid w:val="005573B2"/>
    <w:rsid w:val="0056158D"/>
    <w:rsid w:val="00561B82"/>
    <w:rsid w:val="0056244D"/>
    <w:rsid w:val="00563AE8"/>
    <w:rsid w:val="00564089"/>
    <w:rsid w:val="00565FB3"/>
    <w:rsid w:val="0056621F"/>
    <w:rsid w:val="005713FD"/>
    <w:rsid w:val="005723D5"/>
    <w:rsid w:val="00572B66"/>
    <w:rsid w:val="005730F9"/>
    <w:rsid w:val="005746CC"/>
    <w:rsid w:val="005753FC"/>
    <w:rsid w:val="00577059"/>
    <w:rsid w:val="00580883"/>
    <w:rsid w:val="00581334"/>
    <w:rsid w:val="00583A21"/>
    <w:rsid w:val="0058451D"/>
    <w:rsid w:val="005866B9"/>
    <w:rsid w:val="00591056"/>
    <w:rsid w:val="0059309B"/>
    <w:rsid w:val="00593649"/>
    <w:rsid w:val="00594216"/>
    <w:rsid w:val="00597560"/>
    <w:rsid w:val="005978CF"/>
    <w:rsid w:val="005A266C"/>
    <w:rsid w:val="005A3DFF"/>
    <w:rsid w:val="005A4062"/>
    <w:rsid w:val="005A4D29"/>
    <w:rsid w:val="005A5662"/>
    <w:rsid w:val="005A6621"/>
    <w:rsid w:val="005A79D0"/>
    <w:rsid w:val="005B06EA"/>
    <w:rsid w:val="005B0743"/>
    <w:rsid w:val="005B0917"/>
    <w:rsid w:val="005B0FE2"/>
    <w:rsid w:val="005B34AA"/>
    <w:rsid w:val="005B413E"/>
    <w:rsid w:val="005B47F5"/>
    <w:rsid w:val="005B4888"/>
    <w:rsid w:val="005B5785"/>
    <w:rsid w:val="005B5DCB"/>
    <w:rsid w:val="005B6540"/>
    <w:rsid w:val="005B7807"/>
    <w:rsid w:val="005B7EB7"/>
    <w:rsid w:val="005C2938"/>
    <w:rsid w:val="005C433C"/>
    <w:rsid w:val="005C4CE0"/>
    <w:rsid w:val="005C5288"/>
    <w:rsid w:val="005C6C21"/>
    <w:rsid w:val="005C772F"/>
    <w:rsid w:val="005D0F19"/>
    <w:rsid w:val="005D12E8"/>
    <w:rsid w:val="005D1A45"/>
    <w:rsid w:val="005D2163"/>
    <w:rsid w:val="005D25AD"/>
    <w:rsid w:val="005D4431"/>
    <w:rsid w:val="005D6210"/>
    <w:rsid w:val="005D62D9"/>
    <w:rsid w:val="005D7C8C"/>
    <w:rsid w:val="005E22C5"/>
    <w:rsid w:val="005E26DC"/>
    <w:rsid w:val="005E3A70"/>
    <w:rsid w:val="005E45D6"/>
    <w:rsid w:val="005E4606"/>
    <w:rsid w:val="005E4776"/>
    <w:rsid w:val="005E4C48"/>
    <w:rsid w:val="005E4E85"/>
    <w:rsid w:val="005E57F1"/>
    <w:rsid w:val="005E70DA"/>
    <w:rsid w:val="005E7392"/>
    <w:rsid w:val="005F1AEB"/>
    <w:rsid w:val="005F1F9B"/>
    <w:rsid w:val="005F2195"/>
    <w:rsid w:val="005F376A"/>
    <w:rsid w:val="005F3C7D"/>
    <w:rsid w:val="005F4AE4"/>
    <w:rsid w:val="005F55AF"/>
    <w:rsid w:val="005F57D8"/>
    <w:rsid w:val="005F59D0"/>
    <w:rsid w:val="005F6872"/>
    <w:rsid w:val="005F7503"/>
    <w:rsid w:val="005F7D18"/>
    <w:rsid w:val="00600015"/>
    <w:rsid w:val="00600B09"/>
    <w:rsid w:val="00603E98"/>
    <w:rsid w:val="00604ED3"/>
    <w:rsid w:val="00605387"/>
    <w:rsid w:val="00605E62"/>
    <w:rsid w:val="00606542"/>
    <w:rsid w:val="00606F93"/>
    <w:rsid w:val="00607EB6"/>
    <w:rsid w:val="0061023B"/>
    <w:rsid w:val="00610442"/>
    <w:rsid w:val="00611F98"/>
    <w:rsid w:val="00612176"/>
    <w:rsid w:val="00612D2C"/>
    <w:rsid w:val="0061322A"/>
    <w:rsid w:val="00613589"/>
    <w:rsid w:val="00613D8F"/>
    <w:rsid w:val="006144EB"/>
    <w:rsid w:val="0061592B"/>
    <w:rsid w:val="00616046"/>
    <w:rsid w:val="006164AD"/>
    <w:rsid w:val="00616AE5"/>
    <w:rsid w:val="00617550"/>
    <w:rsid w:val="00617D3C"/>
    <w:rsid w:val="006212A3"/>
    <w:rsid w:val="006224F5"/>
    <w:rsid w:val="006235F6"/>
    <w:rsid w:val="00623B7B"/>
    <w:rsid w:val="00623D94"/>
    <w:rsid w:val="006249D7"/>
    <w:rsid w:val="00625274"/>
    <w:rsid w:val="00626FF7"/>
    <w:rsid w:val="00627CBC"/>
    <w:rsid w:val="00627D2E"/>
    <w:rsid w:val="00631502"/>
    <w:rsid w:val="0063166D"/>
    <w:rsid w:val="006320FF"/>
    <w:rsid w:val="00633DDB"/>
    <w:rsid w:val="006352E7"/>
    <w:rsid w:val="00637C1B"/>
    <w:rsid w:val="00640F45"/>
    <w:rsid w:val="00641D37"/>
    <w:rsid w:val="00641E47"/>
    <w:rsid w:val="0064215E"/>
    <w:rsid w:val="0064244A"/>
    <w:rsid w:val="00642A0D"/>
    <w:rsid w:val="00642D4F"/>
    <w:rsid w:val="00643BF8"/>
    <w:rsid w:val="006450C3"/>
    <w:rsid w:val="00645145"/>
    <w:rsid w:val="00645307"/>
    <w:rsid w:val="00645B4B"/>
    <w:rsid w:val="00645D8F"/>
    <w:rsid w:val="0064713A"/>
    <w:rsid w:val="00650FCB"/>
    <w:rsid w:val="006517B1"/>
    <w:rsid w:val="00652617"/>
    <w:rsid w:val="0065409A"/>
    <w:rsid w:val="00654926"/>
    <w:rsid w:val="006551C8"/>
    <w:rsid w:val="00655336"/>
    <w:rsid w:val="0065536F"/>
    <w:rsid w:val="00656626"/>
    <w:rsid w:val="006579EB"/>
    <w:rsid w:val="00657CCE"/>
    <w:rsid w:val="00660897"/>
    <w:rsid w:val="006614A3"/>
    <w:rsid w:val="00661B85"/>
    <w:rsid w:val="00661E72"/>
    <w:rsid w:val="00662271"/>
    <w:rsid w:val="006628DF"/>
    <w:rsid w:val="00662A81"/>
    <w:rsid w:val="00663F20"/>
    <w:rsid w:val="006642D9"/>
    <w:rsid w:val="00664526"/>
    <w:rsid w:val="006654EF"/>
    <w:rsid w:val="0067176D"/>
    <w:rsid w:val="00673846"/>
    <w:rsid w:val="00673A62"/>
    <w:rsid w:val="006755B3"/>
    <w:rsid w:val="00676354"/>
    <w:rsid w:val="00676A1A"/>
    <w:rsid w:val="00676E06"/>
    <w:rsid w:val="0067720E"/>
    <w:rsid w:val="00680547"/>
    <w:rsid w:val="00680579"/>
    <w:rsid w:val="006830B6"/>
    <w:rsid w:val="00683B3A"/>
    <w:rsid w:val="006851B3"/>
    <w:rsid w:val="00686C5F"/>
    <w:rsid w:val="00686CB9"/>
    <w:rsid w:val="00687269"/>
    <w:rsid w:val="00687965"/>
    <w:rsid w:val="00691F70"/>
    <w:rsid w:val="00692A47"/>
    <w:rsid w:val="006930DC"/>
    <w:rsid w:val="00695108"/>
    <w:rsid w:val="00697017"/>
    <w:rsid w:val="00697418"/>
    <w:rsid w:val="006A29BD"/>
    <w:rsid w:val="006A5202"/>
    <w:rsid w:val="006A5260"/>
    <w:rsid w:val="006A588F"/>
    <w:rsid w:val="006A61AF"/>
    <w:rsid w:val="006A6B17"/>
    <w:rsid w:val="006A6F11"/>
    <w:rsid w:val="006B0827"/>
    <w:rsid w:val="006B08D0"/>
    <w:rsid w:val="006B25F8"/>
    <w:rsid w:val="006B32E0"/>
    <w:rsid w:val="006B3D61"/>
    <w:rsid w:val="006B4349"/>
    <w:rsid w:val="006B4DE8"/>
    <w:rsid w:val="006B5791"/>
    <w:rsid w:val="006B6511"/>
    <w:rsid w:val="006B7099"/>
    <w:rsid w:val="006C1FF2"/>
    <w:rsid w:val="006C25FA"/>
    <w:rsid w:val="006C2C13"/>
    <w:rsid w:val="006C306B"/>
    <w:rsid w:val="006C3F6D"/>
    <w:rsid w:val="006C4523"/>
    <w:rsid w:val="006C6D09"/>
    <w:rsid w:val="006C6D23"/>
    <w:rsid w:val="006D02CD"/>
    <w:rsid w:val="006D1D5F"/>
    <w:rsid w:val="006D2232"/>
    <w:rsid w:val="006D2F1E"/>
    <w:rsid w:val="006D3BA6"/>
    <w:rsid w:val="006D503F"/>
    <w:rsid w:val="006D5F69"/>
    <w:rsid w:val="006D7E8B"/>
    <w:rsid w:val="006E1E84"/>
    <w:rsid w:val="006E261D"/>
    <w:rsid w:val="006E2C85"/>
    <w:rsid w:val="006E32BE"/>
    <w:rsid w:val="006E565C"/>
    <w:rsid w:val="006E76CC"/>
    <w:rsid w:val="006E791E"/>
    <w:rsid w:val="006F0DDF"/>
    <w:rsid w:val="006F1B25"/>
    <w:rsid w:val="006F1B48"/>
    <w:rsid w:val="006F1C98"/>
    <w:rsid w:val="006F2A34"/>
    <w:rsid w:val="006F3BB3"/>
    <w:rsid w:val="006F6979"/>
    <w:rsid w:val="006F6D07"/>
    <w:rsid w:val="00700686"/>
    <w:rsid w:val="0070118D"/>
    <w:rsid w:val="007032B6"/>
    <w:rsid w:val="00703732"/>
    <w:rsid w:val="00703B62"/>
    <w:rsid w:val="00703D81"/>
    <w:rsid w:val="00703F2E"/>
    <w:rsid w:val="007053AE"/>
    <w:rsid w:val="00710961"/>
    <w:rsid w:val="0071203D"/>
    <w:rsid w:val="007122D1"/>
    <w:rsid w:val="00714BF9"/>
    <w:rsid w:val="007163E5"/>
    <w:rsid w:val="00716E64"/>
    <w:rsid w:val="007216BB"/>
    <w:rsid w:val="00721997"/>
    <w:rsid w:val="00722FF2"/>
    <w:rsid w:val="007235B9"/>
    <w:rsid w:val="007237A4"/>
    <w:rsid w:val="00724979"/>
    <w:rsid w:val="00724CF1"/>
    <w:rsid w:val="00724FEB"/>
    <w:rsid w:val="00726A3E"/>
    <w:rsid w:val="00726A68"/>
    <w:rsid w:val="0073142F"/>
    <w:rsid w:val="00731EB3"/>
    <w:rsid w:val="007321C8"/>
    <w:rsid w:val="0073317F"/>
    <w:rsid w:val="0073328A"/>
    <w:rsid w:val="00733987"/>
    <w:rsid w:val="00733C50"/>
    <w:rsid w:val="007346FA"/>
    <w:rsid w:val="00735816"/>
    <w:rsid w:val="0073602D"/>
    <w:rsid w:val="00736E72"/>
    <w:rsid w:val="00737DB5"/>
    <w:rsid w:val="007400E2"/>
    <w:rsid w:val="00740C66"/>
    <w:rsid w:val="0074267B"/>
    <w:rsid w:val="00742FCC"/>
    <w:rsid w:val="00743665"/>
    <w:rsid w:val="00744394"/>
    <w:rsid w:val="00745BEB"/>
    <w:rsid w:val="007478E3"/>
    <w:rsid w:val="0075047D"/>
    <w:rsid w:val="00750A38"/>
    <w:rsid w:val="007547C8"/>
    <w:rsid w:val="007565B6"/>
    <w:rsid w:val="00756E4E"/>
    <w:rsid w:val="00757BC0"/>
    <w:rsid w:val="00760A5C"/>
    <w:rsid w:val="00761A4C"/>
    <w:rsid w:val="0076367C"/>
    <w:rsid w:val="00763D7B"/>
    <w:rsid w:val="007675EE"/>
    <w:rsid w:val="00770314"/>
    <w:rsid w:val="00771D45"/>
    <w:rsid w:val="00772DA1"/>
    <w:rsid w:val="00773C21"/>
    <w:rsid w:val="00774854"/>
    <w:rsid w:val="00774ACF"/>
    <w:rsid w:val="00775A2E"/>
    <w:rsid w:val="00775A46"/>
    <w:rsid w:val="00775A49"/>
    <w:rsid w:val="007774F5"/>
    <w:rsid w:val="00777858"/>
    <w:rsid w:val="007823F8"/>
    <w:rsid w:val="00782629"/>
    <w:rsid w:val="007826E4"/>
    <w:rsid w:val="00782AAB"/>
    <w:rsid w:val="0078326F"/>
    <w:rsid w:val="007835FB"/>
    <w:rsid w:val="0078388D"/>
    <w:rsid w:val="00785BDF"/>
    <w:rsid w:val="00786EAC"/>
    <w:rsid w:val="007870F7"/>
    <w:rsid w:val="00787550"/>
    <w:rsid w:val="007906BD"/>
    <w:rsid w:val="00790836"/>
    <w:rsid w:val="007913C0"/>
    <w:rsid w:val="00791A21"/>
    <w:rsid w:val="007935DB"/>
    <w:rsid w:val="007937E3"/>
    <w:rsid w:val="0079468F"/>
    <w:rsid w:val="00794C35"/>
    <w:rsid w:val="007955E4"/>
    <w:rsid w:val="00796C9F"/>
    <w:rsid w:val="00796DFE"/>
    <w:rsid w:val="007972F7"/>
    <w:rsid w:val="007A0AD5"/>
    <w:rsid w:val="007A39DD"/>
    <w:rsid w:val="007A49FA"/>
    <w:rsid w:val="007A61D4"/>
    <w:rsid w:val="007A6AA7"/>
    <w:rsid w:val="007B02C4"/>
    <w:rsid w:val="007B2918"/>
    <w:rsid w:val="007B31F1"/>
    <w:rsid w:val="007B4920"/>
    <w:rsid w:val="007B49E2"/>
    <w:rsid w:val="007B5441"/>
    <w:rsid w:val="007B648C"/>
    <w:rsid w:val="007B725B"/>
    <w:rsid w:val="007C1020"/>
    <w:rsid w:val="007C1425"/>
    <w:rsid w:val="007C1993"/>
    <w:rsid w:val="007C32BE"/>
    <w:rsid w:val="007C3E2B"/>
    <w:rsid w:val="007C40E1"/>
    <w:rsid w:val="007C4E7E"/>
    <w:rsid w:val="007C60E1"/>
    <w:rsid w:val="007C6776"/>
    <w:rsid w:val="007C69F7"/>
    <w:rsid w:val="007C6F52"/>
    <w:rsid w:val="007C7ACE"/>
    <w:rsid w:val="007C7B49"/>
    <w:rsid w:val="007C7CD6"/>
    <w:rsid w:val="007D0140"/>
    <w:rsid w:val="007D0334"/>
    <w:rsid w:val="007D1A10"/>
    <w:rsid w:val="007D1BE9"/>
    <w:rsid w:val="007D30AF"/>
    <w:rsid w:val="007D384B"/>
    <w:rsid w:val="007D41CF"/>
    <w:rsid w:val="007D55AA"/>
    <w:rsid w:val="007D593E"/>
    <w:rsid w:val="007D6BFD"/>
    <w:rsid w:val="007D6F29"/>
    <w:rsid w:val="007E05F9"/>
    <w:rsid w:val="007E1040"/>
    <w:rsid w:val="007E19EA"/>
    <w:rsid w:val="007E1FF6"/>
    <w:rsid w:val="007E205D"/>
    <w:rsid w:val="007E248E"/>
    <w:rsid w:val="007E6B2F"/>
    <w:rsid w:val="007E795E"/>
    <w:rsid w:val="007F1AB0"/>
    <w:rsid w:val="007F1BB7"/>
    <w:rsid w:val="007F2DBA"/>
    <w:rsid w:val="007F3446"/>
    <w:rsid w:val="007F3BCD"/>
    <w:rsid w:val="007F492F"/>
    <w:rsid w:val="007F4CCE"/>
    <w:rsid w:val="007F5B02"/>
    <w:rsid w:val="007F605B"/>
    <w:rsid w:val="007F729A"/>
    <w:rsid w:val="00800244"/>
    <w:rsid w:val="0080067D"/>
    <w:rsid w:val="0080168C"/>
    <w:rsid w:val="008017F2"/>
    <w:rsid w:val="00801871"/>
    <w:rsid w:val="00801AF7"/>
    <w:rsid w:val="00801CA9"/>
    <w:rsid w:val="00803D19"/>
    <w:rsid w:val="00804D4C"/>
    <w:rsid w:val="008065C1"/>
    <w:rsid w:val="008072EB"/>
    <w:rsid w:val="00807CFE"/>
    <w:rsid w:val="00807EA6"/>
    <w:rsid w:val="008112C4"/>
    <w:rsid w:val="00812D24"/>
    <w:rsid w:val="008133AF"/>
    <w:rsid w:val="008133DC"/>
    <w:rsid w:val="00814C96"/>
    <w:rsid w:val="00815166"/>
    <w:rsid w:val="008158AB"/>
    <w:rsid w:val="008158E9"/>
    <w:rsid w:val="00816482"/>
    <w:rsid w:val="008164AC"/>
    <w:rsid w:val="00817E53"/>
    <w:rsid w:val="00820A46"/>
    <w:rsid w:val="00822042"/>
    <w:rsid w:val="00822DA5"/>
    <w:rsid w:val="00824047"/>
    <w:rsid w:val="00825E96"/>
    <w:rsid w:val="008270CB"/>
    <w:rsid w:val="008315D6"/>
    <w:rsid w:val="00831E18"/>
    <w:rsid w:val="00832431"/>
    <w:rsid w:val="008333AD"/>
    <w:rsid w:val="00833652"/>
    <w:rsid w:val="00833AC4"/>
    <w:rsid w:val="00833DC4"/>
    <w:rsid w:val="00834B89"/>
    <w:rsid w:val="00835C6F"/>
    <w:rsid w:val="00837F8F"/>
    <w:rsid w:val="00841618"/>
    <w:rsid w:val="00842941"/>
    <w:rsid w:val="00842FF3"/>
    <w:rsid w:val="0084316D"/>
    <w:rsid w:val="0084360D"/>
    <w:rsid w:val="00844531"/>
    <w:rsid w:val="00845B65"/>
    <w:rsid w:val="0085184A"/>
    <w:rsid w:val="00852572"/>
    <w:rsid w:val="00852961"/>
    <w:rsid w:val="0085565E"/>
    <w:rsid w:val="00860759"/>
    <w:rsid w:val="00860FF7"/>
    <w:rsid w:val="008642E0"/>
    <w:rsid w:val="00864E52"/>
    <w:rsid w:val="008652AB"/>
    <w:rsid w:val="008652F2"/>
    <w:rsid w:val="00866274"/>
    <w:rsid w:val="0087085C"/>
    <w:rsid w:val="00870A99"/>
    <w:rsid w:val="00870B42"/>
    <w:rsid w:val="0087131B"/>
    <w:rsid w:val="0087258C"/>
    <w:rsid w:val="0087363B"/>
    <w:rsid w:val="00874528"/>
    <w:rsid w:val="00874818"/>
    <w:rsid w:val="00874A4D"/>
    <w:rsid w:val="00875286"/>
    <w:rsid w:val="0087568E"/>
    <w:rsid w:val="00875B2D"/>
    <w:rsid w:val="0087606C"/>
    <w:rsid w:val="008771D6"/>
    <w:rsid w:val="00877849"/>
    <w:rsid w:val="00877BBE"/>
    <w:rsid w:val="00877DDC"/>
    <w:rsid w:val="00880E1B"/>
    <w:rsid w:val="00881462"/>
    <w:rsid w:val="0088202F"/>
    <w:rsid w:val="0088278C"/>
    <w:rsid w:val="00882A9E"/>
    <w:rsid w:val="00884597"/>
    <w:rsid w:val="0088461D"/>
    <w:rsid w:val="008852E4"/>
    <w:rsid w:val="00885389"/>
    <w:rsid w:val="00885AC5"/>
    <w:rsid w:val="00885EDA"/>
    <w:rsid w:val="00885FAB"/>
    <w:rsid w:val="00886B2F"/>
    <w:rsid w:val="0088746F"/>
    <w:rsid w:val="00891C53"/>
    <w:rsid w:val="008942A6"/>
    <w:rsid w:val="008948E2"/>
    <w:rsid w:val="00894F5B"/>
    <w:rsid w:val="008969FB"/>
    <w:rsid w:val="008976B3"/>
    <w:rsid w:val="00897801"/>
    <w:rsid w:val="00897E3C"/>
    <w:rsid w:val="008A2E08"/>
    <w:rsid w:val="008A2E37"/>
    <w:rsid w:val="008A2EC7"/>
    <w:rsid w:val="008A39C7"/>
    <w:rsid w:val="008A39F8"/>
    <w:rsid w:val="008A3C82"/>
    <w:rsid w:val="008A3D8C"/>
    <w:rsid w:val="008A3EF1"/>
    <w:rsid w:val="008A590A"/>
    <w:rsid w:val="008A6906"/>
    <w:rsid w:val="008B0144"/>
    <w:rsid w:val="008B0886"/>
    <w:rsid w:val="008B18B3"/>
    <w:rsid w:val="008B1A42"/>
    <w:rsid w:val="008B2593"/>
    <w:rsid w:val="008B32A8"/>
    <w:rsid w:val="008B42FC"/>
    <w:rsid w:val="008B5014"/>
    <w:rsid w:val="008B57F8"/>
    <w:rsid w:val="008B5C1C"/>
    <w:rsid w:val="008B609E"/>
    <w:rsid w:val="008B67AC"/>
    <w:rsid w:val="008B7879"/>
    <w:rsid w:val="008C0A19"/>
    <w:rsid w:val="008C197C"/>
    <w:rsid w:val="008C20C3"/>
    <w:rsid w:val="008C35ED"/>
    <w:rsid w:val="008C4E86"/>
    <w:rsid w:val="008C5845"/>
    <w:rsid w:val="008C5E08"/>
    <w:rsid w:val="008D08E7"/>
    <w:rsid w:val="008D0952"/>
    <w:rsid w:val="008D1250"/>
    <w:rsid w:val="008D2E95"/>
    <w:rsid w:val="008D2EC7"/>
    <w:rsid w:val="008D6EA1"/>
    <w:rsid w:val="008D7A18"/>
    <w:rsid w:val="008E1406"/>
    <w:rsid w:val="008E1726"/>
    <w:rsid w:val="008E1AB8"/>
    <w:rsid w:val="008E3A57"/>
    <w:rsid w:val="008E3EFD"/>
    <w:rsid w:val="008E3F4E"/>
    <w:rsid w:val="008E5244"/>
    <w:rsid w:val="008E55C4"/>
    <w:rsid w:val="008E5CC8"/>
    <w:rsid w:val="008E617D"/>
    <w:rsid w:val="008E6267"/>
    <w:rsid w:val="008F0C0F"/>
    <w:rsid w:val="008F1FEE"/>
    <w:rsid w:val="008F21A7"/>
    <w:rsid w:val="008F3F09"/>
    <w:rsid w:val="008F4855"/>
    <w:rsid w:val="008F5643"/>
    <w:rsid w:val="008F699B"/>
    <w:rsid w:val="00904273"/>
    <w:rsid w:val="00904ADB"/>
    <w:rsid w:val="009055A8"/>
    <w:rsid w:val="00906EF2"/>
    <w:rsid w:val="009112ED"/>
    <w:rsid w:val="00912A16"/>
    <w:rsid w:val="009154E3"/>
    <w:rsid w:val="00917CF3"/>
    <w:rsid w:val="00917F4E"/>
    <w:rsid w:val="0092018F"/>
    <w:rsid w:val="009207DD"/>
    <w:rsid w:val="009209B6"/>
    <w:rsid w:val="00920F74"/>
    <w:rsid w:val="009229D2"/>
    <w:rsid w:val="00923069"/>
    <w:rsid w:val="009233D8"/>
    <w:rsid w:val="009242D0"/>
    <w:rsid w:val="00924A08"/>
    <w:rsid w:val="009255A6"/>
    <w:rsid w:val="00926235"/>
    <w:rsid w:val="00926C6C"/>
    <w:rsid w:val="00926CE3"/>
    <w:rsid w:val="00927A46"/>
    <w:rsid w:val="00927B47"/>
    <w:rsid w:val="00927C6B"/>
    <w:rsid w:val="009306AE"/>
    <w:rsid w:val="00930CA1"/>
    <w:rsid w:val="00931A11"/>
    <w:rsid w:val="0093249F"/>
    <w:rsid w:val="00932BB8"/>
    <w:rsid w:val="00932E87"/>
    <w:rsid w:val="00933682"/>
    <w:rsid w:val="0093369A"/>
    <w:rsid w:val="009353E1"/>
    <w:rsid w:val="009358E4"/>
    <w:rsid w:val="009364F9"/>
    <w:rsid w:val="00936B91"/>
    <w:rsid w:val="00937A7E"/>
    <w:rsid w:val="00937D7E"/>
    <w:rsid w:val="00941C1C"/>
    <w:rsid w:val="00942092"/>
    <w:rsid w:val="00942146"/>
    <w:rsid w:val="009461A5"/>
    <w:rsid w:val="0094696B"/>
    <w:rsid w:val="009475BD"/>
    <w:rsid w:val="009510C5"/>
    <w:rsid w:val="00951EAD"/>
    <w:rsid w:val="009533D1"/>
    <w:rsid w:val="009534AC"/>
    <w:rsid w:val="0095385F"/>
    <w:rsid w:val="009561D1"/>
    <w:rsid w:val="00956B67"/>
    <w:rsid w:val="00960716"/>
    <w:rsid w:val="00960BA2"/>
    <w:rsid w:val="00961CAA"/>
    <w:rsid w:val="0096334D"/>
    <w:rsid w:val="00963712"/>
    <w:rsid w:val="0096404F"/>
    <w:rsid w:val="00964D67"/>
    <w:rsid w:val="00965212"/>
    <w:rsid w:val="0096662E"/>
    <w:rsid w:val="00966795"/>
    <w:rsid w:val="00966C2D"/>
    <w:rsid w:val="00967D8E"/>
    <w:rsid w:val="0097252E"/>
    <w:rsid w:val="00972E4B"/>
    <w:rsid w:val="00973168"/>
    <w:rsid w:val="00973523"/>
    <w:rsid w:val="00973D4C"/>
    <w:rsid w:val="00975615"/>
    <w:rsid w:val="00976341"/>
    <w:rsid w:val="009765A6"/>
    <w:rsid w:val="009771F9"/>
    <w:rsid w:val="009806D6"/>
    <w:rsid w:val="009807B8"/>
    <w:rsid w:val="00981359"/>
    <w:rsid w:val="00981A79"/>
    <w:rsid w:val="00982540"/>
    <w:rsid w:val="0098583B"/>
    <w:rsid w:val="00985E8F"/>
    <w:rsid w:val="009871EB"/>
    <w:rsid w:val="009901FF"/>
    <w:rsid w:val="00990856"/>
    <w:rsid w:val="00991DCD"/>
    <w:rsid w:val="00995044"/>
    <w:rsid w:val="00995CE9"/>
    <w:rsid w:val="009961ED"/>
    <w:rsid w:val="0099652B"/>
    <w:rsid w:val="00996B50"/>
    <w:rsid w:val="0099761A"/>
    <w:rsid w:val="009A05DB"/>
    <w:rsid w:val="009A0DFA"/>
    <w:rsid w:val="009A209E"/>
    <w:rsid w:val="009A32E0"/>
    <w:rsid w:val="009A3FD1"/>
    <w:rsid w:val="009A4144"/>
    <w:rsid w:val="009A56E0"/>
    <w:rsid w:val="009A7885"/>
    <w:rsid w:val="009A7F96"/>
    <w:rsid w:val="009B0AF0"/>
    <w:rsid w:val="009B131E"/>
    <w:rsid w:val="009B181D"/>
    <w:rsid w:val="009B305D"/>
    <w:rsid w:val="009B3BAA"/>
    <w:rsid w:val="009B3CC9"/>
    <w:rsid w:val="009B3D48"/>
    <w:rsid w:val="009B4054"/>
    <w:rsid w:val="009B6795"/>
    <w:rsid w:val="009B74CB"/>
    <w:rsid w:val="009C1272"/>
    <w:rsid w:val="009C1527"/>
    <w:rsid w:val="009C2D53"/>
    <w:rsid w:val="009C43F4"/>
    <w:rsid w:val="009C4985"/>
    <w:rsid w:val="009C6099"/>
    <w:rsid w:val="009D0230"/>
    <w:rsid w:val="009D02D5"/>
    <w:rsid w:val="009D03AA"/>
    <w:rsid w:val="009D05A9"/>
    <w:rsid w:val="009D0FE4"/>
    <w:rsid w:val="009D131F"/>
    <w:rsid w:val="009D1DE0"/>
    <w:rsid w:val="009D20F9"/>
    <w:rsid w:val="009D2202"/>
    <w:rsid w:val="009D36A9"/>
    <w:rsid w:val="009D38B0"/>
    <w:rsid w:val="009D390E"/>
    <w:rsid w:val="009D3B17"/>
    <w:rsid w:val="009D5537"/>
    <w:rsid w:val="009D5FD4"/>
    <w:rsid w:val="009D6388"/>
    <w:rsid w:val="009D728F"/>
    <w:rsid w:val="009E07D0"/>
    <w:rsid w:val="009E094E"/>
    <w:rsid w:val="009E0FFF"/>
    <w:rsid w:val="009E1207"/>
    <w:rsid w:val="009E2AA1"/>
    <w:rsid w:val="009E3F17"/>
    <w:rsid w:val="009E58C7"/>
    <w:rsid w:val="009E627B"/>
    <w:rsid w:val="009E6C73"/>
    <w:rsid w:val="009F040E"/>
    <w:rsid w:val="009F04F8"/>
    <w:rsid w:val="009F0D14"/>
    <w:rsid w:val="009F1218"/>
    <w:rsid w:val="009F1656"/>
    <w:rsid w:val="009F184D"/>
    <w:rsid w:val="009F1FE7"/>
    <w:rsid w:val="009F30CD"/>
    <w:rsid w:val="009F34B6"/>
    <w:rsid w:val="009F3E3C"/>
    <w:rsid w:val="009F4ADD"/>
    <w:rsid w:val="009F51C0"/>
    <w:rsid w:val="009F56A1"/>
    <w:rsid w:val="009F7158"/>
    <w:rsid w:val="009F7F06"/>
    <w:rsid w:val="00A001A5"/>
    <w:rsid w:val="00A00AD8"/>
    <w:rsid w:val="00A02473"/>
    <w:rsid w:val="00A03F37"/>
    <w:rsid w:val="00A04808"/>
    <w:rsid w:val="00A05878"/>
    <w:rsid w:val="00A05C7A"/>
    <w:rsid w:val="00A06816"/>
    <w:rsid w:val="00A06BD4"/>
    <w:rsid w:val="00A0761C"/>
    <w:rsid w:val="00A120DC"/>
    <w:rsid w:val="00A12887"/>
    <w:rsid w:val="00A12B32"/>
    <w:rsid w:val="00A12EFA"/>
    <w:rsid w:val="00A13E4B"/>
    <w:rsid w:val="00A1474A"/>
    <w:rsid w:val="00A149AA"/>
    <w:rsid w:val="00A14D2B"/>
    <w:rsid w:val="00A159B7"/>
    <w:rsid w:val="00A161EB"/>
    <w:rsid w:val="00A16C20"/>
    <w:rsid w:val="00A16F82"/>
    <w:rsid w:val="00A17709"/>
    <w:rsid w:val="00A20094"/>
    <w:rsid w:val="00A20307"/>
    <w:rsid w:val="00A2046E"/>
    <w:rsid w:val="00A20646"/>
    <w:rsid w:val="00A20D2D"/>
    <w:rsid w:val="00A216C3"/>
    <w:rsid w:val="00A22063"/>
    <w:rsid w:val="00A223C9"/>
    <w:rsid w:val="00A22651"/>
    <w:rsid w:val="00A2336D"/>
    <w:rsid w:val="00A23669"/>
    <w:rsid w:val="00A24251"/>
    <w:rsid w:val="00A24F59"/>
    <w:rsid w:val="00A25060"/>
    <w:rsid w:val="00A25640"/>
    <w:rsid w:val="00A2593A"/>
    <w:rsid w:val="00A261B9"/>
    <w:rsid w:val="00A26423"/>
    <w:rsid w:val="00A26C3C"/>
    <w:rsid w:val="00A305BF"/>
    <w:rsid w:val="00A30800"/>
    <w:rsid w:val="00A30BBA"/>
    <w:rsid w:val="00A30F2E"/>
    <w:rsid w:val="00A31668"/>
    <w:rsid w:val="00A32D08"/>
    <w:rsid w:val="00A33130"/>
    <w:rsid w:val="00A3315E"/>
    <w:rsid w:val="00A3402E"/>
    <w:rsid w:val="00A354E4"/>
    <w:rsid w:val="00A355C0"/>
    <w:rsid w:val="00A356BF"/>
    <w:rsid w:val="00A35F3D"/>
    <w:rsid w:val="00A36DAA"/>
    <w:rsid w:val="00A40705"/>
    <w:rsid w:val="00A408F9"/>
    <w:rsid w:val="00A4317D"/>
    <w:rsid w:val="00A44B2E"/>
    <w:rsid w:val="00A45001"/>
    <w:rsid w:val="00A45267"/>
    <w:rsid w:val="00A45BFD"/>
    <w:rsid w:val="00A503CF"/>
    <w:rsid w:val="00A51293"/>
    <w:rsid w:val="00A528D2"/>
    <w:rsid w:val="00A52C10"/>
    <w:rsid w:val="00A540E3"/>
    <w:rsid w:val="00A54AFB"/>
    <w:rsid w:val="00A5533E"/>
    <w:rsid w:val="00A56955"/>
    <w:rsid w:val="00A575CE"/>
    <w:rsid w:val="00A5763B"/>
    <w:rsid w:val="00A57CD1"/>
    <w:rsid w:val="00A57ED4"/>
    <w:rsid w:val="00A604BA"/>
    <w:rsid w:val="00A60A3C"/>
    <w:rsid w:val="00A61486"/>
    <w:rsid w:val="00A61926"/>
    <w:rsid w:val="00A63453"/>
    <w:rsid w:val="00A64ED6"/>
    <w:rsid w:val="00A654F3"/>
    <w:rsid w:val="00A67083"/>
    <w:rsid w:val="00A67DE1"/>
    <w:rsid w:val="00A70D01"/>
    <w:rsid w:val="00A70E9D"/>
    <w:rsid w:val="00A71BA3"/>
    <w:rsid w:val="00A71C0A"/>
    <w:rsid w:val="00A72142"/>
    <w:rsid w:val="00A72EF2"/>
    <w:rsid w:val="00A75093"/>
    <w:rsid w:val="00A753F8"/>
    <w:rsid w:val="00A776F2"/>
    <w:rsid w:val="00A77E01"/>
    <w:rsid w:val="00A81612"/>
    <w:rsid w:val="00A82042"/>
    <w:rsid w:val="00A827C3"/>
    <w:rsid w:val="00A83116"/>
    <w:rsid w:val="00A83858"/>
    <w:rsid w:val="00A83AB4"/>
    <w:rsid w:val="00A83BEC"/>
    <w:rsid w:val="00A8450C"/>
    <w:rsid w:val="00A848B4"/>
    <w:rsid w:val="00A84C7A"/>
    <w:rsid w:val="00A85831"/>
    <w:rsid w:val="00A85CDB"/>
    <w:rsid w:val="00A868BD"/>
    <w:rsid w:val="00A91294"/>
    <w:rsid w:val="00A91907"/>
    <w:rsid w:val="00A91FBB"/>
    <w:rsid w:val="00A925C3"/>
    <w:rsid w:val="00A9379C"/>
    <w:rsid w:val="00A949CD"/>
    <w:rsid w:val="00A95D56"/>
    <w:rsid w:val="00A95E9C"/>
    <w:rsid w:val="00A966E8"/>
    <w:rsid w:val="00A96B37"/>
    <w:rsid w:val="00A97EE5"/>
    <w:rsid w:val="00AA0E5F"/>
    <w:rsid w:val="00AA2952"/>
    <w:rsid w:val="00AA55DF"/>
    <w:rsid w:val="00AA573E"/>
    <w:rsid w:val="00AA6A1C"/>
    <w:rsid w:val="00AA6D22"/>
    <w:rsid w:val="00AB13A0"/>
    <w:rsid w:val="00AB2672"/>
    <w:rsid w:val="00AB3433"/>
    <w:rsid w:val="00AB4E8E"/>
    <w:rsid w:val="00AB5DA7"/>
    <w:rsid w:val="00AB7C5C"/>
    <w:rsid w:val="00AB7D30"/>
    <w:rsid w:val="00AC00D6"/>
    <w:rsid w:val="00AC1E2F"/>
    <w:rsid w:val="00AC20AE"/>
    <w:rsid w:val="00AC25A5"/>
    <w:rsid w:val="00AC3019"/>
    <w:rsid w:val="00AC47B4"/>
    <w:rsid w:val="00AC5066"/>
    <w:rsid w:val="00AC5C54"/>
    <w:rsid w:val="00AC5FE8"/>
    <w:rsid w:val="00AD0A68"/>
    <w:rsid w:val="00AD164B"/>
    <w:rsid w:val="00AD22B3"/>
    <w:rsid w:val="00AD2A10"/>
    <w:rsid w:val="00AD2C4B"/>
    <w:rsid w:val="00AD2CAE"/>
    <w:rsid w:val="00AD3961"/>
    <w:rsid w:val="00AD43AE"/>
    <w:rsid w:val="00AD4E04"/>
    <w:rsid w:val="00AD4ED4"/>
    <w:rsid w:val="00AD5B41"/>
    <w:rsid w:val="00AD6BD6"/>
    <w:rsid w:val="00AD6E0D"/>
    <w:rsid w:val="00AD7094"/>
    <w:rsid w:val="00AD7381"/>
    <w:rsid w:val="00AE0461"/>
    <w:rsid w:val="00AE10DB"/>
    <w:rsid w:val="00AE2658"/>
    <w:rsid w:val="00AE27F2"/>
    <w:rsid w:val="00AE282A"/>
    <w:rsid w:val="00AE5140"/>
    <w:rsid w:val="00AE7630"/>
    <w:rsid w:val="00AE7675"/>
    <w:rsid w:val="00AF061B"/>
    <w:rsid w:val="00AF0BB8"/>
    <w:rsid w:val="00AF0D1D"/>
    <w:rsid w:val="00AF3AB3"/>
    <w:rsid w:val="00B00222"/>
    <w:rsid w:val="00B01801"/>
    <w:rsid w:val="00B0243F"/>
    <w:rsid w:val="00B0292B"/>
    <w:rsid w:val="00B03067"/>
    <w:rsid w:val="00B03C4B"/>
    <w:rsid w:val="00B05422"/>
    <w:rsid w:val="00B05607"/>
    <w:rsid w:val="00B0585D"/>
    <w:rsid w:val="00B05B5F"/>
    <w:rsid w:val="00B07BCB"/>
    <w:rsid w:val="00B105C5"/>
    <w:rsid w:val="00B117D7"/>
    <w:rsid w:val="00B11C28"/>
    <w:rsid w:val="00B12308"/>
    <w:rsid w:val="00B1278D"/>
    <w:rsid w:val="00B16A8F"/>
    <w:rsid w:val="00B16FE7"/>
    <w:rsid w:val="00B17128"/>
    <w:rsid w:val="00B171B4"/>
    <w:rsid w:val="00B17F1A"/>
    <w:rsid w:val="00B206E4"/>
    <w:rsid w:val="00B2080D"/>
    <w:rsid w:val="00B21D2E"/>
    <w:rsid w:val="00B22533"/>
    <w:rsid w:val="00B22A21"/>
    <w:rsid w:val="00B22C03"/>
    <w:rsid w:val="00B25040"/>
    <w:rsid w:val="00B256F1"/>
    <w:rsid w:val="00B25982"/>
    <w:rsid w:val="00B25CEE"/>
    <w:rsid w:val="00B26F9D"/>
    <w:rsid w:val="00B275C7"/>
    <w:rsid w:val="00B30B47"/>
    <w:rsid w:val="00B311FA"/>
    <w:rsid w:val="00B32D3D"/>
    <w:rsid w:val="00B3321D"/>
    <w:rsid w:val="00B33D91"/>
    <w:rsid w:val="00B340A0"/>
    <w:rsid w:val="00B34D07"/>
    <w:rsid w:val="00B35F46"/>
    <w:rsid w:val="00B3642A"/>
    <w:rsid w:val="00B371F2"/>
    <w:rsid w:val="00B379F5"/>
    <w:rsid w:val="00B37C5D"/>
    <w:rsid w:val="00B42E22"/>
    <w:rsid w:val="00B438CC"/>
    <w:rsid w:val="00B43907"/>
    <w:rsid w:val="00B43E72"/>
    <w:rsid w:val="00B4416A"/>
    <w:rsid w:val="00B45488"/>
    <w:rsid w:val="00B46368"/>
    <w:rsid w:val="00B4753F"/>
    <w:rsid w:val="00B477D2"/>
    <w:rsid w:val="00B47889"/>
    <w:rsid w:val="00B47F9D"/>
    <w:rsid w:val="00B50082"/>
    <w:rsid w:val="00B5119C"/>
    <w:rsid w:val="00B516B0"/>
    <w:rsid w:val="00B551D5"/>
    <w:rsid w:val="00B552EF"/>
    <w:rsid w:val="00B553E2"/>
    <w:rsid w:val="00B55DA1"/>
    <w:rsid w:val="00B57437"/>
    <w:rsid w:val="00B60D50"/>
    <w:rsid w:val="00B61C07"/>
    <w:rsid w:val="00B62FD3"/>
    <w:rsid w:val="00B63A62"/>
    <w:rsid w:val="00B64415"/>
    <w:rsid w:val="00B70390"/>
    <w:rsid w:val="00B70885"/>
    <w:rsid w:val="00B74245"/>
    <w:rsid w:val="00B75348"/>
    <w:rsid w:val="00B75B77"/>
    <w:rsid w:val="00B76391"/>
    <w:rsid w:val="00B81362"/>
    <w:rsid w:val="00B81525"/>
    <w:rsid w:val="00B820A3"/>
    <w:rsid w:val="00B826CF"/>
    <w:rsid w:val="00B84364"/>
    <w:rsid w:val="00B85408"/>
    <w:rsid w:val="00B863A5"/>
    <w:rsid w:val="00B8694C"/>
    <w:rsid w:val="00B87B18"/>
    <w:rsid w:val="00B87D28"/>
    <w:rsid w:val="00B93E3E"/>
    <w:rsid w:val="00B945E9"/>
    <w:rsid w:val="00B94CCA"/>
    <w:rsid w:val="00B97932"/>
    <w:rsid w:val="00BA08E9"/>
    <w:rsid w:val="00BA0C40"/>
    <w:rsid w:val="00BA24EE"/>
    <w:rsid w:val="00BA2D6B"/>
    <w:rsid w:val="00BA565D"/>
    <w:rsid w:val="00BA70FD"/>
    <w:rsid w:val="00BB0A75"/>
    <w:rsid w:val="00BB0F03"/>
    <w:rsid w:val="00BB11E5"/>
    <w:rsid w:val="00BB357A"/>
    <w:rsid w:val="00BB3BDF"/>
    <w:rsid w:val="00BB5474"/>
    <w:rsid w:val="00BB5C81"/>
    <w:rsid w:val="00BB6193"/>
    <w:rsid w:val="00BB666A"/>
    <w:rsid w:val="00BB6E97"/>
    <w:rsid w:val="00BB7664"/>
    <w:rsid w:val="00BB7BEC"/>
    <w:rsid w:val="00BC2A06"/>
    <w:rsid w:val="00BC2B8A"/>
    <w:rsid w:val="00BC2FA7"/>
    <w:rsid w:val="00BC4443"/>
    <w:rsid w:val="00BC50A8"/>
    <w:rsid w:val="00BC5338"/>
    <w:rsid w:val="00BC73F1"/>
    <w:rsid w:val="00BC7809"/>
    <w:rsid w:val="00BC78B2"/>
    <w:rsid w:val="00BD04CB"/>
    <w:rsid w:val="00BD3EAC"/>
    <w:rsid w:val="00BD6060"/>
    <w:rsid w:val="00BD6A75"/>
    <w:rsid w:val="00BE03CF"/>
    <w:rsid w:val="00BE09F5"/>
    <w:rsid w:val="00BE1524"/>
    <w:rsid w:val="00BE21DC"/>
    <w:rsid w:val="00BE348E"/>
    <w:rsid w:val="00BE42F5"/>
    <w:rsid w:val="00BE4905"/>
    <w:rsid w:val="00BE5A92"/>
    <w:rsid w:val="00BE6C78"/>
    <w:rsid w:val="00BE7255"/>
    <w:rsid w:val="00BE72F8"/>
    <w:rsid w:val="00BE7335"/>
    <w:rsid w:val="00BF3590"/>
    <w:rsid w:val="00BF474C"/>
    <w:rsid w:val="00BF55CD"/>
    <w:rsid w:val="00BF6ECD"/>
    <w:rsid w:val="00C00F65"/>
    <w:rsid w:val="00C02D65"/>
    <w:rsid w:val="00C050D3"/>
    <w:rsid w:val="00C054EF"/>
    <w:rsid w:val="00C05838"/>
    <w:rsid w:val="00C05EE4"/>
    <w:rsid w:val="00C05EEC"/>
    <w:rsid w:val="00C061B5"/>
    <w:rsid w:val="00C073D3"/>
    <w:rsid w:val="00C100A3"/>
    <w:rsid w:val="00C10C80"/>
    <w:rsid w:val="00C11008"/>
    <w:rsid w:val="00C11D91"/>
    <w:rsid w:val="00C131B6"/>
    <w:rsid w:val="00C13363"/>
    <w:rsid w:val="00C134D0"/>
    <w:rsid w:val="00C136E8"/>
    <w:rsid w:val="00C13CC2"/>
    <w:rsid w:val="00C14385"/>
    <w:rsid w:val="00C16069"/>
    <w:rsid w:val="00C16B85"/>
    <w:rsid w:val="00C17FDA"/>
    <w:rsid w:val="00C2385B"/>
    <w:rsid w:val="00C26991"/>
    <w:rsid w:val="00C26C0C"/>
    <w:rsid w:val="00C26C83"/>
    <w:rsid w:val="00C26D28"/>
    <w:rsid w:val="00C2722D"/>
    <w:rsid w:val="00C27CC5"/>
    <w:rsid w:val="00C32C2B"/>
    <w:rsid w:val="00C33FE0"/>
    <w:rsid w:val="00C34D42"/>
    <w:rsid w:val="00C3652F"/>
    <w:rsid w:val="00C369C9"/>
    <w:rsid w:val="00C40560"/>
    <w:rsid w:val="00C4085C"/>
    <w:rsid w:val="00C4118A"/>
    <w:rsid w:val="00C41913"/>
    <w:rsid w:val="00C42800"/>
    <w:rsid w:val="00C43151"/>
    <w:rsid w:val="00C43246"/>
    <w:rsid w:val="00C43873"/>
    <w:rsid w:val="00C44942"/>
    <w:rsid w:val="00C458F8"/>
    <w:rsid w:val="00C46CDB"/>
    <w:rsid w:val="00C473D1"/>
    <w:rsid w:val="00C47B20"/>
    <w:rsid w:val="00C47C85"/>
    <w:rsid w:val="00C47DB6"/>
    <w:rsid w:val="00C50402"/>
    <w:rsid w:val="00C5048E"/>
    <w:rsid w:val="00C535A2"/>
    <w:rsid w:val="00C53954"/>
    <w:rsid w:val="00C539C9"/>
    <w:rsid w:val="00C53BF8"/>
    <w:rsid w:val="00C53EB6"/>
    <w:rsid w:val="00C541B1"/>
    <w:rsid w:val="00C542E3"/>
    <w:rsid w:val="00C54DAD"/>
    <w:rsid w:val="00C5574F"/>
    <w:rsid w:val="00C56007"/>
    <w:rsid w:val="00C5622D"/>
    <w:rsid w:val="00C56EEF"/>
    <w:rsid w:val="00C6042B"/>
    <w:rsid w:val="00C60484"/>
    <w:rsid w:val="00C60A60"/>
    <w:rsid w:val="00C60DB4"/>
    <w:rsid w:val="00C61025"/>
    <w:rsid w:val="00C61CB0"/>
    <w:rsid w:val="00C61F5F"/>
    <w:rsid w:val="00C623D8"/>
    <w:rsid w:val="00C62707"/>
    <w:rsid w:val="00C62FF4"/>
    <w:rsid w:val="00C636AB"/>
    <w:rsid w:val="00C65588"/>
    <w:rsid w:val="00C67C7E"/>
    <w:rsid w:val="00C67D56"/>
    <w:rsid w:val="00C7168F"/>
    <w:rsid w:val="00C73E35"/>
    <w:rsid w:val="00C740D2"/>
    <w:rsid w:val="00C758B7"/>
    <w:rsid w:val="00C7652C"/>
    <w:rsid w:val="00C77105"/>
    <w:rsid w:val="00C77322"/>
    <w:rsid w:val="00C77F87"/>
    <w:rsid w:val="00C8058F"/>
    <w:rsid w:val="00C80865"/>
    <w:rsid w:val="00C817E6"/>
    <w:rsid w:val="00C8192D"/>
    <w:rsid w:val="00C81CFF"/>
    <w:rsid w:val="00C821FA"/>
    <w:rsid w:val="00C82DE8"/>
    <w:rsid w:val="00C839F4"/>
    <w:rsid w:val="00C840C0"/>
    <w:rsid w:val="00C84F20"/>
    <w:rsid w:val="00C85CD0"/>
    <w:rsid w:val="00C86B92"/>
    <w:rsid w:val="00C87C68"/>
    <w:rsid w:val="00C9019B"/>
    <w:rsid w:val="00C911C6"/>
    <w:rsid w:val="00C915E1"/>
    <w:rsid w:val="00C9214C"/>
    <w:rsid w:val="00C92DE9"/>
    <w:rsid w:val="00C93155"/>
    <w:rsid w:val="00C94B27"/>
    <w:rsid w:val="00C94FC1"/>
    <w:rsid w:val="00C9617F"/>
    <w:rsid w:val="00CA12AB"/>
    <w:rsid w:val="00CA25E3"/>
    <w:rsid w:val="00CA3EB9"/>
    <w:rsid w:val="00CB161F"/>
    <w:rsid w:val="00CB180B"/>
    <w:rsid w:val="00CB1DF8"/>
    <w:rsid w:val="00CB2706"/>
    <w:rsid w:val="00CB2BFB"/>
    <w:rsid w:val="00CB2E16"/>
    <w:rsid w:val="00CB3EB9"/>
    <w:rsid w:val="00CB4955"/>
    <w:rsid w:val="00CB5EA0"/>
    <w:rsid w:val="00CB6305"/>
    <w:rsid w:val="00CB66D4"/>
    <w:rsid w:val="00CB68EA"/>
    <w:rsid w:val="00CB6F9D"/>
    <w:rsid w:val="00CC0086"/>
    <w:rsid w:val="00CC0696"/>
    <w:rsid w:val="00CC08D1"/>
    <w:rsid w:val="00CC0E1A"/>
    <w:rsid w:val="00CC32D7"/>
    <w:rsid w:val="00CC3D30"/>
    <w:rsid w:val="00CC578D"/>
    <w:rsid w:val="00CC5D37"/>
    <w:rsid w:val="00CD0725"/>
    <w:rsid w:val="00CD2A59"/>
    <w:rsid w:val="00CD372B"/>
    <w:rsid w:val="00CD3E87"/>
    <w:rsid w:val="00CD3FBF"/>
    <w:rsid w:val="00CD528C"/>
    <w:rsid w:val="00CD73E2"/>
    <w:rsid w:val="00CE0220"/>
    <w:rsid w:val="00CE0651"/>
    <w:rsid w:val="00CE13F7"/>
    <w:rsid w:val="00CE1C3C"/>
    <w:rsid w:val="00CE3C74"/>
    <w:rsid w:val="00CE461F"/>
    <w:rsid w:val="00CE4C45"/>
    <w:rsid w:val="00CE7186"/>
    <w:rsid w:val="00CE751F"/>
    <w:rsid w:val="00CE75B1"/>
    <w:rsid w:val="00CF0772"/>
    <w:rsid w:val="00CF0D06"/>
    <w:rsid w:val="00CF25F4"/>
    <w:rsid w:val="00CF2D16"/>
    <w:rsid w:val="00CF33C8"/>
    <w:rsid w:val="00CF527B"/>
    <w:rsid w:val="00CF6693"/>
    <w:rsid w:val="00CF72D0"/>
    <w:rsid w:val="00CF7534"/>
    <w:rsid w:val="00CF78B3"/>
    <w:rsid w:val="00CF79F5"/>
    <w:rsid w:val="00D0004D"/>
    <w:rsid w:val="00D0065B"/>
    <w:rsid w:val="00D03B79"/>
    <w:rsid w:val="00D04445"/>
    <w:rsid w:val="00D04E41"/>
    <w:rsid w:val="00D0509A"/>
    <w:rsid w:val="00D102EF"/>
    <w:rsid w:val="00D116D3"/>
    <w:rsid w:val="00D133D1"/>
    <w:rsid w:val="00D156F0"/>
    <w:rsid w:val="00D15F62"/>
    <w:rsid w:val="00D15F63"/>
    <w:rsid w:val="00D168DA"/>
    <w:rsid w:val="00D16DCC"/>
    <w:rsid w:val="00D2038A"/>
    <w:rsid w:val="00D216A2"/>
    <w:rsid w:val="00D2180C"/>
    <w:rsid w:val="00D21ED1"/>
    <w:rsid w:val="00D22B84"/>
    <w:rsid w:val="00D22DD1"/>
    <w:rsid w:val="00D22F79"/>
    <w:rsid w:val="00D23733"/>
    <w:rsid w:val="00D245F8"/>
    <w:rsid w:val="00D24B9C"/>
    <w:rsid w:val="00D259F3"/>
    <w:rsid w:val="00D278B6"/>
    <w:rsid w:val="00D27ECC"/>
    <w:rsid w:val="00D30656"/>
    <w:rsid w:val="00D308F3"/>
    <w:rsid w:val="00D323ED"/>
    <w:rsid w:val="00D3331E"/>
    <w:rsid w:val="00D337CD"/>
    <w:rsid w:val="00D34795"/>
    <w:rsid w:val="00D34B89"/>
    <w:rsid w:val="00D360E8"/>
    <w:rsid w:val="00D36817"/>
    <w:rsid w:val="00D36A9E"/>
    <w:rsid w:val="00D36D3F"/>
    <w:rsid w:val="00D3704F"/>
    <w:rsid w:val="00D37255"/>
    <w:rsid w:val="00D37813"/>
    <w:rsid w:val="00D37E60"/>
    <w:rsid w:val="00D404A8"/>
    <w:rsid w:val="00D41C60"/>
    <w:rsid w:val="00D41D08"/>
    <w:rsid w:val="00D41F3D"/>
    <w:rsid w:val="00D42AFE"/>
    <w:rsid w:val="00D42F84"/>
    <w:rsid w:val="00D448D9"/>
    <w:rsid w:val="00D45E45"/>
    <w:rsid w:val="00D46E1C"/>
    <w:rsid w:val="00D47424"/>
    <w:rsid w:val="00D47DF8"/>
    <w:rsid w:val="00D5141D"/>
    <w:rsid w:val="00D52A27"/>
    <w:rsid w:val="00D53056"/>
    <w:rsid w:val="00D53583"/>
    <w:rsid w:val="00D53CDF"/>
    <w:rsid w:val="00D5407F"/>
    <w:rsid w:val="00D54100"/>
    <w:rsid w:val="00D54202"/>
    <w:rsid w:val="00D54581"/>
    <w:rsid w:val="00D54A49"/>
    <w:rsid w:val="00D54AF7"/>
    <w:rsid w:val="00D559C7"/>
    <w:rsid w:val="00D56859"/>
    <w:rsid w:val="00D56D4C"/>
    <w:rsid w:val="00D5789E"/>
    <w:rsid w:val="00D6004B"/>
    <w:rsid w:val="00D61BDD"/>
    <w:rsid w:val="00D62A55"/>
    <w:rsid w:val="00D62E5C"/>
    <w:rsid w:val="00D630D7"/>
    <w:rsid w:val="00D63B94"/>
    <w:rsid w:val="00D641AD"/>
    <w:rsid w:val="00D642A5"/>
    <w:rsid w:val="00D6586A"/>
    <w:rsid w:val="00D65FE4"/>
    <w:rsid w:val="00D67D9A"/>
    <w:rsid w:val="00D71C4D"/>
    <w:rsid w:val="00D741F1"/>
    <w:rsid w:val="00D7455F"/>
    <w:rsid w:val="00D745BA"/>
    <w:rsid w:val="00D74A08"/>
    <w:rsid w:val="00D74B48"/>
    <w:rsid w:val="00D74BD5"/>
    <w:rsid w:val="00D7679C"/>
    <w:rsid w:val="00D7689D"/>
    <w:rsid w:val="00D76B5F"/>
    <w:rsid w:val="00D77BDE"/>
    <w:rsid w:val="00D80238"/>
    <w:rsid w:val="00D814FC"/>
    <w:rsid w:val="00D81812"/>
    <w:rsid w:val="00D8194B"/>
    <w:rsid w:val="00D823BC"/>
    <w:rsid w:val="00D82B41"/>
    <w:rsid w:val="00D86407"/>
    <w:rsid w:val="00D866D9"/>
    <w:rsid w:val="00D87AD7"/>
    <w:rsid w:val="00D90D23"/>
    <w:rsid w:val="00D92413"/>
    <w:rsid w:val="00D924A2"/>
    <w:rsid w:val="00D926BF"/>
    <w:rsid w:val="00D931B3"/>
    <w:rsid w:val="00D93647"/>
    <w:rsid w:val="00D93BB2"/>
    <w:rsid w:val="00D943E8"/>
    <w:rsid w:val="00D9442D"/>
    <w:rsid w:val="00D94560"/>
    <w:rsid w:val="00D946DD"/>
    <w:rsid w:val="00D95C9B"/>
    <w:rsid w:val="00D97363"/>
    <w:rsid w:val="00D97928"/>
    <w:rsid w:val="00D97BBA"/>
    <w:rsid w:val="00D97D58"/>
    <w:rsid w:val="00DA00F1"/>
    <w:rsid w:val="00DA0EAC"/>
    <w:rsid w:val="00DA122E"/>
    <w:rsid w:val="00DA1C87"/>
    <w:rsid w:val="00DA1E7C"/>
    <w:rsid w:val="00DA311A"/>
    <w:rsid w:val="00DA3874"/>
    <w:rsid w:val="00DA4356"/>
    <w:rsid w:val="00DA4AC1"/>
    <w:rsid w:val="00DA6849"/>
    <w:rsid w:val="00DA7FC2"/>
    <w:rsid w:val="00DB1219"/>
    <w:rsid w:val="00DB140E"/>
    <w:rsid w:val="00DB1A6C"/>
    <w:rsid w:val="00DB20F7"/>
    <w:rsid w:val="00DB2193"/>
    <w:rsid w:val="00DB496D"/>
    <w:rsid w:val="00DB5450"/>
    <w:rsid w:val="00DB7A4F"/>
    <w:rsid w:val="00DC0741"/>
    <w:rsid w:val="00DC21A0"/>
    <w:rsid w:val="00DC3B12"/>
    <w:rsid w:val="00DC3C7C"/>
    <w:rsid w:val="00DC4218"/>
    <w:rsid w:val="00DC4BD5"/>
    <w:rsid w:val="00DC549B"/>
    <w:rsid w:val="00DC73A2"/>
    <w:rsid w:val="00DC73B3"/>
    <w:rsid w:val="00DD0110"/>
    <w:rsid w:val="00DD0132"/>
    <w:rsid w:val="00DD0B0E"/>
    <w:rsid w:val="00DD2B6B"/>
    <w:rsid w:val="00DD309C"/>
    <w:rsid w:val="00DD41A2"/>
    <w:rsid w:val="00DD5649"/>
    <w:rsid w:val="00DD5B27"/>
    <w:rsid w:val="00DD662F"/>
    <w:rsid w:val="00DD6CC8"/>
    <w:rsid w:val="00DE1B0E"/>
    <w:rsid w:val="00DE21A2"/>
    <w:rsid w:val="00DE2CD0"/>
    <w:rsid w:val="00DE3C21"/>
    <w:rsid w:val="00DE46BD"/>
    <w:rsid w:val="00DE487B"/>
    <w:rsid w:val="00DE530E"/>
    <w:rsid w:val="00DF1D51"/>
    <w:rsid w:val="00DF2FBC"/>
    <w:rsid w:val="00DF38E6"/>
    <w:rsid w:val="00DF3BAB"/>
    <w:rsid w:val="00DF485F"/>
    <w:rsid w:val="00DF4ED2"/>
    <w:rsid w:val="00DF6183"/>
    <w:rsid w:val="00DF705A"/>
    <w:rsid w:val="00E0070A"/>
    <w:rsid w:val="00E0107D"/>
    <w:rsid w:val="00E026D6"/>
    <w:rsid w:val="00E02F7B"/>
    <w:rsid w:val="00E030B3"/>
    <w:rsid w:val="00E033BE"/>
    <w:rsid w:val="00E03CD4"/>
    <w:rsid w:val="00E05742"/>
    <w:rsid w:val="00E06740"/>
    <w:rsid w:val="00E07100"/>
    <w:rsid w:val="00E07A7F"/>
    <w:rsid w:val="00E07B06"/>
    <w:rsid w:val="00E07B63"/>
    <w:rsid w:val="00E10063"/>
    <w:rsid w:val="00E10EBA"/>
    <w:rsid w:val="00E12CD6"/>
    <w:rsid w:val="00E131FB"/>
    <w:rsid w:val="00E13CC0"/>
    <w:rsid w:val="00E13E6B"/>
    <w:rsid w:val="00E154B6"/>
    <w:rsid w:val="00E15B43"/>
    <w:rsid w:val="00E16BA2"/>
    <w:rsid w:val="00E177EC"/>
    <w:rsid w:val="00E1784A"/>
    <w:rsid w:val="00E201F3"/>
    <w:rsid w:val="00E21C40"/>
    <w:rsid w:val="00E21D0F"/>
    <w:rsid w:val="00E2315B"/>
    <w:rsid w:val="00E2450A"/>
    <w:rsid w:val="00E24D91"/>
    <w:rsid w:val="00E25280"/>
    <w:rsid w:val="00E25741"/>
    <w:rsid w:val="00E26B8D"/>
    <w:rsid w:val="00E2704A"/>
    <w:rsid w:val="00E31E98"/>
    <w:rsid w:val="00E33596"/>
    <w:rsid w:val="00E33614"/>
    <w:rsid w:val="00E35E2B"/>
    <w:rsid w:val="00E3608C"/>
    <w:rsid w:val="00E3639E"/>
    <w:rsid w:val="00E375DB"/>
    <w:rsid w:val="00E40421"/>
    <w:rsid w:val="00E40BA2"/>
    <w:rsid w:val="00E42903"/>
    <w:rsid w:val="00E43766"/>
    <w:rsid w:val="00E4425C"/>
    <w:rsid w:val="00E44929"/>
    <w:rsid w:val="00E468E7"/>
    <w:rsid w:val="00E47033"/>
    <w:rsid w:val="00E4706D"/>
    <w:rsid w:val="00E47954"/>
    <w:rsid w:val="00E513B8"/>
    <w:rsid w:val="00E52345"/>
    <w:rsid w:val="00E527E5"/>
    <w:rsid w:val="00E5390D"/>
    <w:rsid w:val="00E53E15"/>
    <w:rsid w:val="00E55F20"/>
    <w:rsid w:val="00E572DC"/>
    <w:rsid w:val="00E57D60"/>
    <w:rsid w:val="00E57EAD"/>
    <w:rsid w:val="00E6322A"/>
    <w:rsid w:val="00E65357"/>
    <w:rsid w:val="00E65993"/>
    <w:rsid w:val="00E66C78"/>
    <w:rsid w:val="00E70E64"/>
    <w:rsid w:val="00E70EDD"/>
    <w:rsid w:val="00E71334"/>
    <w:rsid w:val="00E71BC7"/>
    <w:rsid w:val="00E724B9"/>
    <w:rsid w:val="00E727AD"/>
    <w:rsid w:val="00E72858"/>
    <w:rsid w:val="00E72E5A"/>
    <w:rsid w:val="00E73CC3"/>
    <w:rsid w:val="00E74D27"/>
    <w:rsid w:val="00E75C09"/>
    <w:rsid w:val="00E77E54"/>
    <w:rsid w:val="00E8151B"/>
    <w:rsid w:val="00E8224C"/>
    <w:rsid w:val="00E826B7"/>
    <w:rsid w:val="00E83C11"/>
    <w:rsid w:val="00E8443F"/>
    <w:rsid w:val="00E8541E"/>
    <w:rsid w:val="00E86013"/>
    <w:rsid w:val="00E869C5"/>
    <w:rsid w:val="00E931C6"/>
    <w:rsid w:val="00E93336"/>
    <w:rsid w:val="00E94194"/>
    <w:rsid w:val="00E94B43"/>
    <w:rsid w:val="00E95384"/>
    <w:rsid w:val="00E97F87"/>
    <w:rsid w:val="00EA02B0"/>
    <w:rsid w:val="00EA0DEA"/>
    <w:rsid w:val="00EA1A46"/>
    <w:rsid w:val="00EA20E5"/>
    <w:rsid w:val="00EA2950"/>
    <w:rsid w:val="00EA2D66"/>
    <w:rsid w:val="00EA2F22"/>
    <w:rsid w:val="00EA3A00"/>
    <w:rsid w:val="00EA477B"/>
    <w:rsid w:val="00EA5ADF"/>
    <w:rsid w:val="00EA63EB"/>
    <w:rsid w:val="00EA6680"/>
    <w:rsid w:val="00EA700A"/>
    <w:rsid w:val="00EA7BAE"/>
    <w:rsid w:val="00EA7F79"/>
    <w:rsid w:val="00EB00C4"/>
    <w:rsid w:val="00EB0318"/>
    <w:rsid w:val="00EB08DB"/>
    <w:rsid w:val="00EB17A2"/>
    <w:rsid w:val="00EB2E5C"/>
    <w:rsid w:val="00EB3BC4"/>
    <w:rsid w:val="00EB460F"/>
    <w:rsid w:val="00EB5E72"/>
    <w:rsid w:val="00EB6C1E"/>
    <w:rsid w:val="00EB6C46"/>
    <w:rsid w:val="00EB72F1"/>
    <w:rsid w:val="00EB776E"/>
    <w:rsid w:val="00EC01D1"/>
    <w:rsid w:val="00EC157B"/>
    <w:rsid w:val="00EC3B5B"/>
    <w:rsid w:val="00EC5414"/>
    <w:rsid w:val="00EC59EC"/>
    <w:rsid w:val="00EC5AB6"/>
    <w:rsid w:val="00EC67C1"/>
    <w:rsid w:val="00EC71FD"/>
    <w:rsid w:val="00EC7341"/>
    <w:rsid w:val="00EC73A3"/>
    <w:rsid w:val="00ED006B"/>
    <w:rsid w:val="00ED3443"/>
    <w:rsid w:val="00ED3946"/>
    <w:rsid w:val="00ED4FAD"/>
    <w:rsid w:val="00ED6344"/>
    <w:rsid w:val="00ED668E"/>
    <w:rsid w:val="00ED7E99"/>
    <w:rsid w:val="00EE078F"/>
    <w:rsid w:val="00EE220D"/>
    <w:rsid w:val="00EE290C"/>
    <w:rsid w:val="00EE3BF9"/>
    <w:rsid w:val="00EE4BE4"/>
    <w:rsid w:val="00EE5840"/>
    <w:rsid w:val="00EE63C8"/>
    <w:rsid w:val="00EE673D"/>
    <w:rsid w:val="00EE69E3"/>
    <w:rsid w:val="00EE7D32"/>
    <w:rsid w:val="00EF1B51"/>
    <w:rsid w:val="00EF3641"/>
    <w:rsid w:val="00EF3BFD"/>
    <w:rsid w:val="00EF520A"/>
    <w:rsid w:val="00EF583B"/>
    <w:rsid w:val="00EF6C9D"/>
    <w:rsid w:val="00EF7014"/>
    <w:rsid w:val="00EF714E"/>
    <w:rsid w:val="00EF770F"/>
    <w:rsid w:val="00EF7911"/>
    <w:rsid w:val="00F00F5D"/>
    <w:rsid w:val="00F024BC"/>
    <w:rsid w:val="00F02A42"/>
    <w:rsid w:val="00F02B06"/>
    <w:rsid w:val="00F04409"/>
    <w:rsid w:val="00F04746"/>
    <w:rsid w:val="00F04FE5"/>
    <w:rsid w:val="00F11736"/>
    <w:rsid w:val="00F11AB3"/>
    <w:rsid w:val="00F127DB"/>
    <w:rsid w:val="00F12C59"/>
    <w:rsid w:val="00F13976"/>
    <w:rsid w:val="00F14D0C"/>
    <w:rsid w:val="00F1512A"/>
    <w:rsid w:val="00F15DDD"/>
    <w:rsid w:val="00F16379"/>
    <w:rsid w:val="00F163C1"/>
    <w:rsid w:val="00F1665F"/>
    <w:rsid w:val="00F17171"/>
    <w:rsid w:val="00F20A4B"/>
    <w:rsid w:val="00F22C84"/>
    <w:rsid w:val="00F238A5"/>
    <w:rsid w:val="00F248F1"/>
    <w:rsid w:val="00F3026F"/>
    <w:rsid w:val="00F30B45"/>
    <w:rsid w:val="00F31ADF"/>
    <w:rsid w:val="00F34708"/>
    <w:rsid w:val="00F34860"/>
    <w:rsid w:val="00F34E45"/>
    <w:rsid w:val="00F35572"/>
    <w:rsid w:val="00F36496"/>
    <w:rsid w:val="00F36879"/>
    <w:rsid w:val="00F36C28"/>
    <w:rsid w:val="00F3764C"/>
    <w:rsid w:val="00F4092D"/>
    <w:rsid w:val="00F40B61"/>
    <w:rsid w:val="00F40B71"/>
    <w:rsid w:val="00F410B3"/>
    <w:rsid w:val="00F41AFB"/>
    <w:rsid w:val="00F41FB2"/>
    <w:rsid w:val="00F45812"/>
    <w:rsid w:val="00F45A64"/>
    <w:rsid w:val="00F4693C"/>
    <w:rsid w:val="00F4768E"/>
    <w:rsid w:val="00F5134E"/>
    <w:rsid w:val="00F5274E"/>
    <w:rsid w:val="00F52974"/>
    <w:rsid w:val="00F53E08"/>
    <w:rsid w:val="00F557C7"/>
    <w:rsid w:val="00F56576"/>
    <w:rsid w:val="00F6079D"/>
    <w:rsid w:val="00F617C5"/>
    <w:rsid w:val="00F61DFD"/>
    <w:rsid w:val="00F62E76"/>
    <w:rsid w:val="00F63E8E"/>
    <w:rsid w:val="00F649DE"/>
    <w:rsid w:val="00F64BDD"/>
    <w:rsid w:val="00F6517C"/>
    <w:rsid w:val="00F65F71"/>
    <w:rsid w:val="00F65FC8"/>
    <w:rsid w:val="00F66819"/>
    <w:rsid w:val="00F668BD"/>
    <w:rsid w:val="00F66A1F"/>
    <w:rsid w:val="00F679BC"/>
    <w:rsid w:val="00F70147"/>
    <w:rsid w:val="00F70D36"/>
    <w:rsid w:val="00F721BE"/>
    <w:rsid w:val="00F7237E"/>
    <w:rsid w:val="00F73304"/>
    <w:rsid w:val="00F73467"/>
    <w:rsid w:val="00F747BC"/>
    <w:rsid w:val="00F76074"/>
    <w:rsid w:val="00F770A7"/>
    <w:rsid w:val="00F77266"/>
    <w:rsid w:val="00F7784C"/>
    <w:rsid w:val="00F779EE"/>
    <w:rsid w:val="00F87D2E"/>
    <w:rsid w:val="00F87E14"/>
    <w:rsid w:val="00F908C5"/>
    <w:rsid w:val="00F9140F"/>
    <w:rsid w:val="00F93871"/>
    <w:rsid w:val="00F97981"/>
    <w:rsid w:val="00F97EBD"/>
    <w:rsid w:val="00FA0859"/>
    <w:rsid w:val="00FA214E"/>
    <w:rsid w:val="00FA302E"/>
    <w:rsid w:val="00FA4872"/>
    <w:rsid w:val="00FA51CF"/>
    <w:rsid w:val="00FA6661"/>
    <w:rsid w:val="00FA6DF8"/>
    <w:rsid w:val="00FB23CD"/>
    <w:rsid w:val="00FB41DB"/>
    <w:rsid w:val="00FB42D9"/>
    <w:rsid w:val="00FB72BE"/>
    <w:rsid w:val="00FB7C4D"/>
    <w:rsid w:val="00FC07AD"/>
    <w:rsid w:val="00FC0932"/>
    <w:rsid w:val="00FC09C8"/>
    <w:rsid w:val="00FC0A8F"/>
    <w:rsid w:val="00FC180F"/>
    <w:rsid w:val="00FC1E2A"/>
    <w:rsid w:val="00FC1ED3"/>
    <w:rsid w:val="00FC20E7"/>
    <w:rsid w:val="00FC2729"/>
    <w:rsid w:val="00FC59D6"/>
    <w:rsid w:val="00FC5F57"/>
    <w:rsid w:val="00FC7FA6"/>
    <w:rsid w:val="00FD056F"/>
    <w:rsid w:val="00FD0672"/>
    <w:rsid w:val="00FD0FD3"/>
    <w:rsid w:val="00FD10F3"/>
    <w:rsid w:val="00FD18E8"/>
    <w:rsid w:val="00FD1CBF"/>
    <w:rsid w:val="00FD28F9"/>
    <w:rsid w:val="00FD3589"/>
    <w:rsid w:val="00FD36A9"/>
    <w:rsid w:val="00FD4979"/>
    <w:rsid w:val="00FD4E63"/>
    <w:rsid w:val="00FD530F"/>
    <w:rsid w:val="00FD5B0A"/>
    <w:rsid w:val="00FD5E5B"/>
    <w:rsid w:val="00FD6454"/>
    <w:rsid w:val="00FD7F26"/>
    <w:rsid w:val="00FE026F"/>
    <w:rsid w:val="00FE0696"/>
    <w:rsid w:val="00FE3DF6"/>
    <w:rsid w:val="00FE451B"/>
    <w:rsid w:val="00FE51A5"/>
    <w:rsid w:val="00FE5789"/>
    <w:rsid w:val="00FE6A17"/>
    <w:rsid w:val="00FE6BAA"/>
    <w:rsid w:val="00FE6E5A"/>
    <w:rsid w:val="00FE71E5"/>
    <w:rsid w:val="00FE726B"/>
    <w:rsid w:val="00FE7C53"/>
    <w:rsid w:val="00FF02A7"/>
    <w:rsid w:val="00FF141E"/>
    <w:rsid w:val="00FF1C22"/>
    <w:rsid w:val="00FF3266"/>
    <w:rsid w:val="00FF4141"/>
    <w:rsid w:val="00FF53F2"/>
    <w:rsid w:val="00FF59F8"/>
    <w:rsid w:val="00FF6E32"/>
    <w:rsid w:val="00FF7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uiPriority w:val="99"/>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uiPriority w:val="99"/>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 w:type="paragraph" w:customStyle="1" w:styleId="af">
    <w:name w:val="Прижатый влево"/>
    <w:basedOn w:val="a"/>
    <w:next w:val="a"/>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 w:type="character" w:customStyle="1" w:styleId="af0">
    <w:name w:val="Гипертекстовая ссылка"/>
    <w:basedOn w:val="a0"/>
    <w:uiPriority w:val="99"/>
    <w:rsid w:val="00C5048E"/>
    <w:rPr>
      <w:color w:val="106BBE"/>
    </w:rPr>
  </w:style>
  <w:style w:type="paragraph" w:customStyle="1" w:styleId="af1">
    <w:name w:val="Комментарий"/>
    <w:basedOn w:val="a"/>
    <w:next w:val="a"/>
    <w:uiPriority w:val="99"/>
    <w:rsid w:val="00C5048E"/>
    <w:pPr>
      <w:widowControl/>
      <w:suppressAutoHyphens w:val="0"/>
      <w:autoSpaceDE w:val="0"/>
      <w:adjustRightInd w:val="0"/>
      <w:spacing w:before="75" w:after="0" w:line="240" w:lineRule="auto"/>
      <w:ind w:left="170"/>
      <w:jc w:val="both"/>
      <w:textAlignment w:val="auto"/>
    </w:pPr>
    <w:rPr>
      <w:rFonts w:ascii="Arial" w:eastAsiaTheme="minorHAnsi" w:hAnsi="Arial" w:cs="Arial"/>
      <w:color w:val="353842"/>
      <w:kern w:val="0"/>
      <w:sz w:val="24"/>
      <w:szCs w:val="24"/>
      <w:shd w:val="clear" w:color="auto" w:fill="F0F0F0"/>
    </w:rPr>
  </w:style>
  <w:style w:type="paragraph" w:customStyle="1" w:styleId="af2">
    <w:name w:val="Информация об изменениях документа"/>
    <w:basedOn w:val="af1"/>
    <w:next w:val="a"/>
    <w:uiPriority w:val="99"/>
    <w:rsid w:val="00C504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uiPriority w:val="99"/>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uiPriority w:val="99"/>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9F34B6"/>
    <w:pPr>
      <w:spacing w:after="0" w:line="240" w:lineRule="auto"/>
    </w:pPr>
    <w:rPr>
      <w:rFonts w:ascii="Calibri" w:eastAsia="Times New Roman" w:hAnsi="Calibri" w:cs="Calibri"/>
      <w:lang w:eastAsia="ru-RU"/>
    </w:rPr>
  </w:style>
  <w:style w:type="paragraph" w:customStyle="1" w:styleId="af">
    <w:name w:val="Прижатый влево"/>
    <w:basedOn w:val="a"/>
    <w:next w:val="a"/>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 w:type="character" w:customStyle="1" w:styleId="af0">
    <w:name w:val="Гипертекстовая ссылка"/>
    <w:basedOn w:val="a0"/>
    <w:uiPriority w:val="99"/>
    <w:rsid w:val="00C5048E"/>
    <w:rPr>
      <w:color w:val="106BBE"/>
    </w:rPr>
  </w:style>
  <w:style w:type="paragraph" w:customStyle="1" w:styleId="af1">
    <w:name w:val="Комментарий"/>
    <w:basedOn w:val="a"/>
    <w:next w:val="a"/>
    <w:uiPriority w:val="99"/>
    <w:rsid w:val="00C5048E"/>
    <w:pPr>
      <w:widowControl/>
      <w:suppressAutoHyphens w:val="0"/>
      <w:autoSpaceDE w:val="0"/>
      <w:adjustRightInd w:val="0"/>
      <w:spacing w:before="75" w:after="0" w:line="240" w:lineRule="auto"/>
      <w:ind w:left="170"/>
      <w:jc w:val="both"/>
      <w:textAlignment w:val="auto"/>
    </w:pPr>
    <w:rPr>
      <w:rFonts w:ascii="Arial" w:eastAsiaTheme="minorHAnsi" w:hAnsi="Arial" w:cs="Arial"/>
      <w:color w:val="353842"/>
      <w:kern w:val="0"/>
      <w:sz w:val="24"/>
      <w:szCs w:val="24"/>
      <w:shd w:val="clear" w:color="auto" w:fill="F0F0F0"/>
    </w:rPr>
  </w:style>
  <w:style w:type="paragraph" w:customStyle="1" w:styleId="af2">
    <w:name w:val="Информация об изменениях документа"/>
    <w:basedOn w:val="af1"/>
    <w:next w:val="a"/>
    <w:uiPriority w:val="99"/>
    <w:rsid w:val="00C504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9928">
      <w:bodyDiv w:val="1"/>
      <w:marLeft w:val="0"/>
      <w:marRight w:val="0"/>
      <w:marTop w:val="0"/>
      <w:marBottom w:val="0"/>
      <w:divBdr>
        <w:top w:val="none" w:sz="0" w:space="0" w:color="auto"/>
        <w:left w:val="none" w:sz="0" w:space="0" w:color="auto"/>
        <w:bottom w:val="none" w:sz="0" w:space="0" w:color="auto"/>
        <w:right w:val="none" w:sz="0" w:space="0" w:color="auto"/>
      </w:divBdr>
    </w:div>
    <w:div w:id="273900821">
      <w:bodyDiv w:val="1"/>
      <w:marLeft w:val="0"/>
      <w:marRight w:val="0"/>
      <w:marTop w:val="0"/>
      <w:marBottom w:val="0"/>
      <w:divBdr>
        <w:top w:val="none" w:sz="0" w:space="0" w:color="auto"/>
        <w:left w:val="none" w:sz="0" w:space="0" w:color="auto"/>
        <w:bottom w:val="none" w:sz="0" w:space="0" w:color="auto"/>
        <w:right w:val="none" w:sz="0" w:space="0" w:color="auto"/>
      </w:divBdr>
    </w:div>
    <w:div w:id="568732921">
      <w:bodyDiv w:val="1"/>
      <w:marLeft w:val="0"/>
      <w:marRight w:val="0"/>
      <w:marTop w:val="0"/>
      <w:marBottom w:val="0"/>
      <w:divBdr>
        <w:top w:val="none" w:sz="0" w:space="0" w:color="auto"/>
        <w:left w:val="none" w:sz="0" w:space="0" w:color="auto"/>
        <w:bottom w:val="none" w:sz="0" w:space="0" w:color="auto"/>
        <w:right w:val="none" w:sz="0" w:space="0" w:color="auto"/>
      </w:divBdr>
    </w:div>
    <w:div w:id="584996333">
      <w:bodyDiv w:val="1"/>
      <w:marLeft w:val="0"/>
      <w:marRight w:val="0"/>
      <w:marTop w:val="0"/>
      <w:marBottom w:val="0"/>
      <w:divBdr>
        <w:top w:val="none" w:sz="0" w:space="0" w:color="auto"/>
        <w:left w:val="none" w:sz="0" w:space="0" w:color="auto"/>
        <w:bottom w:val="none" w:sz="0" w:space="0" w:color="auto"/>
        <w:right w:val="none" w:sz="0" w:space="0" w:color="auto"/>
      </w:divBdr>
    </w:div>
    <w:div w:id="794717707">
      <w:bodyDiv w:val="1"/>
      <w:marLeft w:val="0"/>
      <w:marRight w:val="0"/>
      <w:marTop w:val="0"/>
      <w:marBottom w:val="0"/>
      <w:divBdr>
        <w:top w:val="none" w:sz="0" w:space="0" w:color="auto"/>
        <w:left w:val="none" w:sz="0" w:space="0" w:color="auto"/>
        <w:bottom w:val="none" w:sz="0" w:space="0" w:color="auto"/>
        <w:right w:val="none" w:sz="0" w:space="0" w:color="auto"/>
      </w:divBdr>
    </w:div>
    <w:div w:id="820585636">
      <w:bodyDiv w:val="1"/>
      <w:marLeft w:val="0"/>
      <w:marRight w:val="0"/>
      <w:marTop w:val="0"/>
      <w:marBottom w:val="0"/>
      <w:divBdr>
        <w:top w:val="none" w:sz="0" w:space="0" w:color="auto"/>
        <w:left w:val="none" w:sz="0" w:space="0" w:color="auto"/>
        <w:bottom w:val="none" w:sz="0" w:space="0" w:color="auto"/>
        <w:right w:val="none" w:sz="0" w:space="0" w:color="auto"/>
      </w:divBdr>
    </w:div>
    <w:div w:id="1139423301">
      <w:bodyDiv w:val="1"/>
      <w:marLeft w:val="0"/>
      <w:marRight w:val="0"/>
      <w:marTop w:val="0"/>
      <w:marBottom w:val="0"/>
      <w:divBdr>
        <w:top w:val="none" w:sz="0" w:space="0" w:color="auto"/>
        <w:left w:val="none" w:sz="0" w:space="0" w:color="auto"/>
        <w:bottom w:val="none" w:sz="0" w:space="0" w:color="auto"/>
        <w:right w:val="none" w:sz="0" w:space="0" w:color="auto"/>
      </w:divBdr>
    </w:div>
    <w:div w:id="1199855031">
      <w:bodyDiv w:val="1"/>
      <w:marLeft w:val="0"/>
      <w:marRight w:val="0"/>
      <w:marTop w:val="0"/>
      <w:marBottom w:val="0"/>
      <w:divBdr>
        <w:top w:val="none" w:sz="0" w:space="0" w:color="auto"/>
        <w:left w:val="none" w:sz="0" w:space="0" w:color="auto"/>
        <w:bottom w:val="none" w:sz="0" w:space="0" w:color="auto"/>
        <w:right w:val="none" w:sz="0" w:space="0" w:color="auto"/>
      </w:divBdr>
    </w:div>
    <w:div w:id="1325745185">
      <w:bodyDiv w:val="1"/>
      <w:marLeft w:val="0"/>
      <w:marRight w:val="0"/>
      <w:marTop w:val="0"/>
      <w:marBottom w:val="0"/>
      <w:divBdr>
        <w:top w:val="none" w:sz="0" w:space="0" w:color="auto"/>
        <w:left w:val="none" w:sz="0" w:space="0" w:color="auto"/>
        <w:bottom w:val="none" w:sz="0" w:space="0" w:color="auto"/>
        <w:right w:val="none" w:sz="0" w:space="0" w:color="auto"/>
      </w:divBdr>
    </w:div>
    <w:div w:id="1375037384">
      <w:bodyDiv w:val="1"/>
      <w:marLeft w:val="0"/>
      <w:marRight w:val="0"/>
      <w:marTop w:val="0"/>
      <w:marBottom w:val="0"/>
      <w:divBdr>
        <w:top w:val="none" w:sz="0" w:space="0" w:color="auto"/>
        <w:left w:val="none" w:sz="0" w:space="0" w:color="auto"/>
        <w:bottom w:val="none" w:sz="0" w:space="0" w:color="auto"/>
        <w:right w:val="none" w:sz="0" w:space="0" w:color="auto"/>
      </w:divBdr>
    </w:div>
    <w:div w:id="1694307574">
      <w:bodyDiv w:val="1"/>
      <w:marLeft w:val="0"/>
      <w:marRight w:val="0"/>
      <w:marTop w:val="0"/>
      <w:marBottom w:val="0"/>
      <w:divBdr>
        <w:top w:val="none" w:sz="0" w:space="0" w:color="auto"/>
        <w:left w:val="none" w:sz="0" w:space="0" w:color="auto"/>
        <w:bottom w:val="none" w:sz="0" w:space="0" w:color="auto"/>
        <w:right w:val="none" w:sz="0" w:space="0" w:color="auto"/>
      </w:divBdr>
    </w:div>
    <w:div w:id="180430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421098C71DB8FD6C4895ADE8A7F240BB9726B91E77A83E21ADFCE64BB137FE2DE3A6D65C5462AATEQEH" TargetMode="External"/><Relationship Id="rId13" Type="http://schemas.openxmlformats.org/officeDocument/2006/relationships/hyperlink" Target="http://www.nix.ru/support/faq_search.php?mode=links&amp;id_array=570,602"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ix.ru/support/faq_search.php?mode=links&amp;id_array=307,660,734"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ix.ru/support/faq_search.php?mode=links&amp;id_array=144,264,150101" TargetMode="External"/><Relationship Id="rId5" Type="http://schemas.openxmlformats.org/officeDocument/2006/relationships/webSettings" Target="webSettings.xml"/><Relationship Id="rId15" Type="http://schemas.openxmlformats.org/officeDocument/2006/relationships/hyperlink" Target="http://www.nix.ru/support/faq_search.php?mode=links&amp;id_array=272,683,736,160800,162033" TargetMode="External"/><Relationship Id="rId10" Type="http://schemas.openxmlformats.org/officeDocument/2006/relationships/hyperlink" Target="consultantplus://offline/ref=CC8B17317913241FCEE435ED62582D539631E6CC5F0AF24D14C14D6F989C19997075CCD4FD3382A7j557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C8B17317913241FCEE435ED62582D539631E6CC5F0AF24D14C14D6F989C19997075CCD4FD3382A7j557H" TargetMode="External"/><Relationship Id="rId14" Type="http://schemas.openxmlformats.org/officeDocument/2006/relationships/hyperlink" Target="http://www.nix.ru/support/faq_search.php?mode=links&amp;id_array=570,6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2952</Words>
  <Characters>16827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dc:creator>
  <cp:lastModifiedBy>Алексеева</cp:lastModifiedBy>
  <cp:revision>2</cp:revision>
  <cp:lastPrinted>2014-09-17T14:26:00Z</cp:lastPrinted>
  <dcterms:created xsi:type="dcterms:W3CDTF">2014-09-29T12:10:00Z</dcterms:created>
  <dcterms:modified xsi:type="dcterms:W3CDTF">2014-09-29T12:10:00Z</dcterms:modified>
</cp:coreProperties>
</file>