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Default="00ED4FAD"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CF2D16" w:rsidRDefault="00E030B3"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p>
    <w:p w:rsidR="00E030B3" w:rsidRPr="00A64ED6" w:rsidRDefault="00E030B3"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64ED6" w:rsidRDefault="00E030B3"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A64ED6" w:rsidRDefault="00283AC4"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042D55" w:rsidRDefault="00042D55" w:rsidP="00042D55">
      <w:pPr>
        <w:widowControl/>
        <w:suppressAutoHyphens w:val="0"/>
        <w:autoSpaceDE w:val="0"/>
        <w:adjustRightInd w:val="0"/>
        <w:spacing w:after="0" w:line="264" w:lineRule="auto"/>
        <w:textAlignment w:val="auto"/>
        <w:outlineLvl w:val="1"/>
        <w:rPr>
          <w:rFonts w:ascii="Times New Roman" w:eastAsia="Times New Roman" w:hAnsi="Times New Roman" w:cs="Times New Roman"/>
          <w:kern w:val="0"/>
          <w:sz w:val="28"/>
          <w:szCs w:val="28"/>
          <w:lang w:eastAsia="ru-RU"/>
        </w:rPr>
      </w:pPr>
      <w:r w:rsidRPr="00042D55">
        <w:rPr>
          <w:rFonts w:ascii="Times New Roman" w:eastAsia="Times New Roman" w:hAnsi="Times New Roman" w:cs="Times New Roman"/>
          <w:kern w:val="0"/>
          <w:sz w:val="28"/>
          <w:szCs w:val="28"/>
          <w:lang w:eastAsia="ru-RU"/>
        </w:rPr>
        <w:t>Исх. №06-04/</w:t>
      </w:r>
      <w:r w:rsidR="00976562">
        <w:rPr>
          <w:rFonts w:ascii="Times New Roman" w:eastAsia="Times New Roman" w:hAnsi="Times New Roman" w:cs="Times New Roman"/>
          <w:kern w:val="0"/>
          <w:sz w:val="28"/>
          <w:szCs w:val="28"/>
          <w:lang w:eastAsia="ru-RU"/>
        </w:rPr>
        <w:t>7087</w:t>
      </w:r>
      <w:bookmarkStart w:id="0" w:name="_GoBack"/>
      <w:bookmarkEnd w:id="0"/>
      <w:r w:rsidRPr="00042D55">
        <w:rPr>
          <w:rFonts w:ascii="Times New Roman" w:eastAsia="Times New Roman" w:hAnsi="Times New Roman" w:cs="Times New Roman"/>
          <w:kern w:val="0"/>
          <w:sz w:val="28"/>
          <w:szCs w:val="28"/>
          <w:lang w:eastAsia="ru-RU"/>
        </w:rPr>
        <w:t xml:space="preserve"> от 15.09.2014</w:t>
      </w:r>
    </w:p>
    <w:p w:rsidR="00C5622D" w:rsidRPr="00A64ED6" w:rsidRDefault="00C5622D"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A64ED6" w:rsidRDefault="00F61DFD"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A64ED6" w:rsidRDefault="00E030B3"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6F1B25" w:rsidRDefault="006F1B25"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p>
    <w:p w:rsidR="00283AC4" w:rsidRPr="00A64ED6" w:rsidRDefault="00283AC4"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r w:rsidRPr="00A64ED6">
        <w:rPr>
          <w:rFonts w:ascii="Times New Roman" w:eastAsia="Times New Roman" w:hAnsi="Times New Roman" w:cs="Times New Roman"/>
          <w:b/>
          <w:kern w:val="0"/>
          <w:sz w:val="28"/>
          <w:szCs w:val="28"/>
          <w:lang w:eastAsia="ru-RU"/>
        </w:rPr>
        <w:t>РЕШЕНИЕ</w:t>
      </w:r>
    </w:p>
    <w:p w:rsidR="007C6F52" w:rsidRPr="00A64ED6" w:rsidRDefault="00283AC4" w:rsidP="0073142F">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r w:rsidRPr="00A64ED6">
        <w:rPr>
          <w:rFonts w:ascii="Times New Roman" w:eastAsia="Times New Roman" w:hAnsi="Times New Roman" w:cs="Times New Roman"/>
          <w:b/>
          <w:kern w:val="0"/>
          <w:sz w:val="28"/>
          <w:szCs w:val="28"/>
          <w:lang w:eastAsia="ru-RU"/>
        </w:rPr>
        <w:t>по результатам рассмотрения жалоб</w:t>
      </w:r>
      <w:r w:rsidR="00796DFE">
        <w:rPr>
          <w:rFonts w:ascii="Times New Roman" w:eastAsia="Times New Roman" w:hAnsi="Times New Roman" w:cs="Times New Roman"/>
          <w:b/>
          <w:kern w:val="0"/>
          <w:sz w:val="28"/>
          <w:szCs w:val="28"/>
          <w:lang w:eastAsia="ru-RU"/>
        </w:rPr>
        <w:t>ы</w:t>
      </w:r>
      <w:r w:rsidR="00431950" w:rsidRPr="00A64ED6">
        <w:rPr>
          <w:rFonts w:ascii="Times New Roman" w:eastAsia="Times New Roman" w:hAnsi="Times New Roman" w:cs="Times New Roman"/>
          <w:b/>
          <w:kern w:val="0"/>
          <w:sz w:val="28"/>
          <w:szCs w:val="28"/>
          <w:lang w:eastAsia="ru-RU"/>
        </w:rPr>
        <w:t xml:space="preserve"> </w:t>
      </w:r>
      <w:r w:rsidR="00C7168F" w:rsidRPr="00A64ED6">
        <w:rPr>
          <w:rFonts w:ascii="Times New Roman" w:eastAsia="Times New Roman" w:hAnsi="Times New Roman" w:cs="Times New Roman"/>
          <w:b/>
          <w:sz w:val="28"/>
          <w:szCs w:val="28"/>
          <w:lang w:eastAsia="ru-RU"/>
        </w:rPr>
        <w:t>ООО «</w:t>
      </w:r>
      <w:r w:rsidR="00A64ED6" w:rsidRPr="00A64ED6">
        <w:rPr>
          <w:rFonts w:ascii="Times New Roman" w:eastAsia="Times New Roman" w:hAnsi="Times New Roman" w:cs="Times New Roman"/>
          <w:b/>
          <w:sz w:val="28"/>
          <w:szCs w:val="28"/>
          <w:lang w:eastAsia="ru-RU"/>
        </w:rPr>
        <w:t>НТХ</w:t>
      </w:r>
      <w:r w:rsidR="00C7168F" w:rsidRPr="00A64ED6">
        <w:rPr>
          <w:rFonts w:ascii="Times New Roman" w:eastAsia="Times New Roman" w:hAnsi="Times New Roman" w:cs="Times New Roman"/>
          <w:b/>
          <w:sz w:val="28"/>
          <w:szCs w:val="28"/>
          <w:lang w:eastAsia="ru-RU"/>
        </w:rPr>
        <w:t>»</w:t>
      </w:r>
      <w:r w:rsidR="00A64ED6" w:rsidRPr="00A64ED6">
        <w:rPr>
          <w:rFonts w:ascii="Times New Roman" w:eastAsia="Times New Roman" w:hAnsi="Times New Roman" w:cs="Times New Roman"/>
          <w:b/>
          <w:sz w:val="28"/>
          <w:szCs w:val="28"/>
          <w:lang w:eastAsia="ru-RU"/>
        </w:rPr>
        <w:t xml:space="preserve"> </w:t>
      </w:r>
    </w:p>
    <w:p w:rsidR="002D38B2" w:rsidRPr="00A64ED6" w:rsidRDefault="002D38B2" w:rsidP="0073142F">
      <w:pPr>
        <w:widowControl/>
        <w:suppressAutoHyphens w:val="0"/>
        <w:autoSpaceDE w:val="0"/>
        <w:adjustRightInd w:val="0"/>
        <w:spacing w:after="0" w:line="264" w:lineRule="auto"/>
        <w:jc w:val="center"/>
        <w:textAlignment w:val="auto"/>
        <w:outlineLvl w:val="1"/>
        <w:rPr>
          <w:rFonts w:ascii="Times New Roman" w:hAnsi="Times New Roman" w:cs="Times New Roman"/>
          <w:b/>
          <w:sz w:val="28"/>
          <w:szCs w:val="28"/>
        </w:rPr>
      </w:pPr>
    </w:p>
    <w:p w:rsidR="00004555" w:rsidRPr="00A64ED6" w:rsidRDefault="00004555" w:rsidP="0073142F">
      <w:pPr>
        <w:autoSpaceDE w:val="0"/>
        <w:adjustRightInd w:val="0"/>
        <w:spacing w:after="0" w:line="264" w:lineRule="auto"/>
        <w:jc w:val="right"/>
        <w:outlineLvl w:val="1"/>
        <w:rPr>
          <w:rFonts w:ascii="Times New Roman" w:hAnsi="Times New Roman" w:cs="Times New Roman"/>
          <w:sz w:val="28"/>
          <w:szCs w:val="28"/>
        </w:rPr>
      </w:pPr>
      <w:r w:rsidRPr="00A64ED6">
        <w:rPr>
          <w:rFonts w:ascii="Times New Roman" w:hAnsi="Times New Roman" w:cs="Times New Roman"/>
          <w:b/>
          <w:sz w:val="28"/>
          <w:szCs w:val="28"/>
        </w:rPr>
        <w:t xml:space="preserve">Дело № </w:t>
      </w:r>
      <w:r w:rsidR="00431950" w:rsidRPr="00A64ED6">
        <w:rPr>
          <w:rFonts w:ascii="Times New Roman" w:hAnsi="Times New Roman" w:cs="Times New Roman"/>
          <w:b/>
          <w:sz w:val="28"/>
          <w:szCs w:val="28"/>
        </w:rPr>
        <w:t>1</w:t>
      </w:r>
      <w:r w:rsidR="00327277">
        <w:rPr>
          <w:rFonts w:ascii="Times New Roman" w:hAnsi="Times New Roman" w:cs="Times New Roman"/>
          <w:b/>
          <w:sz w:val="28"/>
          <w:szCs w:val="28"/>
        </w:rPr>
        <w:t>96</w:t>
      </w:r>
      <w:r w:rsidRPr="00A64ED6">
        <w:rPr>
          <w:rFonts w:ascii="Times New Roman" w:hAnsi="Times New Roman" w:cs="Times New Roman"/>
          <w:b/>
          <w:sz w:val="28"/>
          <w:szCs w:val="28"/>
        </w:rPr>
        <w:t>-К-2014</w:t>
      </w:r>
    </w:p>
    <w:p w:rsidR="00004555" w:rsidRPr="00A64ED6" w:rsidRDefault="00004555" w:rsidP="0073142F">
      <w:pPr>
        <w:autoSpaceDE w:val="0"/>
        <w:adjustRightInd w:val="0"/>
        <w:spacing w:after="0" w:line="264" w:lineRule="auto"/>
        <w:outlineLvl w:val="1"/>
        <w:rPr>
          <w:rFonts w:ascii="Times New Roman" w:hAnsi="Times New Roman" w:cs="Times New Roman"/>
          <w:sz w:val="28"/>
          <w:szCs w:val="28"/>
        </w:rPr>
      </w:pPr>
      <w:r w:rsidRPr="00A64ED6">
        <w:rPr>
          <w:rFonts w:ascii="Times New Roman" w:hAnsi="Times New Roman" w:cs="Times New Roman"/>
          <w:sz w:val="28"/>
          <w:szCs w:val="28"/>
        </w:rPr>
        <w:t>г.</w:t>
      </w:r>
      <w:r w:rsidR="00832431">
        <w:rPr>
          <w:rFonts w:ascii="Times New Roman" w:hAnsi="Times New Roman" w:cs="Times New Roman"/>
          <w:sz w:val="28"/>
          <w:szCs w:val="28"/>
        </w:rPr>
        <w:t xml:space="preserve"> </w:t>
      </w:r>
      <w:r w:rsidRPr="00A64ED6">
        <w:rPr>
          <w:rFonts w:ascii="Times New Roman" w:hAnsi="Times New Roman" w:cs="Times New Roman"/>
          <w:sz w:val="28"/>
          <w:szCs w:val="28"/>
        </w:rPr>
        <w:t xml:space="preserve">Чебоксары </w:t>
      </w:r>
    </w:p>
    <w:p w:rsidR="00004555" w:rsidRPr="00A64ED6" w:rsidRDefault="00832431" w:rsidP="0073142F">
      <w:pPr>
        <w:autoSpaceDE w:val="0"/>
        <w:adjustRightInd w:val="0"/>
        <w:spacing w:after="0" w:line="264" w:lineRule="auto"/>
        <w:outlineLvl w:val="1"/>
        <w:rPr>
          <w:rFonts w:ascii="Times New Roman" w:hAnsi="Times New Roman" w:cs="Times New Roman"/>
          <w:sz w:val="28"/>
          <w:szCs w:val="28"/>
        </w:rPr>
      </w:pPr>
      <w:r>
        <w:rPr>
          <w:rFonts w:ascii="Times New Roman" w:hAnsi="Times New Roman" w:cs="Times New Roman"/>
          <w:sz w:val="28"/>
          <w:szCs w:val="28"/>
        </w:rPr>
        <w:t>15</w:t>
      </w:r>
      <w:r w:rsidR="00DC549B" w:rsidRPr="00A64ED6">
        <w:rPr>
          <w:rFonts w:ascii="Times New Roman" w:hAnsi="Times New Roman" w:cs="Times New Roman"/>
          <w:sz w:val="28"/>
          <w:szCs w:val="28"/>
        </w:rPr>
        <w:t xml:space="preserve"> </w:t>
      </w:r>
      <w:r w:rsidR="00C42800" w:rsidRPr="00A64ED6">
        <w:rPr>
          <w:rFonts w:ascii="Times New Roman" w:hAnsi="Times New Roman" w:cs="Times New Roman"/>
          <w:sz w:val="28"/>
          <w:szCs w:val="28"/>
        </w:rPr>
        <w:t>сентября</w:t>
      </w:r>
      <w:r w:rsidR="00004555" w:rsidRPr="00A64ED6">
        <w:rPr>
          <w:rFonts w:ascii="Times New Roman" w:hAnsi="Times New Roman" w:cs="Times New Roman"/>
          <w:sz w:val="28"/>
          <w:szCs w:val="28"/>
        </w:rPr>
        <w:t xml:space="preserve"> 2014 года</w:t>
      </w:r>
    </w:p>
    <w:p w:rsidR="00004555" w:rsidRPr="00A64ED6" w:rsidRDefault="00004555" w:rsidP="0073142F">
      <w:pPr>
        <w:spacing w:after="0" w:line="264" w:lineRule="auto"/>
        <w:jc w:val="both"/>
        <w:rPr>
          <w:rFonts w:ascii="Times New Roman" w:hAnsi="Times New Roman" w:cs="Times New Roman"/>
          <w:sz w:val="28"/>
          <w:szCs w:val="28"/>
        </w:rPr>
      </w:pPr>
    </w:p>
    <w:p w:rsidR="00431950" w:rsidRPr="00A64ED6" w:rsidRDefault="00004555" w:rsidP="0073142F">
      <w:pPr>
        <w:spacing w:after="0" w:line="264"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Резолютивная часть решения оглашена </w:t>
      </w:r>
      <w:r w:rsidR="00832431">
        <w:rPr>
          <w:rFonts w:ascii="Times New Roman" w:hAnsi="Times New Roman" w:cs="Times New Roman"/>
          <w:sz w:val="28"/>
          <w:szCs w:val="28"/>
        </w:rPr>
        <w:t>10</w:t>
      </w:r>
      <w:r w:rsidRPr="00A64ED6">
        <w:rPr>
          <w:rFonts w:ascii="Times New Roman" w:hAnsi="Times New Roman" w:cs="Times New Roman"/>
          <w:sz w:val="28"/>
          <w:szCs w:val="28"/>
        </w:rPr>
        <w:t xml:space="preserve"> </w:t>
      </w:r>
      <w:r w:rsidR="00A64ED6" w:rsidRPr="00A64ED6">
        <w:rPr>
          <w:rFonts w:ascii="Times New Roman" w:hAnsi="Times New Roman" w:cs="Times New Roman"/>
          <w:sz w:val="28"/>
          <w:szCs w:val="28"/>
        </w:rPr>
        <w:t xml:space="preserve">сентября </w:t>
      </w:r>
      <w:r w:rsidRPr="00A64ED6">
        <w:rPr>
          <w:rFonts w:ascii="Times New Roman" w:hAnsi="Times New Roman" w:cs="Times New Roman"/>
          <w:sz w:val="28"/>
          <w:szCs w:val="28"/>
        </w:rPr>
        <w:t xml:space="preserve">2014 года. </w:t>
      </w:r>
    </w:p>
    <w:p w:rsidR="00004555" w:rsidRPr="00A64ED6" w:rsidRDefault="00004555" w:rsidP="0073142F">
      <w:pPr>
        <w:spacing w:after="0" w:line="264"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Решение изготовлено в полном объеме </w:t>
      </w:r>
      <w:r w:rsidR="00832431">
        <w:rPr>
          <w:rFonts w:ascii="Times New Roman" w:hAnsi="Times New Roman" w:cs="Times New Roman"/>
          <w:sz w:val="28"/>
          <w:szCs w:val="28"/>
        </w:rPr>
        <w:t>15</w:t>
      </w:r>
      <w:r w:rsidR="00C7168F" w:rsidRPr="00A64ED6">
        <w:rPr>
          <w:rFonts w:ascii="Times New Roman" w:hAnsi="Times New Roman" w:cs="Times New Roman"/>
          <w:sz w:val="28"/>
          <w:szCs w:val="28"/>
        </w:rPr>
        <w:t xml:space="preserve"> сентября</w:t>
      </w:r>
      <w:r w:rsidR="00A355C0" w:rsidRPr="00A64ED6">
        <w:rPr>
          <w:rFonts w:ascii="Times New Roman" w:hAnsi="Times New Roman" w:cs="Times New Roman"/>
          <w:sz w:val="28"/>
          <w:szCs w:val="28"/>
        </w:rPr>
        <w:t xml:space="preserve"> </w:t>
      </w:r>
      <w:r w:rsidR="00431950" w:rsidRPr="00A64ED6">
        <w:rPr>
          <w:rFonts w:ascii="Times New Roman" w:hAnsi="Times New Roman" w:cs="Times New Roman"/>
          <w:sz w:val="28"/>
          <w:szCs w:val="28"/>
        </w:rPr>
        <w:t>2014 года</w:t>
      </w:r>
      <w:r w:rsidRPr="00A64ED6">
        <w:rPr>
          <w:rFonts w:ascii="Times New Roman" w:hAnsi="Times New Roman" w:cs="Times New Roman"/>
          <w:sz w:val="28"/>
          <w:szCs w:val="28"/>
        </w:rPr>
        <w:t>.</w:t>
      </w:r>
    </w:p>
    <w:p w:rsidR="00004555" w:rsidRPr="00A64ED6" w:rsidRDefault="00004555" w:rsidP="0073142F">
      <w:pPr>
        <w:spacing w:after="0" w:line="264" w:lineRule="auto"/>
        <w:ind w:firstLine="851"/>
        <w:jc w:val="both"/>
        <w:rPr>
          <w:color w:val="FF0000"/>
          <w:sz w:val="28"/>
          <w:szCs w:val="28"/>
        </w:rPr>
      </w:pPr>
    </w:p>
    <w:p w:rsidR="00D62A55" w:rsidRPr="00A64ED6" w:rsidRDefault="00D62A55" w:rsidP="0073142F">
      <w:pPr>
        <w:widowControl/>
        <w:tabs>
          <w:tab w:val="left" w:pos="1916"/>
          <w:tab w:val="left" w:pos="7755"/>
        </w:tabs>
        <w:suppressAutoHyphens w:val="0"/>
        <w:autoSpaceDN/>
        <w:spacing w:after="0" w:line="264" w:lineRule="auto"/>
        <w:ind w:firstLine="851"/>
        <w:jc w:val="both"/>
        <w:textAlignment w:val="auto"/>
        <w:rPr>
          <w:rFonts w:ascii="Times New Roman" w:eastAsia="Times New Roman" w:hAnsi="Times New Roman" w:cs="Times New Roman"/>
          <w:kern w:val="0"/>
          <w:sz w:val="28"/>
          <w:szCs w:val="28"/>
          <w:lang w:eastAsia="ru-RU"/>
        </w:rPr>
      </w:pPr>
      <w:r w:rsidRPr="00A64ED6">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A64ED6">
        <w:rPr>
          <w:rFonts w:ascii="Times New Roman" w:eastAsia="Times New Roman" w:hAnsi="Times New Roman" w:cs="Times New Roman"/>
          <w:kern w:val="0"/>
          <w:sz w:val="28"/>
          <w:szCs w:val="28"/>
          <w:lang w:eastAsia="ru-RU"/>
        </w:rPr>
        <w:t xml:space="preserve"> </w:t>
      </w:r>
      <w:r w:rsidRPr="00A64ED6">
        <w:rPr>
          <w:rFonts w:ascii="Times New Roman" w:eastAsia="Times New Roman" w:hAnsi="Times New Roman" w:cs="Times New Roman"/>
          <w:kern w:val="0"/>
          <w:sz w:val="28"/>
          <w:szCs w:val="28"/>
          <w:lang w:eastAsia="ru-RU"/>
        </w:rPr>
        <w:t>2, от 17.02.2014 №</w:t>
      </w:r>
      <w:r w:rsidR="00431950" w:rsidRPr="00A64ED6">
        <w:rPr>
          <w:rFonts w:ascii="Times New Roman" w:eastAsia="Times New Roman" w:hAnsi="Times New Roman" w:cs="Times New Roman"/>
          <w:kern w:val="0"/>
          <w:sz w:val="28"/>
          <w:szCs w:val="28"/>
          <w:lang w:eastAsia="ru-RU"/>
        </w:rPr>
        <w:t xml:space="preserve"> </w:t>
      </w:r>
      <w:r w:rsidRPr="00A64ED6">
        <w:rPr>
          <w:rFonts w:ascii="Times New Roman" w:eastAsia="Times New Roman" w:hAnsi="Times New Roman" w:cs="Times New Roman"/>
          <w:kern w:val="0"/>
          <w:sz w:val="28"/>
          <w:szCs w:val="28"/>
          <w:lang w:eastAsia="ru-RU"/>
        </w:rPr>
        <w:t xml:space="preserve">34 в составе: </w:t>
      </w:r>
    </w:p>
    <w:p w:rsidR="00004555" w:rsidRPr="00A64ED6" w:rsidRDefault="00042D55" w:rsidP="0073142F">
      <w:pPr>
        <w:spacing w:after="0" w:line="264" w:lineRule="auto"/>
        <w:ind w:left="3119" w:hanging="2268"/>
        <w:jc w:val="both"/>
        <w:rPr>
          <w:rFonts w:ascii="Times New Roman" w:hAnsi="Times New Roman" w:cs="Times New Roman"/>
          <w:sz w:val="28"/>
          <w:szCs w:val="28"/>
        </w:rPr>
      </w:pPr>
      <w:r w:rsidRPr="00976562">
        <w:rPr>
          <w:rFonts w:ascii="Times New Roman" w:hAnsi="Times New Roman" w:cs="Times New Roman"/>
          <w:sz w:val="28"/>
          <w:szCs w:val="28"/>
        </w:rPr>
        <w:t>&lt;…&gt;</w:t>
      </w:r>
      <w:r w:rsidR="00004555" w:rsidRPr="00A64ED6">
        <w:rPr>
          <w:rFonts w:ascii="Times New Roman" w:hAnsi="Times New Roman" w:cs="Times New Roman"/>
          <w:sz w:val="28"/>
          <w:szCs w:val="28"/>
        </w:rPr>
        <w:t>;</w:t>
      </w:r>
    </w:p>
    <w:p w:rsidR="00004555" w:rsidRPr="00A64ED6" w:rsidRDefault="00004555" w:rsidP="0073142F">
      <w:pPr>
        <w:spacing w:after="0" w:line="264"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при участии в деле:</w:t>
      </w:r>
    </w:p>
    <w:p w:rsidR="00326A3B" w:rsidRPr="00A64ED6" w:rsidRDefault="00326A3B" w:rsidP="0073142F">
      <w:pPr>
        <w:spacing w:after="0" w:line="264"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от заявителя – ООО «</w:t>
      </w:r>
      <w:r w:rsidR="00A64ED6" w:rsidRPr="00A64ED6">
        <w:rPr>
          <w:rFonts w:ascii="Times New Roman" w:hAnsi="Times New Roman" w:cs="Times New Roman"/>
          <w:sz w:val="28"/>
          <w:szCs w:val="28"/>
        </w:rPr>
        <w:t>НТХ</w:t>
      </w:r>
      <w:r w:rsidRPr="00A64ED6">
        <w:rPr>
          <w:rFonts w:ascii="Times New Roman" w:hAnsi="Times New Roman" w:cs="Times New Roman"/>
          <w:sz w:val="28"/>
          <w:szCs w:val="28"/>
        </w:rPr>
        <w:t xml:space="preserve">» – </w:t>
      </w:r>
      <w:r w:rsidR="00832431">
        <w:rPr>
          <w:rFonts w:ascii="Times New Roman" w:hAnsi="Times New Roman" w:cs="Times New Roman"/>
          <w:sz w:val="28"/>
          <w:szCs w:val="28"/>
        </w:rPr>
        <w:t>не было;</w:t>
      </w:r>
    </w:p>
    <w:p w:rsidR="00431950" w:rsidRPr="00A64ED6" w:rsidRDefault="00431950" w:rsidP="0073142F">
      <w:pPr>
        <w:spacing w:after="0" w:line="264"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от заказчика –</w:t>
      </w:r>
      <w:r w:rsidR="00807CFE" w:rsidRPr="00A64ED6">
        <w:rPr>
          <w:rFonts w:ascii="Times New Roman" w:eastAsia="Calibri" w:hAnsi="Times New Roman" w:cs="Times New Roman"/>
          <w:sz w:val="28"/>
          <w:szCs w:val="28"/>
          <w:lang w:eastAsia="ru-RU"/>
        </w:rPr>
        <w:t xml:space="preserve"> </w:t>
      </w:r>
      <w:r w:rsidR="00A64ED6" w:rsidRPr="00A64ED6">
        <w:rPr>
          <w:rFonts w:ascii="Times New Roman" w:hAnsi="Times New Roman" w:cs="Times New Roman"/>
          <w:sz w:val="28"/>
          <w:szCs w:val="28"/>
        </w:rPr>
        <w:t>Управления архитектуры и градостроительства администрации г. Чебоксары</w:t>
      </w:r>
      <w:r w:rsidR="00C7168F" w:rsidRPr="00A64ED6">
        <w:rPr>
          <w:rFonts w:ascii="Times New Roman" w:hAnsi="Times New Roman" w:cs="Times New Roman"/>
          <w:sz w:val="28"/>
          <w:szCs w:val="28"/>
        </w:rPr>
        <w:t xml:space="preserve"> </w:t>
      </w:r>
      <w:r w:rsidR="00210072" w:rsidRPr="00A64ED6">
        <w:rPr>
          <w:rFonts w:ascii="Times New Roman" w:hAnsi="Times New Roman" w:cs="Times New Roman"/>
          <w:sz w:val="28"/>
          <w:szCs w:val="28"/>
        </w:rPr>
        <w:t>–</w:t>
      </w:r>
      <w:r w:rsidR="00C7168F" w:rsidRPr="00A64ED6">
        <w:rPr>
          <w:rFonts w:ascii="Times New Roman" w:hAnsi="Times New Roman" w:cs="Times New Roman"/>
          <w:sz w:val="28"/>
          <w:szCs w:val="28"/>
        </w:rPr>
        <w:t xml:space="preserve"> не было</w:t>
      </w:r>
      <w:r w:rsidR="00210072" w:rsidRPr="00A64ED6">
        <w:rPr>
          <w:rFonts w:ascii="Times New Roman" w:hAnsi="Times New Roman" w:cs="Times New Roman"/>
          <w:sz w:val="28"/>
          <w:szCs w:val="28"/>
        </w:rPr>
        <w:t>,</w:t>
      </w:r>
    </w:p>
    <w:p w:rsidR="00B22C03" w:rsidRPr="00A64ED6" w:rsidRDefault="00B22C03" w:rsidP="0073142F">
      <w:pPr>
        <w:spacing w:after="0" w:line="264"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от уполномоченного органа – </w:t>
      </w:r>
      <w:r w:rsidR="00807CFE" w:rsidRPr="00A64ED6">
        <w:rPr>
          <w:rFonts w:ascii="Times New Roman" w:hAnsi="Times New Roman" w:cs="Times New Roman"/>
          <w:sz w:val="28"/>
          <w:szCs w:val="28"/>
        </w:rPr>
        <w:t>Чебоксарского городского комитета п</w:t>
      </w:r>
      <w:r w:rsidR="00376E40" w:rsidRPr="00A64ED6">
        <w:rPr>
          <w:rFonts w:ascii="Times New Roman" w:hAnsi="Times New Roman" w:cs="Times New Roman"/>
          <w:sz w:val="28"/>
          <w:szCs w:val="28"/>
        </w:rPr>
        <w:t>о</w:t>
      </w:r>
      <w:r w:rsidR="00807CFE" w:rsidRPr="00A64ED6">
        <w:rPr>
          <w:rFonts w:ascii="Times New Roman" w:hAnsi="Times New Roman" w:cs="Times New Roman"/>
          <w:sz w:val="28"/>
          <w:szCs w:val="28"/>
        </w:rPr>
        <w:t xml:space="preserve"> управлению имуществом</w:t>
      </w:r>
      <w:r w:rsidR="00376E40" w:rsidRPr="00A64ED6">
        <w:rPr>
          <w:rFonts w:ascii="Times New Roman" w:hAnsi="Times New Roman" w:cs="Times New Roman"/>
          <w:sz w:val="28"/>
          <w:szCs w:val="28"/>
        </w:rPr>
        <w:t xml:space="preserve"> администрации города Чебоксары </w:t>
      </w:r>
      <w:r w:rsidRPr="00A64ED6">
        <w:rPr>
          <w:rFonts w:ascii="Times New Roman" w:hAnsi="Times New Roman" w:cs="Times New Roman"/>
          <w:sz w:val="28"/>
          <w:szCs w:val="28"/>
        </w:rPr>
        <w:t xml:space="preserve">– </w:t>
      </w:r>
      <w:r w:rsidR="00042D55" w:rsidRPr="00042D55">
        <w:rPr>
          <w:rFonts w:ascii="Times New Roman" w:hAnsi="Times New Roman" w:cs="Times New Roman"/>
          <w:sz w:val="28"/>
          <w:szCs w:val="28"/>
        </w:rPr>
        <w:t>&lt;…&gt;</w:t>
      </w:r>
      <w:r w:rsidRPr="00A64ED6">
        <w:rPr>
          <w:rFonts w:ascii="Times New Roman" w:hAnsi="Times New Roman" w:cs="Times New Roman"/>
          <w:sz w:val="28"/>
          <w:szCs w:val="28"/>
        </w:rPr>
        <w:t>,</w:t>
      </w:r>
    </w:p>
    <w:p w:rsidR="00425E04" w:rsidRPr="00A64ED6" w:rsidRDefault="00283AC4" w:rsidP="0073142F">
      <w:pPr>
        <w:spacing w:after="0" w:line="264" w:lineRule="auto"/>
        <w:ind w:firstLine="851"/>
        <w:jc w:val="both"/>
        <w:rPr>
          <w:rFonts w:ascii="Times New Roman" w:eastAsia="Times New Roman" w:hAnsi="Times New Roman" w:cs="Times New Roman"/>
          <w:kern w:val="0"/>
          <w:sz w:val="28"/>
          <w:szCs w:val="28"/>
          <w:lang w:eastAsia="ru-RU"/>
        </w:rPr>
      </w:pPr>
      <w:r w:rsidRPr="00A64ED6">
        <w:rPr>
          <w:rFonts w:ascii="Times New Roman" w:eastAsia="Times New Roman" w:hAnsi="Times New Roman" w:cs="Times New Roman"/>
          <w:kern w:val="0"/>
          <w:sz w:val="28"/>
          <w:szCs w:val="28"/>
          <w:lang w:eastAsia="ru-RU"/>
        </w:rPr>
        <w:t>рассмотрев жалоб</w:t>
      </w:r>
      <w:r w:rsidR="00A64ED6" w:rsidRPr="00A64ED6">
        <w:rPr>
          <w:rFonts w:ascii="Times New Roman" w:eastAsia="Times New Roman" w:hAnsi="Times New Roman" w:cs="Times New Roman"/>
          <w:kern w:val="0"/>
          <w:sz w:val="28"/>
          <w:szCs w:val="28"/>
          <w:lang w:eastAsia="ru-RU"/>
        </w:rPr>
        <w:t>у</w:t>
      </w:r>
      <w:r w:rsidR="00B22C03" w:rsidRPr="00A64ED6">
        <w:rPr>
          <w:rFonts w:ascii="Times New Roman" w:eastAsia="Times New Roman" w:hAnsi="Times New Roman" w:cs="Times New Roman"/>
          <w:kern w:val="0"/>
          <w:sz w:val="28"/>
          <w:szCs w:val="28"/>
          <w:lang w:eastAsia="ru-RU"/>
        </w:rPr>
        <w:t xml:space="preserve"> </w:t>
      </w:r>
      <w:r w:rsidR="00326A3B" w:rsidRPr="00A64ED6">
        <w:rPr>
          <w:rFonts w:ascii="Times New Roman" w:eastAsia="Times New Roman" w:hAnsi="Times New Roman" w:cs="Times New Roman"/>
          <w:sz w:val="28"/>
          <w:szCs w:val="28"/>
          <w:lang w:eastAsia="ru-RU"/>
        </w:rPr>
        <w:t>ООО «</w:t>
      </w:r>
      <w:r w:rsidR="00A64ED6" w:rsidRPr="00A64ED6">
        <w:rPr>
          <w:rFonts w:ascii="Times New Roman" w:eastAsia="Times New Roman" w:hAnsi="Times New Roman" w:cs="Times New Roman"/>
          <w:sz w:val="28"/>
          <w:szCs w:val="28"/>
          <w:lang w:eastAsia="ru-RU"/>
        </w:rPr>
        <w:t>НТХ</w:t>
      </w:r>
      <w:r w:rsidR="00A355C0" w:rsidRPr="00A64ED6">
        <w:rPr>
          <w:rFonts w:ascii="Times New Roman" w:eastAsia="Times New Roman" w:hAnsi="Times New Roman" w:cs="Times New Roman"/>
          <w:sz w:val="28"/>
          <w:szCs w:val="28"/>
          <w:lang w:eastAsia="ru-RU"/>
        </w:rPr>
        <w:t>»</w:t>
      </w:r>
      <w:r w:rsidR="00005908" w:rsidRPr="00A64ED6">
        <w:rPr>
          <w:rFonts w:ascii="Times New Roman" w:eastAsia="Times New Roman" w:hAnsi="Times New Roman" w:cs="Times New Roman"/>
          <w:sz w:val="28"/>
          <w:szCs w:val="28"/>
          <w:lang w:eastAsia="ru-RU"/>
        </w:rPr>
        <w:t xml:space="preserve"> </w:t>
      </w:r>
      <w:r w:rsidR="00A64ED6" w:rsidRPr="00A64ED6">
        <w:rPr>
          <w:rFonts w:ascii="Times New Roman" w:hAnsi="Times New Roman" w:cs="Times New Roman"/>
          <w:sz w:val="28"/>
          <w:szCs w:val="28"/>
        </w:rPr>
        <w:t>на действия аукционной комиссии уполномоченного органа - Чебоксарского городского комитета по управлению имуществом и заказчика – Управление архитектуры и градостроительства администрации г. Чебоксары при проведении электронного аукциона среди субъектов малого предпринимательства и социально ориентированных некоммерческих организаций на приобретение не монтируемого технического оборудования, малых, архитектурных форм и другого оборудования (поставка об</w:t>
      </w:r>
      <w:r w:rsidR="00832431">
        <w:rPr>
          <w:rFonts w:ascii="Times New Roman" w:hAnsi="Times New Roman" w:cs="Times New Roman"/>
          <w:sz w:val="28"/>
          <w:szCs w:val="28"/>
        </w:rPr>
        <w:t>орудования в пищеблок) (изв. № 0115300020014001614</w:t>
      </w:r>
      <w:r w:rsidR="00A64ED6" w:rsidRPr="00A64ED6">
        <w:rPr>
          <w:rFonts w:ascii="Times New Roman" w:hAnsi="Times New Roman" w:cs="Times New Roman"/>
          <w:sz w:val="28"/>
          <w:szCs w:val="28"/>
        </w:rPr>
        <w:t>)</w:t>
      </w:r>
      <w:r w:rsidR="00425E04" w:rsidRPr="00A64ED6">
        <w:rPr>
          <w:rStyle w:val="a7"/>
          <w:rFonts w:ascii="Times New Roman" w:hAnsi="Times New Roman" w:cs="Times New Roman"/>
          <w:color w:val="FF0000"/>
          <w:sz w:val="28"/>
          <w:szCs w:val="28"/>
          <w:u w:val="none"/>
        </w:rPr>
        <w:t xml:space="preserve"> </w:t>
      </w:r>
      <w:r w:rsidR="00425E04" w:rsidRPr="00A64ED6">
        <w:rPr>
          <w:rFonts w:ascii="Times New Roman" w:hAnsi="Times New Roman" w:cs="Times New Roman"/>
          <w:sz w:val="28"/>
          <w:szCs w:val="28"/>
        </w:rPr>
        <w:t>в со</w:t>
      </w:r>
      <w:r w:rsidR="006A6F11">
        <w:rPr>
          <w:rFonts w:ascii="Times New Roman" w:hAnsi="Times New Roman" w:cs="Times New Roman"/>
          <w:sz w:val="28"/>
          <w:szCs w:val="28"/>
        </w:rPr>
        <w:t>ответствии с Федеральным законом</w:t>
      </w:r>
      <w:r w:rsidR="00425E04" w:rsidRPr="00A64ED6">
        <w:rPr>
          <w:rFonts w:ascii="Times New Roman" w:hAnsi="Times New Roman" w:cs="Times New Roman"/>
          <w:sz w:val="28"/>
          <w:szCs w:val="28"/>
        </w:rPr>
        <w:t xml:space="preserve"> от 05.04.2013 № 44-ФЗ «О контрактной  системе в сфере </w:t>
      </w:r>
      <w:r w:rsidR="00425E04" w:rsidRPr="00A64ED6">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w:t>
      </w:r>
      <w:r w:rsidR="00716E64" w:rsidRPr="00A64ED6">
        <w:rPr>
          <w:rFonts w:ascii="Times New Roman" w:hAnsi="Times New Roman" w:cs="Times New Roman"/>
          <w:sz w:val="28"/>
          <w:szCs w:val="28"/>
        </w:rPr>
        <w:t xml:space="preserve"> (далее – Закон о контрактной системе)</w:t>
      </w:r>
      <w:r w:rsidR="00425E04" w:rsidRPr="00A64ED6">
        <w:rPr>
          <w:rFonts w:ascii="Times New Roman" w:hAnsi="Times New Roman" w:cs="Times New Roman"/>
          <w:sz w:val="28"/>
          <w:szCs w:val="28"/>
        </w:rPr>
        <w:t>,</w:t>
      </w:r>
    </w:p>
    <w:p w:rsidR="00E030B3" w:rsidRPr="00A64ED6" w:rsidRDefault="00E030B3" w:rsidP="0073142F">
      <w:pPr>
        <w:spacing w:after="0" w:line="264" w:lineRule="auto"/>
        <w:ind w:firstLine="851"/>
        <w:jc w:val="both"/>
        <w:rPr>
          <w:rFonts w:ascii="Times New Roman" w:eastAsia="Times New Roman" w:hAnsi="Times New Roman" w:cs="Times New Roman"/>
          <w:color w:val="FF0000"/>
          <w:kern w:val="0"/>
          <w:sz w:val="28"/>
          <w:szCs w:val="28"/>
          <w:lang w:eastAsia="ru-RU"/>
        </w:rPr>
      </w:pPr>
    </w:p>
    <w:p w:rsidR="00283AC4" w:rsidRPr="00A64ED6" w:rsidRDefault="00283AC4" w:rsidP="0073142F">
      <w:pPr>
        <w:spacing w:line="264" w:lineRule="auto"/>
        <w:ind w:firstLine="708"/>
        <w:jc w:val="center"/>
        <w:rPr>
          <w:rFonts w:ascii="Times New Roman" w:eastAsia="Times New Roman" w:hAnsi="Times New Roman" w:cs="Times New Roman"/>
          <w:kern w:val="0"/>
          <w:sz w:val="28"/>
          <w:szCs w:val="28"/>
          <w:lang w:eastAsia="ru-RU"/>
        </w:rPr>
      </w:pPr>
      <w:r w:rsidRPr="00A64ED6">
        <w:rPr>
          <w:rFonts w:ascii="Times New Roman" w:eastAsia="Times New Roman" w:hAnsi="Times New Roman" w:cs="Times New Roman"/>
          <w:kern w:val="0"/>
          <w:sz w:val="28"/>
          <w:szCs w:val="28"/>
          <w:lang w:eastAsia="ru-RU"/>
        </w:rPr>
        <w:t>УСТАНОВИЛА:</w:t>
      </w:r>
    </w:p>
    <w:p w:rsidR="008A39C7" w:rsidRPr="006A6F11" w:rsidRDefault="00D156F0" w:rsidP="0073142F">
      <w:pPr>
        <w:widowControl/>
        <w:suppressAutoHyphens w:val="0"/>
        <w:autoSpaceDN/>
        <w:spacing w:after="0" w:line="264" w:lineRule="auto"/>
        <w:ind w:firstLine="851"/>
        <w:jc w:val="both"/>
        <w:textAlignment w:val="auto"/>
        <w:rPr>
          <w:rFonts w:ascii="Times New Roman" w:eastAsia="Calibri" w:hAnsi="Times New Roman" w:cs="Times New Roman"/>
          <w:color w:val="000000" w:themeColor="text1"/>
          <w:sz w:val="28"/>
          <w:szCs w:val="28"/>
          <w:lang w:eastAsia="ru-RU"/>
        </w:rPr>
      </w:pPr>
      <w:r w:rsidRPr="006A6F11">
        <w:rPr>
          <w:rFonts w:ascii="Times New Roman" w:eastAsia="Batang" w:hAnsi="Times New Roman" w:cs="Times New Roman"/>
          <w:color w:val="000000" w:themeColor="text1"/>
          <w:kern w:val="0"/>
          <w:sz w:val="28"/>
          <w:szCs w:val="28"/>
          <w:lang w:eastAsia="ko-KR"/>
        </w:rPr>
        <w:t xml:space="preserve">В </w:t>
      </w:r>
      <w:r w:rsidR="006F1B48" w:rsidRPr="006A6F11">
        <w:rPr>
          <w:rFonts w:ascii="Times New Roman" w:eastAsia="Batang" w:hAnsi="Times New Roman" w:cs="Times New Roman"/>
          <w:color w:val="000000" w:themeColor="text1"/>
          <w:kern w:val="0"/>
          <w:sz w:val="28"/>
          <w:szCs w:val="28"/>
          <w:lang w:eastAsia="ko-KR"/>
        </w:rPr>
        <w:t xml:space="preserve">Чувашское УФАС России </w:t>
      </w:r>
      <w:r w:rsidR="00A64ED6" w:rsidRPr="006A6F11">
        <w:rPr>
          <w:rFonts w:ascii="Times New Roman" w:eastAsia="Batang" w:hAnsi="Times New Roman" w:cs="Times New Roman"/>
          <w:color w:val="000000" w:themeColor="text1"/>
          <w:kern w:val="0"/>
          <w:sz w:val="28"/>
          <w:szCs w:val="28"/>
          <w:lang w:eastAsia="ko-KR"/>
        </w:rPr>
        <w:t>0</w:t>
      </w:r>
      <w:r w:rsidR="00013E3C" w:rsidRPr="006A6F11">
        <w:rPr>
          <w:rFonts w:ascii="Times New Roman" w:eastAsia="Batang" w:hAnsi="Times New Roman" w:cs="Times New Roman"/>
          <w:color w:val="000000" w:themeColor="text1"/>
          <w:kern w:val="0"/>
          <w:sz w:val="28"/>
          <w:szCs w:val="28"/>
          <w:lang w:eastAsia="ko-KR"/>
        </w:rPr>
        <w:t>2</w:t>
      </w:r>
      <w:r w:rsidR="008A39C7" w:rsidRPr="006A6F11">
        <w:rPr>
          <w:rFonts w:ascii="Times New Roman" w:eastAsia="Batang" w:hAnsi="Times New Roman" w:cs="Times New Roman"/>
          <w:color w:val="000000" w:themeColor="text1"/>
          <w:kern w:val="0"/>
          <w:sz w:val="28"/>
          <w:szCs w:val="28"/>
          <w:lang w:eastAsia="ko-KR"/>
        </w:rPr>
        <w:t>.0</w:t>
      </w:r>
      <w:r w:rsidR="00A64ED6" w:rsidRPr="006A6F11">
        <w:rPr>
          <w:rFonts w:ascii="Times New Roman" w:eastAsia="Batang" w:hAnsi="Times New Roman" w:cs="Times New Roman"/>
          <w:color w:val="000000" w:themeColor="text1"/>
          <w:kern w:val="0"/>
          <w:sz w:val="28"/>
          <w:szCs w:val="28"/>
          <w:lang w:eastAsia="ko-KR"/>
        </w:rPr>
        <w:t>9</w:t>
      </w:r>
      <w:r w:rsidR="00F11AB3" w:rsidRPr="006A6F11">
        <w:rPr>
          <w:rFonts w:ascii="Times New Roman" w:eastAsia="Batang" w:hAnsi="Times New Roman" w:cs="Times New Roman"/>
          <w:color w:val="000000" w:themeColor="text1"/>
          <w:kern w:val="0"/>
          <w:sz w:val="28"/>
          <w:szCs w:val="28"/>
          <w:lang w:eastAsia="ko-KR"/>
        </w:rPr>
        <w:t>.2014</w:t>
      </w:r>
      <w:r w:rsidR="00013E3C" w:rsidRPr="006A6F11">
        <w:rPr>
          <w:rFonts w:ascii="Times New Roman" w:eastAsia="Batang" w:hAnsi="Times New Roman" w:cs="Times New Roman"/>
          <w:color w:val="000000" w:themeColor="text1"/>
          <w:kern w:val="0"/>
          <w:sz w:val="28"/>
          <w:szCs w:val="28"/>
          <w:lang w:eastAsia="ko-KR"/>
        </w:rPr>
        <w:t xml:space="preserve"> </w:t>
      </w:r>
      <w:r w:rsidR="007F5B02" w:rsidRPr="006A6F11">
        <w:rPr>
          <w:rFonts w:ascii="Times New Roman" w:eastAsia="Batang" w:hAnsi="Times New Roman" w:cs="Times New Roman"/>
          <w:color w:val="000000" w:themeColor="text1"/>
          <w:kern w:val="0"/>
          <w:sz w:val="28"/>
          <w:szCs w:val="28"/>
          <w:lang w:eastAsia="ko-KR"/>
        </w:rPr>
        <w:t>обратил</w:t>
      </w:r>
      <w:r w:rsidR="00A64ED6" w:rsidRPr="006A6F11">
        <w:rPr>
          <w:rFonts w:ascii="Times New Roman" w:eastAsia="Batang" w:hAnsi="Times New Roman" w:cs="Times New Roman"/>
          <w:color w:val="000000" w:themeColor="text1"/>
          <w:kern w:val="0"/>
          <w:sz w:val="28"/>
          <w:szCs w:val="28"/>
          <w:lang w:eastAsia="ko-KR"/>
        </w:rPr>
        <w:t>о</w:t>
      </w:r>
      <w:r w:rsidR="000434D5" w:rsidRPr="006A6F11">
        <w:rPr>
          <w:rFonts w:ascii="Times New Roman" w:eastAsia="Batang" w:hAnsi="Times New Roman" w:cs="Times New Roman"/>
          <w:color w:val="000000" w:themeColor="text1"/>
          <w:kern w:val="0"/>
          <w:sz w:val="28"/>
          <w:szCs w:val="28"/>
          <w:lang w:eastAsia="ko-KR"/>
        </w:rPr>
        <w:t>сь</w:t>
      </w:r>
      <w:r w:rsidR="007F5B02" w:rsidRPr="006A6F11">
        <w:rPr>
          <w:rFonts w:ascii="Times New Roman" w:eastAsia="Batang" w:hAnsi="Times New Roman" w:cs="Times New Roman"/>
          <w:color w:val="000000" w:themeColor="text1"/>
          <w:kern w:val="0"/>
          <w:sz w:val="28"/>
          <w:szCs w:val="28"/>
          <w:lang w:eastAsia="ko-KR"/>
        </w:rPr>
        <w:t xml:space="preserve"> </w:t>
      </w:r>
      <w:r w:rsidR="00013E3C" w:rsidRPr="006A6F11">
        <w:rPr>
          <w:rFonts w:ascii="Times New Roman" w:eastAsia="Times New Roman" w:hAnsi="Times New Roman" w:cs="Times New Roman"/>
          <w:color w:val="000000" w:themeColor="text1"/>
          <w:sz w:val="28"/>
          <w:szCs w:val="28"/>
          <w:lang w:eastAsia="ru-RU"/>
        </w:rPr>
        <w:t>ООО «</w:t>
      </w:r>
      <w:r w:rsidR="00A64ED6" w:rsidRPr="006A6F11">
        <w:rPr>
          <w:rFonts w:ascii="Times New Roman" w:eastAsia="Times New Roman" w:hAnsi="Times New Roman" w:cs="Times New Roman"/>
          <w:color w:val="000000" w:themeColor="text1"/>
          <w:sz w:val="28"/>
          <w:szCs w:val="28"/>
          <w:lang w:eastAsia="ru-RU"/>
        </w:rPr>
        <w:t>НТХ</w:t>
      </w:r>
      <w:r w:rsidR="00013E3C" w:rsidRPr="006A6F11">
        <w:rPr>
          <w:rFonts w:ascii="Times New Roman" w:eastAsia="Times New Roman" w:hAnsi="Times New Roman" w:cs="Times New Roman"/>
          <w:color w:val="000000" w:themeColor="text1"/>
          <w:sz w:val="28"/>
          <w:szCs w:val="28"/>
          <w:lang w:eastAsia="ru-RU"/>
        </w:rPr>
        <w:t>» с жалоб</w:t>
      </w:r>
      <w:r w:rsidR="00A64ED6" w:rsidRPr="006A6F11">
        <w:rPr>
          <w:rFonts w:ascii="Times New Roman" w:eastAsia="Times New Roman" w:hAnsi="Times New Roman" w:cs="Times New Roman"/>
          <w:color w:val="000000" w:themeColor="text1"/>
          <w:sz w:val="28"/>
          <w:szCs w:val="28"/>
          <w:lang w:eastAsia="ru-RU"/>
        </w:rPr>
        <w:t>ой</w:t>
      </w:r>
      <w:r w:rsidR="000434D5" w:rsidRPr="006A6F11">
        <w:rPr>
          <w:rFonts w:ascii="Times New Roman" w:eastAsia="Times New Roman" w:hAnsi="Times New Roman" w:cs="Times New Roman"/>
          <w:color w:val="000000" w:themeColor="text1"/>
          <w:sz w:val="28"/>
          <w:szCs w:val="28"/>
          <w:lang w:eastAsia="ru-RU"/>
        </w:rPr>
        <w:t xml:space="preserve"> </w:t>
      </w:r>
      <w:r w:rsidR="00A64ED6" w:rsidRPr="006A6F11">
        <w:rPr>
          <w:rFonts w:ascii="Times New Roman" w:hAnsi="Times New Roman" w:cs="Times New Roman"/>
          <w:color w:val="000000" w:themeColor="text1"/>
          <w:sz w:val="28"/>
          <w:szCs w:val="28"/>
        </w:rPr>
        <w:t xml:space="preserve">на действия аукционной комиссии уполномоченного органа </w:t>
      </w:r>
      <w:r w:rsidR="00796DFE" w:rsidRPr="006A6F11">
        <w:rPr>
          <w:rFonts w:ascii="Times New Roman" w:hAnsi="Times New Roman" w:cs="Times New Roman"/>
          <w:color w:val="000000" w:themeColor="text1"/>
          <w:sz w:val="28"/>
          <w:szCs w:val="28"/>
        </w:rPr>
        <w:t>–</w:t>
      </w:r>
      <w:r w:rsidR="00A64ED6" w:rsidRPr="006A6F11">
        <w:rPr>
          <w:rFonts w:ascii="Times New Roman" w:hAnsi="Times New Roman" w:cs="Times New Roman"/>
          <w:color w:val="000000" w:themeColor="text1"/>
          <w:sz w:val="28"/>
          <w:szCs w:val="28"/>
        </w:rPr>
        <w:t xml:space="preserve"> Чебоксарского городского комитета по управлению имуществом п</w:t>
      </w:r>
      <w:r w:rsidR="00796DFE" w:rsidRPr="006A6F11">
        <w:rPr>
          <w:rFonts w:ascii="Times New Roman" w:hAnsi="Times New Roman" w:cs="Times New Roman"/>
          <w:color w:val="000000" w:themeColor="text1"/>
          <w:sz w:val="28"/>
          <w:szCs w:val="28"/>
        </w:rPr>
        <w:t>о отказу в допуске к участию в  электронном аукционе</w:t>
      </w:r>
      <w:r w:rsidR="00A64ED6" w:rsidRPr="006A6F11">
        <w:rPr>
          <w:rFonts w:ascii="Times New Roman" w:hAnsi="Times New Roman" w:cs="Times New Roman"/>
          <w:color w:val="000000" w:themeColor="text1"/>
          <w:sz w:val="28"/>
          <w:szCs w:val="28"/>
        </w:rPr>
        <w:t xml:space="preserve"> среди субъектов малого предпринимательства и социально ориентированных некоммерческих организаций на приобретение не монтируемого технического оборудования, малых, архитектурных форм и другого оборудования (поставка оборудования в пищеблок) (изв. № </w:t>
      </w:r>
      <w:r w:rsidR="00832431" w:rsidRPr="006A6F11">
        <w:rPr>
          <w:rFonts w:ascii="Times New Roman" w:hAnsi="Times New Roman" w:cs="Times New Roman"/>
          <w:color w:val="000000" w:themeColor="text1"/>
          <w:sz w:val="28"/>
          <w:szCs w:val="28"/>
        </w:rPr>
        <w:t>0115300020014001614</w:t>
      </w:r>
      <w:r w:rsidR="00A64ED6" w:rsidRPr="006A6F11">
        <w:rPr>
          <w:rFonts w:ascii="Times New Roman" w:hAnsi="Times New Roman" w:cs="Times New Roman"/>
          <w:color w:val="000000" w:themeColor="text1"/>
          <w:sz w:val="28"/>
          <w:szCs w:val="28"/>
        </w:rPr>
        <w:t>)</w:t>
      </w:r>
      <w:r w:rsidR="008A39C7" w:rsidRPr="006A6F11">
        <w:rPr>
          <w:rFonts w:ascii="Times New Roman" w:eastAsia="Calibri" w:hAnsi="Times New Roman" w:cs="Times New Roman"/>
          <w:color w:val="000000" w:themeColor="text1"/>
          <w:sz w:val="28"/>
          <w:szCs w:val="28"/>
          <w:lang w:eastAsia="ru-RU"/>
        </w:rPr>
        <w:t xml:space="preserve"> (далее – Электронный аукцион).</w:t>
      </w:r>
    </w:p>
    <w:p w:rsidR="00286985" w:rsidRPr="006A6F11" w:rsidRDefault="00286985" w:rsidP="0073142F">
      <w:pPr>
        <w:widowControl/>
        <w:suppressAutoHyphens w:val="0"/>
        <w:autoSpaceDN/>
        <w:spacing w:after="0" w:line="264" w:lineRule="auto"/>
        <w:ind w:firstLine="851"/>
        <w:jc w:val="both"/>
        <w:textAlignment w:val="auto"/>
        <w:rPr>
          <w:rFonts w:ascii="Times New Roman" w:eastAsia="Times New Roman" w:hAnsi="Times New Roman" w:cs="Times New Roman"/>
          <w:color w:val="000000" w:themeColor="text1"/>
          <w:sz w:val="28"/>
          <w:szCs w:val="28"/>
          <w:lang w:eastAsia="ru-RU"/>
        </w:rPr>
      </w:pPr>
      <w:r w:rsidRPr="006A6F11">
        <w:rPr>
          <w:rFonts w:ascii="Times New Roman" w:eastAsia="Times New Roman" w:hAnsi="Times New Roman" w:cs="Times New Roman"/>
          <w:color w:val="000000" w:themeColor="text1"/>
          <w:sz w:val="28"/>
          <w:szCs w:val="28"/>
          <w:lang w:eastAsia="ru-RU"/>
        </w:rPr>
        <w:t xml:space="preserve">В жалобе ООО «НТХ» указывает, что им подана заявка на участие в Электронном аукционе. Заявке ООО «Нормандия» присвоен порядковый номер 4. По итогам рассмотрения первых частей заявок на участие в Электронном аукционе, аукционной комиссией принято решение отклонить заявку ООО «НТХ» по следующему основанию: заявка не содержит </w:t>
      </w:r>
      <w:r w:rsidR="00825E96" w:rsidRPr="006A6F11">
        <w:rPr>
          <w:rFonts w:ascii="Times New Roman" w:eastAsia="Times New Roman" w:hAnsi="Times New Roman" w:cs="Times New Roman"/>
          <w:color w:val="000000" w:themeColor="text1"/>
          <w:sz w:val="28"/>
          <w:szCs w:val="28"/>
          <w:lang w:eastAsia="ru-RU"/>
        </w:rPr>
        <w:t>указания</w:t>
      </w:r>
      <w:r w:rsidRPr="006A6F11">
        <w:rPr>
          <w:rFonts w:ascii="Times New Roman" w:eastAsia="Times New Roman" w:hAnsi="Times New Roman" w:cs="Times New Roman"/>
          <w:color w:val="000000" w:themeColor="text1"/>
          <w:sz w:val="28"/>
          <w:szCs w:val="28"/>
          <w:lang w:eastAsia="ru-RU"/>
        </w:rPr>
        <w:t xml:space="preserve"> </w:t>
      </w:r>
      <w:r w:rsidR="00825E96" w:rsidRPr="006A6F11">
        <w:rPr>
          <w:rFonts w:ascii="Times New Roman" w:eastAsia="Times New Roman" w:hAnsi="Times New Roman" w:cs="Times New Roman"/>
          <w:color w:val="000000" w:themeColor="text1"/>
          <w:sz w:val="28"/>
          <w:szCs w:val="28"/>
          <w:lang w:eastAsia="ru-RU"/>
        </w:rPr>
        <w:t>на наименование места происхождения</w:t>
      </w:r>
      <w:r w:rsidRPr="006A6F11">
        <w:rPr>
          <w:rFonts w:ascii="Times New Roman" w:eastAsia="Times New Roman" w:hAnsi="Times New Roman" w:cs="Times New Roman"/>
          <w:color w:val="000000" w:themeColor="text1"/>
          <w:sz w:val="28"/>
          <w:szCs w:val="28"/>
          <w:lang w:eastAsia="ru-RU"/>
        </w:rPr>
        <w:t xml:space="preserve"> </w:t>
      </w:r>
      <w:r w:rsidR="00825E96" w:rsidRPr="006A6F11">
        <w:rPr>
          <w:rFonts w:ascii="Times New Roman" w:eastAsia="Times New Roman" w:hAnsi="Times New Roman" w:cs="Times New Roman"/>
          <w:color w:val="000000" w:themeColor="text1"/>
          <w:sz w:val="28"/>
          <w:szCs w:val="28"/>
          <w:lang w:eastAsia="ru-RU"/>
        </w:rPr>
        <w:t>товара и адрес места нахождения производителя</w:t>
      </w:r>
      <w:r w:rsidRPr="006A6F11">
        <w:rPr>
          <w:rFonts w:ascii="Times New Roman" w:eastAsia="Times New Roman" w:hAnsi="Times New Roman" w:cs="Times New Roman"/>
          <w:color w:val="000000" w:themeColor="text1"/>
          <w:sz w:val="28"/>
          <w:szCs w:val="28"/>
          <w:lang w:eastAsia="ru-RU"/>
        </w:rPr>
        <w:t xml:space="preserve">, а также </w:t>
      </w:r>
      <w:r w:rsidR="00825E96" w:rsidRPr="006A6F11">
        <w:rPr>
          <w:rFonts w:ascii="Times New Roman" w:eastAsia="Times New Roman" w:hAnsi="Times New Roman" w:cs="Times New Roman"/>
          <w:color w:val="000000" w:themeColor="text1"/>
          <w:sz w:val="28"/>
          <w:szCs w:val="28"/>
          <w:lang w:eastAsia="ru-RU"/>
        </w:rPr>
        <w:t>заявка участника закупки №4 содержит неверные характеристики товара в отношении объема камеры: Шкаф холодильный.</w:t>
      </w:r>
    </w:p>
    <w:p w:rsidR="00286985" w:rsidRPr="00E31E98" w:rsidRDefault="00286985" w:rsidP="0073142F">
      <w:pPr>
        <w:widowControl/>
        <w:suppressAutoHyphens w:val="0"/>
        <w:autoSpaceDN/>
        <w:spacing w:after="0" w:line="264" w:lineRule="auto"/>
        <w:ind w:firstLine="851"/>
        <w:jc w:val="both"/>
        <w:textAlignment w:val="auto"/>
        <w:rPr>
          <w:rFonts w:ascii="Times New Roman" w:eastAsia="Times New Roman" w:hAnsi="Times New Roman" w:cs="Times New Roman"/>
          <w:color w:val="000000" w:themeColor="text1"/>
          <w:sz w:val="28"/>
          <w:szCs w:val="28"/>
          <w:lang w:eastAsia="ru-RU"/>
        </w:rPr>
      </w:pPr>
      <w:r w:rsidRPr="00E31E98">
        <w:rPr>
          <w:rFonts w:ascii="Times New Roman" w:eastAsia="Times New Roman" w:hAnsi="Times New Roman" w:cs="Times New Roman"/>
          <w:color w:val="000000" w:themeColor="text1"/>
          <w:sz w:val="28"/>
          <w:szCs w:val="28"/>
          <w:lang w:eastAsia="ru-RU"/>
        </w:rPr>
        <w:t>ООО «Н</w:t>
      </w:r>
      <w:r w:rsidR="00825E96" w:rsidRPr="00E31E98">
        <w:rPr>
          <w:rFonts w:ascii="Times New Roman" w:eastAsia="Times New Roman" w:hAnsi="Times New Roman" w:cs="Times New Roman"/>
          <w:color w:val="000000" w:themeColor="text1"/>
          <w:sz w:val="28"/>
          <w:szCs w:val="28"/>
          <w:lang w:eastAsia="ru-RU"/>
        </w:rPr>
        <w:t>ТХ</w:t>
      </w:r>
      <w:r w:rsidRPr="00E31E98">
        <w:rPr>
          <w:rFonts w:ascii="Times New Roman" w:eastAsia="Times New Roman" w:hAnsi="Times New Roman" w:cs="Times New Roman"/>
          <w:color w:val="000000" w:themeColor="text1"/>
          <w:sz w:val="28"/>
          <w:szCs w:val="28"/>
          <w:lang w:eastAsia="ru-RU"/>
        </w:rPr>
        <w:t xml:space="preserve">» считает данный отказ неправомерным, т.к. </w:t>
      </w:r>
      <w:r w:rsidR="00825E96" w:rsidRPr="00E31E98">
        <w:rPr>
          <w:rFonts w:ascii="Times New Roman" w:eastAsia="Times New Roman" w:hAnsi="Times New Roman" w:cs="Times New Roman"/>
          <w:color w:val="000000" w:themeColor="text1"/>
          <w:sz w:val="28"/>
          <w:szCs w:val="28"/>
          <w:lang w:eastAsia="ru-RU"/>
        </w:rPr>
        <w:t>первая часть заявки на участие в электронном аукционе содержит наименование товара</w:t>
      </w:r>
      <w:r w:rsidR="006A6F11" w:rsidRPr="00E31E98">
        <w:rPr>
          <w:rFonts w:ascii="Times New Roman" w:eastAsia="Times New Roman" w:hAnsi="Times New Roman" w:cs="Times New Roman"/>
          <w:color w:val="000000" w:themeColor="text1"/>
          <w:sz w:val="28"/>
          <w:szCs w:val="28"/>
          <w:lang w:eastAsia="ru-RU"/>
        </w:rPr>
        <w:t>,</w:t>
      </w:r>
      <w:r w:rsidR="00825E96" w:rsidRPr="00E31E98">
        <w:rPr>
          <w:rFonts w:ascii="Times New Roman" w:eastAsia="Times New Roman" w:hAnsi="Times New Roman" w:cs="Times New Roman"/>
          <w:color w:val="000000" w:themeColor="text1"/>
          <w:sz w:val="28"/>
          <w:szCs w:val="28"/>
          <w:lang w:eastAsia="ru-RU"/>
        </w:rPr>
        <w:t xml:space="preserve"> его марку, а также указание на товарный знак (его словесное обозначение), страну происхождения и наименование производителя товара. </w:t>
      </w:r>
    </w:p>
    <w:p w:rsidR="00825E96" w:rsidRPr="00286985" w:rsidRDefault="00E31E98" w:rsidP="0073142F">
      <w:pPr>
        <w:widowControl/>
        <w:suppressAutoHyphens w:val="0"/>
        <w:autoSpaceDN/>
        <w:spacing w:after="0" w:line="264" w:lineRule="auto"/>
        <w:ind w:firstLine="851"/>
        <w:jc w:val="both"/>
        <w:textAlignment w:val="auto"/>
        <w:rPr>
          <w:rFonts w:ascii="Times New Roman" w:eastAsia="Times New Roman" w:hAnsi="Times New Roman" w:cs="Times New Roman"/>
          <w:color w:val="FF0000"/>
          <w:sz w:val="28"/>
          <w:szCs w:val="28"/>
          <w:lang w:eastAsia="ru-RU"/>
        </w:rPr>
      </w:pPr>
      <w:r w:rsidRPr="00A16C20">
        <w:rPr>
          <w:rFonts w:ascii="Times New Roman" w:eastAsia="Times New Roman" w:hAnsi="Times New Roman" w:cs="Times New Roman"/>
          <w:color w:val="000000" w:themeColor="text1"/>
          <w:sz w:val="28"/>
          <w:szCs w:val="28"/>
          <w:lang w:eastAsia="ru-RU"/>
        </w:rPr>
        <w:t>Кроме тог</w:t>
      </w:r>
      <w:r w:rsidRPr="00F34860">
        <w:rPr>
          <w:rFonts w:ascii="Times New Roman" w:eastAsia="Times New Roman" w:hAnsi="Times New Roman" w:cs="Times New Roman"/>
          <w:color w:val="000000" w:themeColor="text1"/>
          <w:sz w:val="28"/>
          <w:szCs w:val="28"/>
          <w:lang w:eastAsia="ru-RU"/>
        </w:rPr>
        <w:t xml:space="preserve">о, </w:t>
      </w:r>
      <w:r w:rsidR="00825E96" w:rsidRPr="00F34860">
        <w:rPr>
          <w:rFonts w:ascii="Times New Roman" w:eastAsia="Times New Roman" w:hAnsi="Times New Roman" w:cs="Times New Roman"/>
          <w:color w:val="000000" w:themeColor="text1"/>
          <w:sz w:val="28"/>
          <w:szCs w:val="28"/>
          <w:lang w:eastAsia="ru-RU"/>
        </w:rPr>
        <w:t>счита</w:t>
      </w:r>
      <w:r w:rsidR="00F34860" w:rsidRPr="00F34860">
        <w:rPr>
          <w:rFonts w:ascii="Times New Roman" w:eastAsia="Times New Roman" w:hAnsi="Times New Roman" w:cs="Times New Roman"/>
          <w:color w:val="000000" w:themeColor="text1"/>
          <w:sz w:val="28"/>
          <w:szCs w:val="28"/>
          <w:lang w:eastAsia="ru-RU"/>
        </w:rPr>
        <w:t>е</w:t>
      </w:r>
      <w:r w:rsidR="004F29F7" w:rsidRPr="00F34860">
        <w:rPr>
          <w:rFonts w:ascii="Times New Roman" w:eastAsia="Times New Roman" w:hAnsi="Times New Roman" w:cs="Times New Roman"/>
          <w:color w:val="000000" w:themeColor="text1"/>
          <w:sz w:val="28"/>
          <w:szCs w:val="28"/>
          <w:lang w:eastAsia="ru-RU"/>
        </w:rPr>
        <w:t>т</w:t>
      </w:r>
      <w:r w:rsidR="00F34860" w:rsidRPr="00F34860">
        <w:rPr>
          <w:rFonts w:ascii="Times New Roman" w:eastAsia="Times New Roman" w:hAnsi="Times New Roman" w:cs="Times New Roman"/>
          <w:color w:val="000000" w:themeColor="text1"/>
          <w:sz w:val="28"/>
          <w:szCs w:val="28"/>
          <w:lang w:eastAsia="ru-RU"/>
        </w:rPr>
        <w:t xml:space="preserve"> не</w:t>
      </w:r>
      <w:r w:rsidR="00825E96" w:rsidRPr="00F34860">
        <w:rPr>
          <w:rFonts w:ascii="Times New Roman" w:eastAsia="Times New Roman" w:hAnsi="Times New Roman" w:cs="Times New Roman"/>
          <w:color w:val="000000" w:themeColor="text1"/>
          <w:sz w:val="28"/>
          <w:szCs w:val="28"/>
          <w:lang w:eastAsia="ru-RU"/>
        </w:rPr>
        <w:t xml:space="preserve">обоснованным </w:t>
      </w:r>
      <w:r w:rsidR="004D72E1">
        <w:rPr>
          <w:rFonts w:ascii="Times New Roman" w:eastAsia="Times New Roman" w:hAnsi="Times New Roman" w:cs="Times New Roman"/>
          <w:color w:val="000000" w:themeColor="text1"/>
          <w:sz w:val="28"/>
          <w:szCs w:val="28"/>
          <w:lang w:eastAsia="ru-RU"/>
        </w:rPr>
        <w:t>отказ единой комиссии заказчика</w:t>
      </w:r>
      <w:r w:rsidR="004F29F7" w:rsidRPr="00F34860">
        <w:rPr>
          <w:rFonts w:ascii="Times New Roman" w:eastAsia="Times New Roman" w:hAnsi="Times New Roman" w:cs="Times New Roman"/>
          <w:color w:val="000000" w:themeColor="text1"/>
          <w:sz w:val="28"/>
          <w:szCs w:val="28"/>
          <w:lang w:eastAsia="ru-RU"/>
        </w:rPr>
        <w:t xml:space="preserve"> </w:t>
      </w:r>
      <w:r w:rsidR="004D72E1" w:rsidRPr="004D72E1">
        <w:rPr>
          <w:rFonts w:ascii="Times New Roman" w:eastAsia="Times New Roman" w:hAnsi="Times New Roman" w:cs="Times New Roman"/>
          <w:color w:val="000000" w:themeColor="text1"/>
          <w:sz w:val="28"/>
          <w:szCs w:val="28"/>
          <w:lang w:eastAsia="ru-RU"/>
        </w:rPr>
        <w:t>п</w:t>
      </w:r>
      <w:r w:rsidR="004F29F7" w:rsidRPr="004D72E1">
        <w:rPr>
          <w:rFonts w:ascii="Times New Roman" w:eastAsia="Times New Roman" w:hAnsi="Times New Roman" w:cs="Times New Roman"/>
          <w:color w:val="000000" w:themeColor="text1"/>
          <w:sz w:val="28"/>
          <w:szCs w:val="28"/>
          <w:lang w:eastAsia="ru-RU"/>
        </w:rPr>
        <w:t>о</w:t>
      </w:r>
      <w:r w:rsidR="004D72E1">
        <w:rPr>
          <w:rFonts w:ascii="Times New Roman" w:eastAsia="Times New Roman" w:hAnsi="Times New Roman" w:cs="Times New Roman"/>
          <w:color w:val="FF0000"/>
          <w:sz w:val="28"/>
          <w:szCs w:val="28"/>
          <w:lang w:eastAsia="ru-RU"/>
        </w:rPr>
        <w:t xml:space="preserve"> </w:t>
      </w:r>
      <w:r w:rsidR="004D72E1" w:rsidRPr="004D72E1">
        <w:rPr>
          <w:rFonts w:ascii="Times New Roman" w:eastAsia="Times New Roman" w:hAnsi="Times New Roman" w:cs="Times New Roman"/>
          <w:color w:val="000000" w:themeColor="text1"/>
          <w:sz w:val="28"/>
          <w:szCs w:val="28"/>
          <w:lang w:eastAsia="ru-RU"/>
        </w:rPr>
        <w:t>причине</w:t>
      </w:r>
      <w:r w:rsidR="004F29F7" w:rsidRPr="004D72E1">
        <w:rPr>
          <w:rFonts w:ascii="Times New Roman" w:eastAsia="Times New Roman" w:hAnsi="Times New Roman" w:cs="Times New Roman"/>
          <w:color w:val="000000" w:themeColor="text1"/>
          <w:sz w:val="28"/>
          <w:szCs w:val="28"/>
          <w:lang w:eastAsia="ru-RU"/>
        </w:rPr>
        <w:t xml:space="preserve"> </w:t>
      </w:r>
      <w:r w:rsidR="004D72E1" w:rsidRPr="004D72E1">
        <w:rPr>
          <w:rFonts w:ascii="Times New Roman" w:eastAsia="Times New Roman" w:hAnsi="Times New Roman" w:cs="Times New Roman"/>
          <w:color w:val="000000" w:themeColor="text1"/>
          <w:sz w:val="28"/>
          <w:szCs w:val="28"/>
          <w:lang w:eastAsia="ru-RU"/>
        </w:rPr>
        <w:t>указания в заявке неверных характеристик о товаре в</w:t>
      </w:r>
      <w:r w:rsidR="004F29F7" w:rsidRPr="004D72E1">
        <w:rPr>
          <w:rFonts w:ascii="Times New Roman" w:eastAsia="Times New Roman" w:hAnsi="Times New Roman" w:cs="Times New Roman"/>
          <w:color w:val="000000" w:themeColor="text1"/>
          <w:sz w:val="28"/>
          <w:szCs w:val="28"/>
          <w:lang w:eastAsia="ru-RU"/>
        </w:rPr>
        <w:t xml:space="preserve"> отношении объема камеры:</w:t>
      </w:r>
      <w:r w:rsidR="004F29F7">
        <w:rPr>
          <w:rFonts w:ascii="Times New Roman" w:eastAsia="Times New Roman" w:hAnsi="Times New Roman" w:cs="Times New Roman"/>
          <w:color w:val="FF0000"/>
          <w:sz w:val="28"/>
          <w:szCs w:val="28"/>
          <w:lang w:eastAsia="ru-RU"/>
        </w:rPr>
        <w:t xml:space="preserve"> </w:t>
      </w:r>
      <w:r w:rsidR="004F29F7" w:rsidRPr="004D72E1">
        <w:rPr>
          <w:rFonts w:ascii="Times New Roman" w:eastAsia="Times New Roman" w:hAnsi="Times New Roman" w:cs="Times New Roman"/>
          <w:color w:val="000000" w:themeColor="text1"/>
          <w:sz w:val="28"/>
          <w:szCs w:val="28"/>
          <w:lang w:eastAsia="ru-RU"/>
        </w:rPr>
        <w:t xml:space="preserve">Шкаф холодильный (п.11 таблицы заявки участника аукциона), т.к. </w:t>
      </w:r>
      <w:r w:rsidR="004D72E1" w:rsidRPr="004D72E1">
        <w:rPr>
          <w:rFonts w:ascii="Times New Roman" w:eastAsia="Times New Roman" w:hAnsi="Times New Roman" w:cs="Times New Roman"/>
          <w:color w:val="000000" w:themeColor="text1"/>
          <w:sz w:val="28"/>
          <w:szCs w:val="28"/>
          <w:lang w:eastAsia="ru-RU"/>
        </w:rPr>
        <w:t>такие</w:t>
      </w:r>
      <w:r w:rsidR="004F29F7" w:rsidRPr="004D72E1">
        <w:rPr>
          <w:rFonts w:ascii="Times New Roman" w:eastAsia="Times New Roman" w:hAnsi="Times New Roman" w:cs="Times New Roman"/>
          <w:color w:val="000000" w:themeColor="text1"/>
          <w:sz w:val="28"/>
          <w:szCs w:val="28"/>
          <w:lang w:eastAsia="ru-RU"/>
        </w:rPr>
        <w:t xml:space="preserve"> </w:t>
      </w:r>
      <w:r w:rsidR="004D72E1">
        <w:rPr>
          <w:rFonts w:ascii="Times New Roman" w:eastAsia="Times New Roman" w:hAnsi="Times New Roman" w:cs="Times New Roman"/>
          <w:color w:val="000000" w:themeColor="text1"/>
          <w:sz w:val="28"/>
          <w:szCs w:val="28"/>
          <w:lang w:eastAsia="ru-RU"/>
        </w:rPr>
        <w:t xml:space="preserve">заявленные </w:t>
      </w:r>
      <w:r w:rsidR="004D72E1" w:rsidRPr="004D72E1">
        <w:rPr>
          <w:rFonts w:ascii="Times New Roman" w:eastAsia="Times New Roman" w:hAnsi="Times New Roman" w:cs="Times New Roman"/>
          <w:color w:val="000000" w:themeColor="text1"/>
          <w:sz w:val="28"/>
          <w:szCs w:val="28"/>
          <w:lang w:eastAsia="ru-RU"/>
        </w:rPr>
        <w:t xml:space="preserve">характеристики товара </w:t>
      </w:r>
      <w:r w:rsidR="004F29F7" w:rsidRPr="004D72E1">
        <w:rPr>
          <w:rFonts w:ascii="Times New Roman" w:eastAsia="Times New Roman" w:hAnsi="Times New Roman" w:cs="Times New Roman"/>
          <w:color w:val="000000" w:themeColor="text1"/>
          <w:sz w:val="28"/>
          <w:szCs w:val="28"/>
          <w:lang w:eastAsia="ru-RU"/>
        </w:rPr>
        <w:t>соответствуют техническим характеристикам товара указанным</w:t>
      </w:r>
      <w:r w:rsidR="004F29F7">
        <w:rPr>
          <w:rFonts w:ascii="Times New Roman" w:eastAsia="Times New Roman" w:hAnsi="Times New Roman" w:cs="Times New Roman"/>
          <w:color w:val="FF0000"/>
          <w:sz w:val="28"/>
          <w:szCs w:val="28"/>
          <w:lang w:eastAsia="ru-RU"/>
        </w:rPr>
        <w:t xml:space="preserve"> </w:t>
      </w:r>
      <w:r w:rsidR="004F29F7" w:rsidRPr="00F34860">
        <w:rPr>
          <w:rFonts w:ascii="Times New Roman" w:eastAsia="Times New Roman" w:hAnsi="Times New Roman" w:cs="Times New Roman"/>
          <w:color w:val="000000" w:themeColor="text1"/>
          <w:sz w:val="28"/>
          <w:szCs w:val="28"/>
          <w:lang w:eastAsia="ru-RU"/>
        </w:rPr>
        <w:t>производителем</w:t>
      </w:r>
      <w:r w:rsidRPr="00F34860">
        <w:rPr>
          <w:rFonts w:ascii="Times New Roman" w:eastAsia="Times New Roman" w:hAnsi="Times New Roman" w:cs="Times New Roman"/>
          <w:color w:val="000000" w:themeColor="text1"/>
          <w:sz w:val="28"/>
          <w:szCs w:val="28"/>
          <w:lang w:eastAsia="ru-RU"/>
        </w:rPr>
        <w:t xml:space="preserve"> товара</w:t>
      </w:r>
      <w:r w:rsidR="004F29F7" w:rsidRPr="00F34860">
        <w:rPr>
          <w:rFonts w:ascii="Times New Roman" w:eastAsia="Times New Roman" w:hAnsi="Times New Roman" w:cs="Times New Roman"/>
          <w:color w:val="000000" w:themeColor="text1"/>
          <w:sz w:val="28"/>
          <w:szCs w:val="28"/>
          <w:lang w:eastAsia="ru-RU"/>
        </w:rPr>
        <w:t xml:space="preserve"> для с</w:t>
      </w:r>
      <w:r w:rsidR="00A16C20" w:rsidRPr="00F34860">
        <w:rPr>
          <w:rFonts w:ascii="Times New Roman" w:eastAsia="Times New Roman" w:hAnsi="Times New Roman" w:cs="Times New Roman"/>
          <w:color w:val="000000" w:themeColor="text1"/>
          <w:sz w:val="28"/>
          <w:szCs w:val="28"/>
          <w:lang w:eastAsia="ru-RU"/>
        </w:rPr>
        <w:t>оответствующей модели</w:t>
      </w:r>
      <w:r w:rsidR="004F29F7" w:rsidRPr="00F34860">
        <w:rPr>
          <w:rFonts w:ascii="Times New Roman" w:eastAsia="Times New Roman" w:hAnsi="Times New Roman" w:cs="Times New Roman"/>
          <w:color w:val="000000" w:themeColor="text1"/>
          <w:sz w:val="28"/>
          <w:szCs w:val="28"/>
          <w:lang w:eastAsia="ru-RU"/>
        </w:rPr>
        <w:t>.</w:t>
      </w:r>
    </w:p>
    <w:p w:rsidR="00286985" w:rsidRPr="00A16C20" w:rsidRDefault="004F29F7" w:rsidP="0073142F">
      <w:pPr>
        <w:widowControl/>
        <w:suppressAutoHyphens w:val="0"/>
        <w:autoSpaceDN/>
        <w:spacing w:after="0" w:line="264" w:lineRule="auto"/>
        <w:ind w:firstLine="851"/>
        <w:jc w:val="both"/>
        <w:textAlignment w:val="auto"/>
        <w:rPr>
          <w:rFonts w:ascii="Times New Roman" w:eastAsia="Times New Roman" w:hAnsi="Times New Roman" w:cs="Times New Roman"/>
          <w:color w:val="000000" w:themeColor="text1"/>
          <w:sz w:val="28"/>
          <w:szCs w:val="28"/>
          <w:lang w:eastAsia="ru-RU"/>
        </w:rPr>
      </w:pPr>
      <w:r w:rsidRPr="00A16C20">
        <w:rPr>
          <w:rFonts w:ascii="Times New Roman" w:eastAsia="Times New Roman" w:hAnsi="Times New Roman" w:cs="Times New Roman"/>
          <w:color w:val="000000" w:themeColor="text1"/>
          <w:sz w:val="28"/>
          <w:szCs w:val="28"/>
          <w:lang w:eastAsia="ru-RU"/>
        </w:rPr>
        <w:t>ООО «НТХ</w:t>
      </w:r>
      <w:r w:rsidR="00286985" w:rsidRPr="00A16C20">
        <w:rPr>
          <w:rFonts w:ascii="Times New Roman" w:eastAsia="Times New Roman" w:hAnsi="Times New Roman" w:cs="Times New Roman"/>
          <w:color w:val="000000" w:themeColor="text1"/>
          <w:sz w:val="28"/>
          <w:szCs w:val="28"/>
          <w:lang w:eastAsia="ru-RU"/>
        </w:rPr>
        <w:t xml:space="preserve">» просит признать </w:t>
      </w:r>
      <w:r w:rsidRPr="00A16C20">
        <w:rPr>
          <w:rFonts w:ascii="Times New Roman" w:eastAsia="Times New Roman" w:hAnsi="Times New Roman" w:cs="Times New Roman"/>
          <w:color w:val="000000" w:themeColor="text1"/>
          <w:sz w:val="28"/>
          <w:szCs w:val="28"/>
          <w:lang w:eastAsia="ru-RU"/>
        </w:rPr>
        <w:t>недействительным решение единой комиссии заказчика по отказу в допуске к участию в Электронном аукционе и отменить</w:t>
      </w:r>
      <w:r w:rsidR="00A16C20">
        <w:rPr>
          <w:rFonts w:ascii="Times New Roman" w:eastAsia="Times New Roman" w:hAnsi="Times New Roman" w:cs="Times New Roman"/>
          <w:color w:val="000000" w:themeColor="text1"/>
          <w:sz w:val="28"/>
          <w:szCs w:val="28"/>
          <w:lang w:eastAsia="ru-RU"/>
        </w:rPr>
        <w:t xml:space="preserve"> его</w:t>
      </w:r>
      <w:r w:rsidRPr="00A16C20">
        <w:rPr>
          <w:rFonts w:ascii="Times New Roman" w:eastAsia="Times New Roman" w:hAnsi="Times New Roman" w:cs="Times New Roman"/>
          <w:color w:val="000000" w:themeColor="text1"/>
          <w:sz w:val="28"/>
          <w:szCs w:val="28"/>
          <w:lang w:eastAsia="ru-RU"/>
        </w:rPr>
        <w:t>.</w:t>
      </w:r>
    </w:p>
    <w:p w:rsidR="007F5B02" w:rsidRPr="00796DFE" w:rsidRDefault="007F5B02" w:rsidP="0073142F">
      <w:pPr>
        <w:widowControl/>
        <w:suppressAutoHyphens w:val="0"/>
        <w:autoSpaceDN/>
        <w:spacing w:after="0" w:line="264" w:lineRule="auto"/>
        <w:ind w:firstLine="851"/>
        <w:jc w:val="both"/>
        <w:textAlignment w:val="auto"/>
        <w:rPr>
          <w:rFonts w:ascii="Times New Roman" w:eastAsia="Times New Roman" w:hAnsi="Times New Roman" w:cs="Times New Roman"/>
          <w:sz w:val="28"/>
          <w:szCs w:val="28"/>
          <w:lang w:eastAsia="ru-RU"/>
        </w:rPr>
      </w:pPr>
      <w:r w:rsidRPr="00796DFE">
        <w:rPr>
          <w:rFonts w:ascii="Times New Roman" w:eastAsia="Times New Roman" w:hAnsi="Times New Roman" w:cs="Times New Roman"/>
          <w:kern w:val="0"/>
          <w:sz w:val="28"/>
          <w:szCs w:val="28"/>
          <w:lang w:eastAsia="ru-RU"/>
        </w:rPr>
        <w:t xml:space="preserve">Представитель </w:t>
      </w:r>
      <w:r w:rsidRPr="00796DFE">
        <w:rPr>
          <w:rFonts w:ascii="Times New Roman" w:eastAsia="Times New Roman" w:hAnsi="Times New Roman" w:cs="Times New Roman"/>
          <w:sz w:val="28"/>
          <w:szCs w:val="28"/>
          <w:lang w:eastAsia="ru-RU"/>
        </w:rPr>
        <w:t>Уполномоченного органа считает принят</w:t>
      </w:r>
      <w:r w:rsidR="006164AD">
        <w:rPr>
          <w:rFonts w:ascii="Times New Roman" w:eastAsia="Times New Roman" w:hAnsi="Times New Roman" w:cs="Times New Roman"/>
          <w:sz w:val="28"/>
          <w:szCs w:val="28"/>
          <w:lang w:eastAsia="ru-RU"/>
        </w:rPr>
        <w:t>ое</w:t>
      </w:r>
      <w:r w:rsidRPr="00796DFE">
        <w:rPr>
          <w:rFonts w:ascii="Times New Roman" w:eastAsia="Times New Roman" w:hAnsi="Times New Roman" w:cs="Times New Roman"/>
          <w:sz w:val="28"/>
          <w:szCs w:val="28"/>
          <w:lang w:eastAsia="ru-RU"/>
        </w:rPr>
        <w:t xml:space="preserve"> аукционной комиссией решени</w:t>
      </w:r>
      <w:r w:rsidR="006164AD">
        <w:rPr>
          <w:rFonts w:ascii="Times New Roman" w:eastAsia="Times New Roman" w:hAnsi="Times New Roman" w:cs="Times New Roman"/>
          <w:sz w:val="28"/>
          <w:szCs w:val="28"/>
          <w:lang w:eastAsia="ru-RU"/>
        </w:rPr>
        <w:t>е</w:t>
      </w:r>
      <w:r w:rsidRPr="00796DFE">
        <w:rPr>
          <w:rFonts w:ascii="Times New Roman" w:eastAsia="Times New Roman" w:hAnsi="Times New Roman" w:cs="Times New Roman"/>
          <w:sz w:val="28"/>
          <w:szCs w:val="28"/>
          <w:lang w:eastAsia="ru-RU"/>
        </w:rPr>
        <w:t xml:space="preserve"> по отклонению заявок участников </w:t>
      </w:r>
      <w:r w:rsidR="00796DFE" w:rsidRPr="00796DFE">
        <w:rPr>
          <w:rFonts w:ascii="Times New Roman" w:eastAsia="Times New Roman" w:hAnsi="Times New Roman" w:cs="Times New Roman"/>
          <w:sz w:val="28"/>
          <w:szCs w:val="28"/>
          <w:lang w:eastAsia="ru-RU"/>
        </w:rPr>
        <w:t>Электронного аукциона</w:t>
      </w:r>
      <w:r w:rsidRPr="00796DFE">
        <w:rPr>
          <w:rFonts w:ascii="Times New Roman" w:eastAsia="Times New Roman" w:hAnsi="Times New Roman" w:cs="Times New Roman"/>
          <w:sz w:val="28"/>
          <w:szCs w:val="28"/>
          <w:lang w:eastAsia="ru-RU"/>
        </w:rPr>
        <w:t xml:space="preserve"> соответствующим требованиям Закона о контрактной системе.</w:t>
      </w:r>
    </w:p>
    <w:p w:rsidR="00C541B1" w:rsidRPr="00796DFE" w:rsidRDefault="00C541B1" w:rsidP="0073142F">
      <w:pPr>
        <w:widowControl/>
        <w:suppressAutoHyphens w:val="0"/>
        <w:autoSpaceDN/>
        <w:spacing w:after="0" w:line="264" w:lineRule="auto"/>
        <w:ind w:firstLine="851"/>
        <w:jc w:val="both"/>
        <w:textAlignment w:val="auto"/>
        <w:rPr>
          <w:rFonts w:ascii="Times New Roman" w:eastAsia="Batang" w:hAnsi="Times New Roman" w:cs="Times New Roman"/>
          <w:i/>
          <w:kern w:val="0"/>
          <w:sz w:val="28"/>
          <w:szCs w:val="28"/>
          <w:lang w:eastAsia="ko-KR"/>
        </w:rPr>
      </w:pPr>
      <w:r w:rsidRPr="00796DFE">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796DFE">
        <w:rPr>
          <w:rFonts w:ascii="Times New Roman" w:eastAsia="Batang" w:hAnsi="Times New Roman" w:cs="Times New Roman"/>
          <w:i/>
          <w:kern w:val="0"/>
          <w:sz w:val="28"/>
          <w:szCs w:val="28"/>
          <w:lang w:eastAsia="ko-KR"/>
        </w:rPr>
        <w:t>жалобы</w:t>
      </w:r>
      <w:r w:rsidRPr="00796DFE">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796DFE">
        <w:rPr>
          <w:rFonts w:ascii="Times New Roman" w:eastAsia="Batang" w:hAnsi="Times New Roman" w:cs="Times New Roman"/>
          <w:i/>
          <w:kern w:val="0"/>
          <w:sz w:val="28"/>
          <w:szCs w:val="28"/>
          <w:lang w:eastAsia="ko-KR"/>
        </w:rPr>
        <w:t>рственных и муниципальных нужд установила следующее</w:t>
      </w:r>
      <w:r w:rsidRPr="00796DFE">
        <w:rPr>
          <w:rFonts w:ascii="Times New Roman" w:eastAsia="Batang" w:hAnsi="Times New Roman" w:cs="Times New Roman"/>
          <w:i/>
          <w:kern w:val="0"/>
          <w:sz w:val="28"/>
          <w:szCs w:val="28"/>
          <w:lang w:eastAsia="ko-KR"/>
        </w:rPr>
        <w:t>.</w:t>
      </w:r>
    </w:p>
    <w:p w:rsidR="00882A9E" w:rsidRPr="006A6F11" w:rsidRDefault="00882A9E" w:rsidP="0073142F">
      <w:pPr>
        <w:widowControl/>
        <w:suppressAutoHyphens w:val="0"/>
        <w:autoSpaceDN/>
        <w:spacing w:after="0" w:line="264" w:lineRule="auto"/>
        <w:ind w:firstLine="851"/>
        <w:jc w:val="both"/>
        <w:textAlignment w:val="auto"/>
        <w:rPr>
          <w:rFonts w:ascii="Times New Roman" w:eastAsia="Batang" w:hAnsi="Times New Roman" w:cs="Times New Roman"/>
          <w:color w:val="000000" w:themeColor="text1"/>
          <w:kern w:val="0"/>
          <w:sz w:val="28"/>
          <w:szCs w:val="28"/>
          <w:lang w:eastAsia="ko-KR"/>
        </w:rPr>
      </w:pPr>
      <w:r w:rsidRPr="006A6F11">
        <w:rPr>
          <w:rFonts w:ascii="Times New Roman" w:eastAsia="Batang" w:hAnsi="Times New Roman" w:cs="Times New Roman"/>
          <w:color w:val="000000" w:themeColor="text1"/>
          <w:kern w:val="0"/>
          <w:sz w:val="28"/>
          <w:szCs w:val="28"/>
          <w:lang w:eastAsia="ko-KR"/>
        </w:rPr>
        <w:t>Заказчиком объявленных работ является</w:t>
      </w:r>
      <w:r w:rsidRPr="006A6F11">
        <w:rPr>
          <w:rFonts w:ascii="Times New Roman" w:hAnsi="Times New Roman" w:cs="Times New Roman"/>
          <w:color w:val="000000" w:themeColor="text1"/>
          <w:sz w:val="28"/>
          <w:szCs w:val="28"/>
        </w:rPr>
        <w:t xml:space="preserve"> </w:t>
      </w:r>
      <w:r w:rsidR="00796DFE" w:rsidRPr="006A6F11">
        <w:rPr>
          <w:rFonts w:ascii="Times New Roman" w:hAnsi="Times New Roman" w:cs="Times New Roman"/>
          <w:color w:val="000000" w:themeColor="text1"/>
          <w:sz w:val="28"/>
          <w:szCs w:val="28"/>
        </w:rPr>
        <w:t>Управление архитектуры и градостроительства администрации г. Чебоксары</w:t>
      </w:r>
      <w:r w:rsidRPr="006A6F11">
        <w:rPr>
          <w:rFonts w:ascii="Times New Roman" w:eastAsia="Times New Roman" w:hAnsi="Times New Roman" w:cs="Times New Roman"/>
          <w:color w:val="000000" w:themeColor="text1"/>
          <w:sz w:val="28"/>
          <w:szCs w:val="28"/>
          <w:lang w:eastAsia="ru-RU"/>
        </w:rPr>
        <w:t xml:space="preserve"> </w:t>
      </w:r>
      <w:r w:rsidRPr="006A6F11">
        <w:rPr>
          <w:rFonts w:ascii="Times New Roman" w:hAnsi="Times New Roman" w:cs="Times New Roman"/>
          <w:iCs/>
          <w:color w:val="000000" w:themeColor="text1"/>
          <w:sz w:val="28"/>
          <w:szCs w:val="28"/>
        </w:rPr>
        <w:t>(далее – Заказчик)</w:t>
      </w:r>
      <w:r w:rsidRPr="006A6F11">
        <w:rPr>
          <w:rFonts w:ascii="Times New Roman" w:hAnsi="Times New Roman" w:cs="Times New Roman"/>
          <w:color w:val="000000" w:themeColor="text1"/>
          <w:sz w:val="28"/>
          <w:szCs w:val="28"/>
        </w:rPr>
        <w:t>.</w:t>
      </w:r>
    </w:p>
    <w:p w:rsidR="00882A9E" w:rsidRPr="006A6F11" w:rsidRDefault="00832431" w:rsidP="0073142F">
      <w:pPr>
        <w:widowControl/>
        <w:suppressAutoHyphens w:val="0"/>
        <w:autoSpaceDN/>
        <w:spacing w:after="0" w:line="264" w:lineRule="auto"/>
        <w:ind w:firstLine="851"/>
        <w:jc w:val="both"/>
        <w:textAlignment w:val="auto"/>
        <w:rPr>
          <w:rFonts w:ascii="Times New Roman" w:hAnsi="Times New Roman" w:cs="Times New Roman"/>
          <w:color w:val="000000" w:themeColor="text1"/>
          <w:sz w:val="28"/>
          <w:szCs w:val="28"/>
        </w:rPr>
      </w:pPr>
      <w:r w:rsidRPr="006A6F11">
        <w:rPr>
          <w:rFonts w:ascii="Times New Roman" w:hAnsi="Times New Roman" w:cs="Times New Roman"/>
          <w:color w:val="000000" w:themeColor="text1"/>
          <w:sz w:val="28"/>
          <w:szCs w:val="28"/>
        </w:rPr>
        <w:lastRenderedPageBreak/>
        <w:t>20</w:t>
      </w:r>
      <w:r w:rsidR="00796DFE" w:rsidRPr="006A6F11">
        <w:rPr>
          <w:rFonts w:ascii="Times New Roman" w:hAnsi="Times New Roman" w:cs="Times New Roman"/>
          <w:color w:val="000000" w:themeColor="text1"/>
          <w:sz w:val="28"/>
          <w:szCs w:val="28"/>
        </w:rPr>
        <w:t xml:space="preserve">.08.2014 </w:t>
      </w:r>
      <w:r w:rsidRPr="006A6F11">
        <w:rPr>
          <w:rFonts w:ascii="Times New Roman" w:hAnsi="Times New Roman" w:cs="Times New Roman"/>
          <w:color w:val="000000" w:themeColor="text1"/>
          <w:sz w:val="28"/>
          <w:szCs w:val="28"/>
        </w:rPr>
        <w:t>08:56</w:t>
      </w:r>
      <w:r w:rsidR="00796DFE" w:rsidRPr="006A6F11">
        <w:rPr>
          <w:rFonts w:ascii="Times New Roman" w:eastAsia="Batang" w:hAnsi="Times New Roman" w:cs="Times New Roman"/>
          <w:color w:val="000000" w:themeColor="text1"/>
          <w:kern w:val="0"/>
          <w:sz w:val="28"/>
          <w:szCs w:val="28"/>
          <w:lang w:eastAsia="ko-KR"/>
        </w:rPr>
        <w:t xml:space="preserve"> </w:t>
      </w:r>
      <w:r w:rsidR="00882A9E" w:rsidRPr="006A6F11">
        <w:rPr>
          <w:rFonts w:ascii="Times New Roman" w:eastAsia="Batang" w:hAnsi="Times New Roman" w:cs="Times New Roman"/>
          <w:color w:val="000000" w:themeColor="text1"/>
          <w:kern w:val="0"/>
          <w:sz w:val="28"/>
          <w:szCs w:val="28"/>
          <w:lang w:eastAsia="ko-KR"/>
        </w:rPr>
        <w:t xml:space="preserve">на официальном сайте </w:t>
      </w:r>
      <w:r w:rsidR="00882A9E" w:rsidRPr="006A6F11">
        <w:rPr>
          <w:rFonts w:ascii="Times New Roman" w:eastAsia="Batang" w:hAnsi="Times New Roman" w:cs="Times New Roman"/>
          <w:color w:val="000000" w:themeColor="text1"/>
          <w:kern w:val="0"/>
          <w:sz w:val="28"/>
          <w:szCs w:val="28"/>
          <w:lang w:val="en-US" w:eastAsia="ko-KR"/>
        </w:rPr>
        <w:t>zakupki</w:t>
      </w:r>
      <w:r w:rsidR="00882A9E" w:rsidRPr="006A6F11">
        <w:rPr>
          <w:rFonts w:ascii="Times New Roman" w:eastAsia="Batang" w:hAnsi="Times New Roman" w:cs="Times New Roman"/>
          <w:color w:val="000000" w:themeColor="text1"/>
          <w:kern w:val="0"/>
          <w:sz w:val="28"/>
          <w:szCs w:val="28"/>
          <w:lang w:eastAsia="ko-KR"/>
        </w:rPr>
        <w:t>.</w:t>
      </w:r>
      <w:r w:rsidR="00882A9E" w:rsidRPr="006A6F11">
        <w:rPr>
          <w:rFonts w:ascii="Times New Roman" w:eastAsia="Batang" w:hAnsi="Times New Roman" w:cs="Times New Roman"/>
          <w:color w:val="000000" w:themeColor="text1"/>
          <w:kern w:val="0"/>
          <w:sz w:val="28"/>
          <w:szCs w:val="28"/>
          <w:lang w:val="en-US" w:eastAsia="ko-KR"/>
        </w:rPr>
        <w:t>gov</w:t>
      </w:r>
      <w:r w:rsidR="00882A9E" w:rsidRPr="006A6F11">
        <w:rPr>
          <w:rFonts w:ascii="Times New Roman" w:eastAsia="Batang" w:hAnsi="Times New Roman" w:cs="Times New Roman"/>
          <w:color w:val="000000" w:themeColor="text1"/>
          <w:kern w:val="0"/>
          <w:sz w:val="28"/>
          <w:szCs w:val="28"/>
          <w:lang w:eastAsia="ko-KR"/>
        </w:rPr>
        <w:t>.</w:t>
      </w:r>
      <w:r w:rsidR="00882A9E" w:rsidRPr="006A6F11">
        <w:rPr>
          <w:rFonts w:ascii="Times New Roman" w:eastAsia="Batang" w:hAnsi="Times New Roman" w:cs="Times New Roman"/>
          <w:color w:val="000000" w:themeColor="text1"/>
          <w:kern w:val="0"/>
          <w:sz w:val="28"/>
          <w:szCs w:val="28"/>
          <w:lang w:val="en-US" w:eastAsia="ko-KR"/>
        </w:rPr>
        <w:t>ru</w:t>
      </w:r>
      <w:r w:rsidR="00882A9E" w:rsidRPr="006A6F11">
        <w:rPr>
          <w:rFonts w:ascii="Times New Roman" w:eastAsia="Batang" w:hAnsi="Times New Roman" w:cs="Times New Roman"/>
          <w:color w:val="000000" w:themeColor="text1"/>
          <w:kern w:val="0"/>
          <w:sz w:val="28"/>
          <w:szCs w:val="28"/>
          <w:lang w:eastAsia="ko-KR"/>
        </w:rPr>
        <w:t xml:space="preserve"> размещено извещение № </w:t>
      </w:r>
      <w:r w:rsidRPr="006A6F11">
        <w:rPr>
          <w:rFonts w:ascii="Times New Roman" w:hAnsi="Times New Roman" w:cs="Times New Roman"/>
          <w:color w:val="000000" w:themeColor="text1"/>
          <w:sz w:val="28"/>
          <w:szCs w:val="28"/>
        </w:rPr>
        <w:t>0115300020014001614</w:t>
      </w:r>
      <w:r w:rsidR="00882A9E" w:rsidRPr="006A6F11">
        <w:rPr>
          <w:rFonts w:ascii="Times New Roman" w:hAnsi="Times New Roman" w:cs="Times New Roman"/>
          <w:color w:val="000000" w:themeColor="text1"/>
          <w:sz w:val="28"/>
          <w:szCs w:val="28"/>
        </w:rPr>
        <w:t xml:space="preserve"> </w:t>
      </w:r>
      <w:r w:rsidR="00882A9E" w:rsidRPr="006A6F11">
        <w:rPr>
          <w:rFonts w:ascii="Times New Roman" w:eastAsia="Batang" w:hAnsi="Times New Roman" w:cs="Times New Roman"/>
          <w:color w:val="000000" w:themeColor="text1"/>
          <w:kern w:val="0"/>
          <w:sz w:val="28"/>
          <w:szCs w:val="28"/>
          <w:lang w:eastAsia="ko-KR"/>
        </w:rPr>
        <w:t>о проведении Электронного аукциона</w:t>
      </w:r>
      <w:r w:rsidR="00882A9E" w:rsidRPr="006A6F11">
        <w:rPr>
          <w:rFonts w:ascii="Times New Roman" w:hAnsi="Times New Roman" w:cs="Times New Roman"/>
          <w:color w:val="000000" w:themeColor="text1"/>
          <w:sz w:val="28"/>
          <w:szCs w:val="28"/>
        </w:rPr>
        <w:t>,</w:t>
      </w:r>
      <w:r w:rsidR="00882A9E" w:rsidRPr="006A6F11">
        <w:rPr>
          <w:rFonts w:ascii="Times New Roman" w:eastAsia="Batang" w:hAnsi="Times New Roman" w:cs="Times New Roman"/>
          <w:color w:val="000000" w:themeColor="text1"/>
          <w:kern w:val="0"/>
          <w:sz w:val="28"/>
          <w:szCs w:val="28"/>
          <w:lang w:eastAsia="ko-KR"/>
        </w:rPr>
        <w:t xml:space="preserve"> с начальной (максимальной) ценой контракта </w:t>
      </w:r>
      <w:r w:rsidRPr="006A6F11">
        <w:rPr>
          <w:rFonts w:ascii="Times New Roman" w:hAnsi="Times New Roman" w:cs="Times New Roman"/>
          <w:color w:val="000000" w:themeColor="text1"/>
          <w:sz w:val="28"/>
          <w:szCs w:val="28"/>
        </w:rPr>
        <w:t>671 860, 53</w:t>
      </w:r>
      <w:r w:rsidR="00882A9E" w:rsidRPr="006A6F11">
        <w:rPr>
          <w:rFonts w:ascii="Times New Roman" w:hAnsi="Times New Roman" w:cs="Times New Roman"/>
          <w:color w:val="000000" w:themeColor="text1"/>
          <w:sz w:val="28"/>
          <w:szCs w:val="28"/>
        </w:rPr>
        <w:t xml:space="preserve"> </w:t>
      </w:r>
      <w:r w:rsidR="00882A9E" w:rsidRPr="006A6F11">
        <w:rPr>
          <w:rFonts w:ascii="Times New Roman" w:eastAsia="Batang" w:hAnsi="Times New Roman" w:cs="Times New Roman"/>
          <w:color w:val="000000" w:themeColor="text1"/>
          <w:kern w:val="0"/>
          <w:sz w:val="28"/>
          <w:szCs w:val="28"/>
          <w:lang w:eastAsia="ko-KR"/>
        </w:rPr>
        <w:t>руб.</w:t>
      </w:r>
      <w:r w:rsidR="00882A9E" w:rsidRPr="006A6F11">
        <w:rPr>
          <w:rFonts w:ascii="Times New Roman" w:hAnsi="Times New Roman" w:cs="Times New Roman"/>
          <w:color w:val="000000" w:themeColor="text1"/>
          <w:sz w:val="28"/>
          <w:szCs w:val="28"/>
        </w:rPr>
        <w:t xml:space="preserve"> </w:t>
      </w:r>
    </w:p>
    <w:p w:rsidR="00C541B1" w:rsidRPr="006A6F11" w:rsidRDefault="00882A9E" w:rsidP="0073142F">
      <w:pPr>
        <w:widowControl/>
        <w:suppressAutoHyphens w:val="0"/>
        <w:autoSpaceDN/>
        <w:spacing w:after="0" w:line="264" w:lineRule="auto"/>
        <w:ind w:firstLine="851"/>
        <w:jc w:val="both"/>
        <w:textAlignment w:val="auto"/>
        <w:rPr>
          <w:rFonts w:ascii="Times New Roman" w:hAnsi="Times New Roman" w:cs="Times New Roman"/>
          <w:color w:val="000000" w:themeColor="text1"/>
          <w:sz w:val="28"/>
          <w:szCs w:val="28"/>
        </w:rPr>
      </w:pPr>
      <w:r w:rsidRPr="006A6F11">
        <w:rPr>
          <w:rFonts w:ascii="Times New Roman" w:hAnsi="Times New Roman" w:cs="Times New Roman"/>
          <w:color w:val="000000" w:themeColor="text1"/>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6A6F11">
        <w:rPr>
          <w:rFonts w:ascii="Times New Roman" w:hAnsi="Times New Roman" w:cs="Times New Roman"/>
          <w:color w:val="000000" w:themeColor="text1"/>
          <w:sz w:val="28"/>
          <w:szCs w:val="28"/>
        </w:rPr>
        <w:t xml:space="preserve"> </w:t>
      </w:r>
    </w:p>
    <w:p w:rsidR="000C1030" w:rsidRPr="006A6F11" w:rsidRDefault="00A84C7A" w:rsidP="0073142F">
      <w:pPr>
        <w:widowControl/>
        <w:suppressAutoHyphens w:val="0"/>
        <w:autoSpaceDN/>
        <w:spacing w:after="0" w:line="264" w:lineRule="auto"/>
        <w:ind w:firstLine="851"/>
        <w:jc w:val="both"/>
        <w:textAlignment w:val="auto"/>
        <w:rPr>
          <w:rFonts w:ascii="Times New Roman" w:eastAsia="Calibri" w:hAnsi="Times New Roman" w:cs="Times New Roman"/>
          <w:color w:val="000000" w:themeColor="text1"/>
          <w:kern w:val="1"/>
          <w:sz w:val="28"/>
          <w:szCs w:val="28"/>
          <w:lang w:eastAsia="hi-IN" w:bidi="hi-IN"/>
        </w:rPr>
      </w:pPr>
      <w:r w:rsidRPr="006A6F11">
        <w:rPr>
          <w:rFonts w:ascii="Times New Roman" w:hAnsi="Times New Roman" w:cs="Times New Roman"/>
          <w:color w:val="000000" w:themeColor="text1"/>
          <w:sz w:val="28"/>
          <w:szCs w:val="28"/>
        </w:rPr>
        <w:t>Согласно протоколу рассмотрения первых частей заявок на участие в Электрон</w:t>
      </w:r>
      <w:r w:rsidR="00B945E9" w:rsidRPr="006A6F11">
        <w:rPr>
          <w:rFonts w:ascii="Times New Roman" w:hAnsi="Times New Roman" w:cs="Times New Roman"/>
          <w:color w:val="000000" w:themeColor="text1"/>
          <w:sz w:val="28"/>
          <w:szCs w:val="28"/>
        </w:rPr>
        <w:t>н</w:t>
      </w:r>
      <w:r w:rsidRPr="006A6F11">
        <w:rPr>
          <w:rFonts w:ascii="Times New Roman" w:hAnsi="Times New Roman" w:cs="Times New Roman"/>
          <w:color w:val="000000" w:themeColor="text1"/>
          <w:sz w:val="28"/>
          <w:szCs w:val="28"/>
        </w:rPr>
        <w:t xml:space="preserve">ом аукционе </w:t>
      </w:r>
      <w:r w:rsidR="00832431" w:rsidRPr="006A6F11">
        <w:rPr>
          <w:rFonts w:ascii="Times New Roman" w:hAnsi="Times New Roman" w:cs="Times New Roman"/>
          <w:color w:val="000000" w:themeColor="text1"/>
          <w:sz w:val="28"/>
          <w:szCs w:val="28"/>
        </w:rPr>
        <w:t>от 02.09</w:t>
      </w:r>
      <w:r w:rsidR="00FD056F" w:rsidRPr="006A6F11">
        <w:rPr>
          <w:rFonts w:ascii="Times New Roman" w:hAnsi="Times New Roman" w:cs="Times New Roman"/>
          <w:color w:val="000000" w:themeColor="text1"/>
          <w:sz w:val="28"/>
          <w:szCs w:val="28"/>
        </w:rPr>
        <w:t xml:space="preserve">.2014 заказчику </w:t>
      </w:r>
      <w:r w:rsidRPr="006A6F11">
        <w:rPr>
          <w:rFonts w:ascii="Times New Roman" w:hAnsi="Times New Roman" w:cs="Times New Roman"/>
          <w:color w:val="000000" w:themeColor="text1"/>
          <w:sz w:val="28"/>
          <w:szCs w:val="28"/>
        </w:rPr>
        <w:t xml:space="preserve">поступило </w:t>
      </w:r>
      <w:r w:rsidR="00832431" w:rsidRPr="006A6F11">
        <w:rPr>
          <w:rFonts w:ascii="Times New Roman" w:hAnsi="Times New Roman" w:cs="Times New Roman"/>
          <w:color w:val="000000" w:themeColor="text1"/>
          <w:sz w:val="28"/>
          <w:szCs w:val="28"/>
        </w:rPr>
        <w:t>7</w:t>
      </w:r>
      <w:r w:rsidRPr="006A6F11">
        <w:rPr>
          <w:rFonts w:ascii="Times New Roman" w:hAnsi="Times New Roman" w:cs="Times New Roman"/>
          <w:color w:val="000000" w:themeColor="text1"/>
          <w:sz w:val="28"/>
          <w:szCs w:val="28"/>
        </w:rPr>
        <w:t xml:space="preserve"> заяв</w:t>
      </w:r>
      <w:r w:rsidR="00EF7911" w:rsidRPr="006A6F11">
        <w:rPr>
          <w:rFonts w:ascii="Times New Roman" w:hAnsi="Times New Roman" w:cs="Times New Roman"/>
          <w:color w:val="000000" w:themeColor="text1"/>
          <w:sz w:val="28"/>
          <w:szCs w:val="28"/>
        </w:rPr>
        <w:t>о</w:t>
      </w:r>
      <w:r w:rsidRPr="006A6F11">
        <w:rPr>
          <w:rFonts w:ascii="Times New Roman" w:hAnsi="Times New Roman" w:cs="Times New Roman"/>
          <w:color w:val="000000" w:themeColor="text1"/>
          <w:sz w:val="28"/>
          <w:szCs w:val="28"/>
        </w:rPr>
        <w:t xml:space="preserve">к. </w:t>
      </w:r>
      <w:r w:rsidRPr="006A6F11">
        <w:rPr>
          <w:rFonts w:ascii="Times New Roman" w:eastAsia="Calibri" w:hAnsi="Times New Roman" w:cs="Times New Roman"/>
          <w:color w:val="000000" w:themeColor="text1"/>
          <w:kern w:val="1"/>
          <w:sz w:val="28"/>
          <w:szCs w:val="28"/>
          <w:lang w:eastAsia="hi-IN" w:bidi="hi-IN"/>
        </w:rPr>
        <w:t>По результатам рассмотрения первых частей заявок</w:t>
      </w:r>
      <w:r w:rsidR="006A6F11" w:rsidRPr="006A6F11">
        <w:rPr>
          <w:rFonts w:ascii="Times New Roman" w:eastAsia="Calibri" w:hAnsi="Times New Roman" w:cs="Times New Roman"/>
          <w:color w:val="000000" w:themeColor="text1"/>
          <w:kern w:val="1"/>
          <w:sz w:val="28"/>
          <w:szCs w:val="28"/>
          <w:lang w:eastAsia="hi-IN" w:bidi="hi-IN"/>
        </w:rPr>
        <w:t xml:space="preserve">, </w:t>
      </w:r>
      <w:r w:rsidRPr="006A6F11">
        <w:rPr>
          <w:rFonts w:ascii="Times New Roman" w:eastAsia="Calibri" w:hAnsi="Times New Roman" w:cs="Times New Roman"/>
          <w:color w:val="000000" w:themeColor="text1"/>
          <w:kern w:val="1"/>
          <w:sz w:val="28"/>
          <w:szCs w:val="28"/>
          <w:lang w:eastAsia="hi-IN" w:bidi="hi-IN"/>
        </w:rPr>
        <w:t>участник №</w:t>
      </w:r>
      <w:r w:rsidR="00B945E9" w:rsidRPr="006A6F11">
        <w:rPr>
          <w:rFonts w:ascii="Times New Roman" w:eastAsia="Calibri" w:hAnsi="Times New Roman" w:cs="Times New Roman"/>
          <w:color w:val="000000" w:themeColor="text1"/>
          <w:kern w:val="1"/>
          <w:sz w:val="28"/>
          <w:szCs w:val="28"/>
          <w:lang w:eastAsia="hi-IN" w:bidi="hi-IN"/>
        </w:rPr>
        <w:t>4</w:t>
      </w:r>
      <w:r w:rsidR="003302B3" w:rsidRPr="006A6F11">
        <w:rPr>
          <w:rFonts w:ascii="Times New Roman" w:eastAsia="Calibri" w:hAnsi="Times New Roman" w:cs="Times New Roman"/>
          <w:color w:val="000000" w:themeColor="text1"/>
          <w:kern w:val="1"/>
          <w:sz w:val="28"/>
          <w:szCs w:val="28"/>
          <w:lang w:eastAsia="hi-IN" w:bidi="hi-IN"/>
        </w:rPr>
        <w:t xml:space="preserve"> (ООО «НТХ»)</w:t>
      </w:r>
      <w:r w:rsidR="00B945E9" w:rsidRPr="006A6F11">
        <w:rPr>
          <w:rFonts w:ascii="Times New Roman" w:eastAsia="Calibri" w:hAnsi="Times New Roman" w:cs="Times New Roman"/>
          <w:color w:val="000000" w:themeColor="text1"/>
          <w:kern w:val="1"/>
          <w:sz w:val="28"/>
          <w:szCs w:val="28"/>
          <w:lang w:eastAsia="hi-IN" w:bidi="hi-IN"/>
        </w:rPr>
        <w:t xml:space="preserve"> </w:t>
      </w:r>
      <w:r w:rsidRPr="006A6F11">
        <w:rPr>
          <w:rFonts w:ascii="Times New Roman" w:eastAsia="Calibri" w:hAnsi="Times New Roman" w:cs="Times New Roman"/>
          <w:color w:val="000000" w:themeColor="text1"/>
          <w:kern w:val="1"/>
          <w:sz w:val="28"/>
          <w:szCs w:val="28"/>
          <w:lang w:eastAsia="hi-IN" w:bidi="hi-IN"/>
        </w:rPr>
        <w:t>к участию в Электронном аукционе</w:t>
      </w:r>
      <w:r w:rsidR="006A6F11" w:rsidRPr="006A6F11">
        <w:rPr>
          <w:rFonts w:ascii="Times New Roman" w:eastAsia="Calibri" w:hAnsi="Times New Roman" w:cs="Times New Roman"/>
          <w:color w:val="000000" w:themeColor="text1"/>
          <w:kern w:val="1"/>
          <w:sz w:val="28"/>
          <w:szCs w:val="28"/>
          <w:lang w:eastAsia="hi-IN" w:bidi="hi-IN"/>
        </w:rPr>
        <w:t xml:space="preserve"> не допущен</w:t>
      </w:r>
      <w:r w:rsidRPr="006A6F11">
        <w:rPr>
          <w:rFonts w:ascii="Times New Roman" w:eastAsia="Calibri" w:hAnsi="Times New Roman" w:cs="Times New Roman"/>
          <w:color w:val="000000" w:themeColor="text1"/>
          <w:kern w:val="1"/>
          <w:sz w:val="28"/>
          <w:szCs w:val="28"/>
          <w:lang w:eastAsia="hi-IN" w:bidi="hi-IN"/>
        </w:rPr>
        <w:t>.</w:t>
      </w:r>
    </w:p>
    <w:p w:rsidR="00B4416A" w:rsidRPr="00CC0086" w:rsidRDefault="006A6F11" w:rsidP="0073142F">
      <w:pPr>
        <w:widowControl/>
        <w:suppressAutoHyphens w:val="0"/>
        <w:autoSpaceDN/>
        <w:spacing w:after="0" w:line="264" w:lineRule="auto"/>
        <w:ind w:firstLine="851"/>
        <w:jc w:val="both"/>
        <w:textAlignment w:val="auto"/>
        <w:rPr>
          <w:rFonts w:ascii="Times New Roman" w:eastAsia="Calibri" w:hAnsi="Times New Roman" w:cs="Times New Roman"/>
          <w:color w:val="FF0000"/>
          <w:kern w:val="1"/>
          <w:sz w:val="28"/>
          <w:szCs w:val="28"/>
          <w:lang w:eastAsia="hi-IN" w:bidi="hi-IN"/>
        </w:rPr>
      </w:pPr>
      <w:r w:rsidRPr="006A6F11">
        <w:rPr>
          <w:rFonts w:ascii="Times New Roman" w:eastAsia="Calibri" w:hAnsi="Times New Roman" w:cs="Times New Roman"/>
          <w:color w:val="000000" w:themeColor="text1"/>
          <w:kern w:val="1"/>
          <w:sz w:val="28"/>
          <w:szCs w:val="28"/>
          <w:lang w:eastAsia="hi-IN" w:bidi="hi-IN"/>
        </w:rPr>
        <w:t>Основанием</w:t>
      </w:r>
      <w:r w:rsidR="00CE75B1" w:rsidRPr="006A6F11">
        <w:rPr>
          <w:rFonts w:ascii="Times New Roman" w:eastAsia="Calibri" w:hAnsi="Times New Roman" w:cs="Times New Roman"/>
          <w:color w:val="000000" w:themeColor="text1"/>
          <w:kern w:val="1"/>
          <w:sz w:val="28"/>
          <w:szCs w:val="28"/>
          <w:lang w:eastAsia="hi-IN" w:bidi="hi-IN"/>
        </w:rPr>
        <w:t xml:space="preserve"> для отказа </w:t>
      </w:r>
      <w:r w:rsidR="005730F9" w:rsidRPr="006A6F11">
        <w:rPr>
          <w:rFonts w:ascii="Times New Roman" w:eastAsia="Times New Roman" w:hAnsi="Times New Roman" w:cs="Times New Roman"/>
          <w:color w:val="000000" w:themeColor="text1"/>
          <w:sz w:val="28"/>
          <w:szCs w:val="28"/>
          <w:lang w:eastAsia="ru-RU"/>
        </w:rPr>
        <w:t>ООО «</w:t>
      </w:r>
      <w:r w:rsidR="003302B3" w:rsidRPr="006A6F11">
        <w:rPr>
          <w:rFonts w:ascii="Times New Roman" w:eastAsia="Times New Roman" w:hAnsi="Times New Roman" w:cs="Times New Roman"/>
          <w:color w:val="000000" w:themeColor="text1"/>
          <w:sz w:val="28"/>
          <w:szCs w:val="28"/>
          <w:lang w:eastAsia="ru-RU"/>
        </w:rPr>
        <w:t>НТХ</w:t>
      </w:r>
      <w:r w:rsidR="005730F9" w:rsidRPr="006A6F11">
        <w:rPr>
          <w:rFonts w:ascii="Times New Roman" w:eastAsia="Times New Roman" w:hAnsi="Times New Roman" w:cs="Times New Roman"/>
          <w:color w:val="000000" w:themeColor="text1"/>
          <w:sz w:val="28"/>
          <w:szCs w:val="28"/>
          <w:lang w:eastAsia="ru-RU"/>
        </w:rPr>
        <w:t>»</w:t>
      </w:r>
      <w:r w:rsidR="00B4416A" w:rsidRPr="006A6F11">
        <w:rPr>
          <w:rFonts w:ascii="Times New Roman" w:eastAsia="Times New Roman" w:hAnsi="Times New Roman" w:cs="Times New Roman"/>
          <w:color w:val="000000" w:themeColor="text1"/>
          <w:sz w:val="28"/>
          <w:szCs w:val="28"/>
          <w:lang w:eastAsia="ru-RU"/>
        </w:rPr>
        <w:t xml:space="preserve"> (заявка № </w:t>
      </w:r>
      <w:r w:rsidR="00B945E9" w:rsidRPr="006A6F11">
        <w:rPr>
          <w:rFonts w:ascii="Times New Roman" w:eastAsia="Times New Roman" w:hAnsi="Times New Roman" w:cs="Times New Roman"/>
          <w:color w:val="000000" w:themeColor="text1"/>
          <w:sz w:val="28"/>
          <w:szCs w:val="28"/>
          <w:lang w:eastAsia="ru-RU"/>
        </w:rPr>
        <w:t>4</w:t>
      </w:r>
      <w:r w:rsidR="00B4416A" w:rsidRPr="006A6F11">
        <w:rPr>
          <w:rFonts w:ascii="Times New Roman" w:eastAsia="Times New Roman" w:hAnsi="Times New Roman" w:cs="Times New Roman"/>
          <w:color w:val="000000" w:themeColor="text1"/>
          <w:sz w:val="28"/>
          <w:szCs w:val="28"/>
          <w:lang w:eastAsia="ru-RU"/>
        </w:rPr>
        <w:t>)</w:t>
      </w:r>
      <w:r w:rsidR="00180FD7" w:rsidRPr="006A6F11">
        <w:rPr>
          <w:rFonts w:ascii="Times New Roman" w:eastAsia="Times New Roman" w:hAnsi="Times New Roman" w:cs="Times New Roman"/>
          <w:color w:val="000000" w:themeColor="text1"/>
          <w:sz w:val="28"/>
          <w:szCs w:val="28"/>
          <w:lang w:eastAsia="ru-RU"/>
        </w:rPr>
        <w:t xml:space="preserve"> </w:t>
      </w:r>
      <w:r w:rsidR="00A23669" w:rsidRPr="006A6F11">
        <w:rPr>
          <w:rFonts w:ascii="Times New Roman" w:eastAsia="Calibri" w:hAnsi="Times New Roman" w:cs="Times New Roman"/>
          <w:color w:val="000000" w:themeColor="text1"/>
          <w:kern w:val="1"/>
          <w:sz w:val="28"/>
          <w:szCs w:val="28"/>
          <w:lang w:eastAsia="hi-IN" w:bidi="hi-IN"/>
        </w:rPr>
        <w:t xml:space="preserve">в допуске к участию в </w:t>
      </w:r>
      <w:r w:rsidR="005220A5" w:rsidRPr="006A6F11">
        <w:rPr>
          <w:rFonts w:ascii="Times New Roman" w:eastAsia="Calibri" w:hAnsi="Times New Roman" w:cs="Times New Roman"/>
          <w:color w:val="000000" w:themeColor="text1"/>
          <w:kern w:val="1"/>
          <w:sz w:val="28"/>
          <w:szCs w:val="28"/>
          <w:lang w:eastAsia="hi-IN" w:bidi="hi-IN"/>
        </w:rPr>
        <w:t>Э</w:t>
      </w:r>
      <w:r w:rsidR="00A23669" w:rsidRPr="006A6F11">
        <w:rPr>
          <w:rFonts w:ascii="Times New Roman" w:eastAsia="Calibri" w:hAnsi="Times New Roman" w:cs="Times New Roman"/>
          <w:color w:val="000000" w:themeColor="text1"/>
          <w:kern w:val="1"/>
          <w:sz w:val="28"/>
          <w:szCs w:val="28"/>
          <w:lang w:eastAsia="hi-IN" w:bidi="hi-IN"/>
        </w:rPr>
        <w:t xml:space="preserve">лектронном аукционе </w:t>
      </w:r>
      <w:r w:rsidRPr="006A6F11">
        <w:rPr>
          <w:rFonts w:ascii="Times New Roman" w:eastAsia="Calibri" w:hAnsi="Times New Roman" w:cs="Times New Roman"/>
          <w:color w:val="000000" w:themeColor="text1"/>
          <w:kern w:val="1"/>
          <w:sz w:val="28"/>
          <w:szCs w:val="28"/>
          <w:lang w:eastAsia="hi-IN" w:bidi="hi-IN"/>
        </w:rPr>
        <w:t>послужило следующее</w:t>
      </w:r>
      <w:r w:rsidR="00A84C7A" w:rsidRPr="006A6F11">
        <w:rPr>
          <w:rFonts w:ascii="Times New Roman" w:eastAsia="Calibri" w:hAnsi="Times New Roman" w:cs="Times New Roman"/>
          <w:color w:val="000000" w:themeColor="text1"/>
          <w:kern w:val="1"/>
          <w:sz w:val="28"/>
          <w:szCs w:val="28"/>
          <w:lang w:eastAsia="hi-IN" w:bidi="hi-IN"/>
        </w:rPr>
        <w:t>:</w:t>
      </w:r>
      <w:r w:rsidR="0018067B" w:rsidRPr="006A6F11">
        <w:rPr>
          <w:rFonts w:ascii="Times New Roman" w:hAnsi="Times New Roman" w:cs="Times New Roman"/>
          <w:color w:val="000000" w:themeColor="text1"/>
          <w:sz w:val="28"/>
          <w:szCs w:val="28"/>
        </w:rPr>
        <w:t xml:space="preserve"> </w:t>
      </w:r>
      <w:r w:rsidR="004F29F7" w:rsidRPr="006A6F11">
        <w:rPr>
          <w:rFonts w:ascii="Times New Roman" w:hAnsi="Times New Roman" w:cs="Times New Roman"/>
          <w:color w:val="000000" w:themeColor="text1"/>
          <w:sz w:val="28"/>
          <w:szCs w:val="28"/>
        </w:rPr>
        <w:t>«Согласно части 3 статьи 66 Федеральный закон от 05 апреля 2013 г. № 44-ФЗ «О контрактной системе</w:t>
      </w:r>
      <w:r w:rsidR="00CC0086" w:rsidRPr="006A6F11">
        <w:rPr>
          <w:rFonts w:ascii="Times New Roman" w:hAnsi="Times New Roman" w:cs="Times New Roman"/>
          <w:color w:val="000000" w:themeColor="text1"/>
          <w:sz w:val="28"/>
          <w:szCs w:val="28"/>
        </w:rPr>
        <w:t xml:space="preserve"> в сфере закупок товаров, работ, услуг для обеспечения государственных и муниципальных нужд» участник закупки № 4 – не допускается к участию в аукционе в электронной форме. Заявка участника закупки № 4 содержит неверные характеристики товара в отношении объема камеры: Шкаф холодильный (п. 11 таблицы заявки участника аукциона). Кроме того, заявка не содержит указания на наименование места происхождения товара (в соответствии со ст. 1516 Гражданского кодекса РФ) или наименование производителя товара, а именно в наименовании производителя товара не указан адрес местонахождения производителя в отношении</w:t>
      </w:r>
      <w:r w:rsidR="004D72E1">
        <w:rPr>
          <w:rFonts w:ascii="Times New Roman" w:hAnsi="Times New Roman" w:cs="Times New Roman"/>
          <w:color w:val="000000" w:themeColor="text1"/>
          <w:sz w:val="28"/>
          <w:szCs w:val="28"/>
        </w:rPr>
        <w:t xml:space="preserve"> </w:t>
      </w:r>
      <w:r w:rsidR="004D72E1" w:rsidRPr="006F1B25">
        <w:rPr>
          <w:rFonts w:ascii="Times New Roman" w:hAnsi="Times New Roman" w:cs="Times New Roman"/>
          <w:color w:val="000000" w:themeColor="text1"/>
          <w:sz w:val="28"/>
          <w:szCs w:val="28"/>
        </w:rPr>
        <w:t>товарных позиций</w:t>
      </w:r>
      <w:r w:rsidR="00CC0086" w:rsidRPr="006F1B25">
        <w:rPr>
          <w:rFonts w:ascii="Times New Roman" w:hAnsi="Times New Roman" w:cs="Times New Roman"/>
          <w:color w:val="000000" w:themeColor="text1"/>
          <w:sz w:val="28"/>
          <w:szCs w:val="28"/>
        </w:rPr>
        <w:t xml:space="preserve"> 1, 2, 7, 8, 9, 10, 11, 12, 13, 14, что нарушает требования п.21 раздела 10 Информационная карта аукциона Общей части Документации об аукционе в электронной форме, п.п.б) п.3 ч.3 ст.66, п.1 ч.4 ст.67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A23669" w:rsidRPr="009D5FD4" w:rsidRDefault="00A23669"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9D5FD4">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таком аукционе в соответствии с </w:t>
      </w:r>
      <w:r w:rsidR="003410D8" w:rsidRPr="009D5FD4">
        <w:rPr>
          <w:rFonts w:ascii="Times New Roman" w:eastAsia="Calibri" w:hAnsi="Times New Roman" w:cs="Times New Roman"/>
          <w:kern w:val="1"/>
          <w:sz w:val="28"/>
          <w:szCs w:val="28"/>
          <w:lang w:eastAsia="hi-IN" w:bidi="hi-IN"/>
        </w:rPr>
        <w:t>частями 3</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 </w:t>
      </w:r>
      <w:hyperlink r:id="rId8" w:history="1">
        <w:r w:rsidRPr="009D5FD4">
          <w:rPr>
            <w:rStyle w:val="a7"/>
            <w:rFonts w:ascii="Times New Roman" w:eastAsia="Calibri" w:hAnsi="Times New Roman" w:cs="Times New Roman"/>
            <w:color w:val="auto"/>
            <w:kern w:val="1"/>
            <w:sz w:val="28"/>
            <w:szCs w:val="28"/>
            <w:u w:val="none"/>
            <w:lang w:eastAsia="hi-IN" w:bidi="hi-IN"/>
          </w:rPr>
          <w:t>6 статьи 66</w:t>
        </w:r>
      </w:hyperlink>
      <w:r w:rsidRPr="009D5FD4">
        <w:rPr>
          <w:rFonts w:ascii="Times New Roman" w:eastAsia="Calibri" w:hAnsi="Times New Roman" w:cs="Times New Roman"/>
          <w:kern w:val="1"/>
          <w:sz w:val="28"/>
          <w:szCs w:val="28"/>
          <w:lang w:eastAsia="hi-IN" w:bidi="hi-IN"/>
        </w:rPr>
        <w:t xml:space="preserve"> настоящего Федерального закона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и инструкцию по ее</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 заполнению.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При этом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не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допускается</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9D5FD4" w:rsidRDefault="00A23669"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9D5FD4">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9D5FD4">
        <w:rPr>
          <w:rFonts w:ascii="Times New Roman" w:eastAsia="Calibri" w:hAnsi="Times New Roman" w:cs="Times New Roman"/>
          <w:kern w:val="1"/>
          <w:sz w:val="28"/>
          <w:szCs w:val="28"/>
          <w:lang w:eastAsia="hi-IN" w:bidi="hi-IN"/>
        </w:rPr>
        <w:t>осуществляется закупка</w:t>
      </w:r>
      <w:r w:rsidRPr="009D5FD4">
        <w:rPr>
          <w:rFonts w:ascii="Times New Roman" w:eastAsia="Calibri" w:hAnsi="Times New Roman" w:cs="Times New Roman"/>
          <w:kern w:val="1"/>
          <w:sz w:val="28"/>
          <w:szCs w:val="28"/>
          <w:lang w:eastAsia="hi-IN" w:bidi="hi-IN"/>
        </w:rPr>
        <w:t xml:space="preserve">. 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w:t>
      </w:r>
      <w:r w:rsidRPr="009D5FD4">
        <w:rPr>
          <w:rFonts w:ascii="Times New Roman" w:eastAsia="Calibri" w:hAnsi="Times New Roman" w:cs="Times New Roman"/>
          <w:kern w:val="1"/>
          <w:sz w:val="28"/>
          <w:szCs w:val="28"/>
          <w:lang w:eastAsia="hi-IN" w:bidi="hi-IN"/>
        </w:rPr>
        <w:lastRenderedPageBreak/>
        <w:t xml:space="preserve">системе, аукционная комиссия принимает решение о допуске к участию в аукционе в электронной форме участника </w:t>
      </w:r>
      <w:r w:rsidR="006A6F11">
        <w:rPr>
          <w:rFonts w:ascii="Times New Roman" w:eastAsia="Calibri" w:hAnsi="Times New Roman" w:cs="Times New Roman"/>
          <w:kern w:val="1"/>
          <w:sz w:val="28"/>
          <w:szCs w:val="28"/>
          <w:lang w:eastAsia="hi-IN" w:bidi="hi-IN"/>
        </w:rPr>
        <w:t>закупки</w:t>
      </w:r>
      <w:r w:rsidRPr="009D5FD4">
        <w:rPr>
          <w:rFonts w:ascii="Times New Roman" w:eastAsia="Calibri" w:hAnsi="Times New Roman" w:cs="Times New Roman"/>
          <w:kern w:val="1"/>
          <w:sz w:val="28"/>
          <w:szCs w:val="28"/>
          <w:lang w:eastAsia="hi-IN" w:bidi="hi-IN"/>
        </w:rPr>
        <w:t xml:space="preserve"> и о признании участника </w:t>
      </w:r>
      <w:r w:rsidR="006A6F11">
        <w:rPr>
          <w:rFonts w:ascii="Times New Roman" w:eastAsia="Calibri" w:hAnsi="Times New Roman" w:cs="Times New Roman"/>
          <w:kern w:val="1"/>
          <w:sz w:val="28"/>
          <w:szCs w:val="28"/>
          <w:lang w:eastAsia="hi-IN" w:bidi="hi-IN"/>
        </w:rPr>
        <w:t>закупки</w:t>
      </w:r>
      <w:r w:rsidRPr="009D5FD4">
        <w:rPr>
          <w:rFonts w:ascii="Times New Roman" w:eastAsia="Calibri" w:hAnsi="Times New Roman" w:cs="Times New Roman"/>
          <w:kern w:val="1"/>
          <w:sz w:val="28"/>
          <w:szCs w:val="28"/>
          <w:lang w:eastAsia="hi-IN" w:bidi="hi-IN"/>
        </w:rPr>
        <w:t xml:space="preserve">, подавшего заявку на участие в аукционе, участником аукциона или об отказе в допуске такого участника </w:t>
      </w:r>
      <w:r w:rsidR="006A6F11">
        <w:rPr>
          <w:rFonts w:ascii="Times New Roman" w:eastAsia="Calibri" w:hAnsi="Times New Roman" w:cs="Times New Roman"/>
          <w:kern w:val="1"/>
          <w:sz w:val="28"/>
          <w:szCs w:val="28"/>
          <w:lang w:eastAsia="hi-IN" w:bidi="hi-IN"/>
        </w:rPr>
        <w:t>закупки</w:t>
      </w:r>
      <w:r w:rsidRPr="009D5FD4">
        <w:rPr>
          <w:rFonts w:ascii="Times New Roman" w:eastAsia="Calibri" w:hAnsi="Times New Roman" w:cs="Times New Roman"/>
          <w:kern w:val="1"/>
          <w:sz w:val="28"/>
          <w:szCs w:val="28"/>
          <w:lang w:eastAsia="hi-IN" w:bidi="hi-IN"/>
        </w:rPr>
        <w:t xml:space="preserve"> к участию в аукционе в порядке и по основаниям, которые предусмотрены настоящей статьей.</w:t>
      </w:r>
    </w:p>
    <w:p w:rsidR="00A23669" w:rsidRPr="00697017" w:rsidRDefault="00A23669"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697017" w:rsidRDefault="00A23669"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 xml:space="preserve">1) </w:t>
      </w:r>
      <w:r w:rsidR="00342510" w:rsidRPr="00697017">
        <w:rPr>
          <w:rFonts w:ascii="Times New Roman" w:eastAsia="Calibri" w:hAnsi="Times New Roman" w:cs="Times New Roman"/>
          <w:kern w:val="1"/>
          <w:sz w:val="28"/>
          <w:szCs w:val="28"/>
          <w:lang w:eastAsia="hi-IN" w:bidi="hi-IN"/>
        </w:rPr>
        <w:t>непредставления</w:t>
      </w:r>
      <w:r w:rsidRPr="00697017">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697017">
          <w:rPr>
            <w:rStyle w:val="a7"/>
            <w:rFonts w:ascii="Times New Roman" w:eastAsia="Calibri" w:hAnsi="Times New Roman" w:cs="Times New Roman"/>
            <w:color w:val="auto"/>
            <w:kern w:val="1"/>
            <w:sz w:val="28"/>
            <w:szCs w:val="28"/>
            <w:u w:val="none"/>
            <w:lang w:eastAsia="hi-IN" w:bidi="hi-IN"/>
          </w:rPr>
          <w:t>частью 3 статьи 66</w:t>
        </w:r>
      </w:hyperlink>
      <w:r w:rsidRPr="00697017">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697017" w:rsidRDefault="00A23669"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697017">
          <w:rPr>
            <w:rStyle w:val="a7"/>
            <w:rFonts w:ascii="Times New Roman" w:eastAsia="Calibri" w:hAnsi="Times New Roman" w:cs="Times New Roman"/>
            <w:color w:val="auto"/>
            <w:kern w:val="1"/>
            <w:sz w:val="28"/>
            <w:szCs w:val="28"/>
            <w:u w:val="none"/>
            <w:lang w:eastAsia="hi-IN" w:bidi="hi-IN"/>
          </w:rPr>
          <w:t>частью 3 статьи 66</w:t>
        </w:r>
      </w:hyperlink>
      <w:r w:rsidRPr="00697017">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1A731D" w:rsidRPr="00697017" w:rsidRDefault="00A23669"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697017">
          <w:rPr>
            <w:rStyle w:val="a7"/>
            <w:rFonts w:ascii="Times New Roman" w:eastAsia="Calibri" w:hAnsi="Times New Roman" w:cs="Times New Roman"/>
            <w:color w:val="auto"/>
            <w:kern w:val="1"/>
            <w:sz w:val="28"/>
            <w:szCs w:val="28"/>
            <w:u w:val="none"/>
            <w:lang w:eastAsia="hi-IN" w:bidi="hi-IN"/>
          </w:rPr>
          <w:t>частью 4</w:t>
        </w:r>
      </w:hyperlink>
      <w:r w:rsidRPr="00697017">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E282A" w:rsidRPr="00AE282A" w:rsidRDefault="00346E3D"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 xml:space="preserve">Согласно пункту </w:t>
      </w:r>
      <w:r w:rsidR="00697017" w:rsidRPr="00697017">
        <w:rPr>
          <w:rFonts w:ascii="Times New Roman" w:eastAsia="Calibri" w:hAnsi="Times New Roman" w:cs="Times New Roman"/>
          <w:kern w:val="1"/>
          <w:sz w:val="28"/>
          <w:szCs w:val="28"/>
          <w:lang w:eastAsia="hi-IN" w:bidi="hi-IN"/>
        </w:rPr>
        <w:t>1</w:t>
      </w:r>
      <w:r w:rsidRPr="00697017">
        <w:rPr>
          <w:rFonts w:ascii="Times New Roman" w:eastAsia="Calibri" w:hAnsi="Times New Roman" w:cs="Times New Roman"/>
          <w:kern w:val="1"/>
          <w:sz w:val="28"/>
          <w:szCs w:val="28"/>
          <w:lang w:eastAsia="hi-IN" w:bidi="hi-IN"/>
        </w:rPr>
        <w:t xml:space="preserve"> части 3 статьи 66 Закона о контрактной системе </w:t>
      </w:r>
      <w:r w:rsidR="00733987" w:rsidRPr="00697017">
        <w:rPr>
          <w:rFonts w:ascii="Times New Roman" w:eastAsiaTheme="minorHAnsi" w:hAnsi="Times New Roman" w:cs="Times New Roman"/>
          <w:kern w:val="0"/>
          <w:sz w:val="28"/>
          <w:szCs w:val="28"/>
        </w:rPr>
        <w:t xml:space="preserve">при заключении контракта </w:t>
      </w:r>
      <w:r w:rsidR="001A731D" w:rsidRPr="00697017">
        <w:rPr>
          <w:rFonts w:ascii="Times New Roman" w:eastAsiaTheme="minorHAnsi" w:hAnsi="Times New Roman" w:cs="Times New Roman"/>
          <w:kern w:val="0"/>
          <w:sz w:val="28"/>
          <w:szCs w:val="28"/>
        </w:rPr>
        <w:t>на</w:t>
      </w:r>
      <w:r w:rsidR="00697017" w:rsidRPr="00697017">
        <w:rPr>
          <w:rFonts w:ascii="Times New Roman" w:eastAsiaTheme="minorHAnsi" w:hAnsi="Times New Roman" w:cs="Times New Roman"/>
          <w:kern w:val="0"/>
          <w:sz w:val="28"/>
          <w:szCs w:val="28"/>
        </w:rPr>
        <w:t xml:space="preserve"> поставку</w:t>
      </w:r>
      <w:r w:rsidR="001A731D" w:rsidRPr="00697017">
        <w:rPr>
          <w:rFonts w:ascii="Times New Roman" w:eastAsiaTheme="minorHAnsi" w:hAnsi="Times New Roman" w:cs="Times New Roman"/>
          <w:kern w:val="0"/>
          <w:sz w:val="28"/>
          <w:szCs w:val="28"/>
        </w:rPr>
        <w:t xml:space="preserve"> товар</w:t>
      </w:r>
      <w:r w:rsidR="00697017" w:rsidRPr="00697017">
        <w:rPr>
          <w:rFonts w:ascii="Times New Roman" w:eastAsiaTheme="minorHAnsi" w:hAnsi="Times New Roman" w:cs="Times New Roman"/>
          <w:kern w:val="0"/>
          <w:sz w:val="28"/>
          <w:szCs w:val="28"/>
        </w:rPr>
        <w:t>а</w:t>
      </w:r>
      <w:r w:rsidRPr="00697017">
        <w:rPr>
          <w:rFonts w:ascii="Times New Roman" w:eastAsia="Calibri" w:hAnsi="Times New Roman" w:cs="Times New Roman"/>
          <w:kern w:val="1"/>
          <w:sz w:val="28"/>
          <w:szCs w:val="28"/>
          <w:lang w:eastAsia="hi-IN" w:bidi="hi-IN"/>
        </w:rPr>
        <w:t xml:space="preserve"> первая часть заявки на участие в </w:t>
      </w:r>
      <w:r w:rsidRPr="00AE282A">
        <w:rPr>
          <w:rFonts w:ascii="Times New Roman" w:eastAsia="Calibri" w:hAnsi="Times New Roman" w:cs="Times New Roman"/>
          <w:kern w:val="1"/>
          <w:sz w:val="28"/>
          <w:szCs w:val="28"/>
          <w:lang w:eastAsia="hi-IN" w:bidi="hi-IN"/>
        </w:rPr>
        <w:t>электронном аукционе должна содержать</w:t>
      </w:r>
      <w:r w:rsidR="00733987" w:rsidRPr="00AE282A">
        <w:rPr>
          <w:rFonts w:ascii="Times New Roman" w:eastAsia="Calibri" w:hAnsi="Times New Roman" w:cs="Times New Roman"/>
          <w:kern w:val="1"/>
          <w:sz w:val="28"/>
          <w:szCs w:val="28"/>
          <w:lang w:eastAsia="hi-IN" w:bidi="hi-IN"/>
        </w:rPr>
        <w:t xml:space="preserve"> </w:t>
      </w:r>
      <w:r w:rsidR="00733987" w:rsidRPr="00AE282A">
        <w:rPr>
          <w:rFonts w:ascii="Times New Roman" w:eastAsiaTheme="minorHAnsi" w:hAnsi="Times New Roman" w:cs="Times New Roman"/>
          <w:kern w:val="0"/>
          <w:sz w:val="28"/>
          <w:szCs w:val="28"/>
        </w:rPr>
        <w:t>указанную в одном из следующих подпунктов информацию</w:t>
      </w:r>
      <w:r w:rsidRPr="00AE282A">
        <w:rPr>
          <w:rFonts w:ascii="Times New Roman" w:eastAsia="Calibri" w:hAnsi="Times New Roman" w:cs="Times New Roman"/>
          <w:kern w:val="1"/>
          <w:sz w:val="28"/>
          <w:szCs w:val="28"/>
          <w:lang w:eastAsia="hi-IN" w:bidi="hi-IN"/>
        </w:rPr>
        <w:t>:</w:t>
      </w:r>
    </w:p>
    <w:p w:rsidR="00AE282A" w:rsidRPr="00AE282A" w:rsidRDefault="00AE282A"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AE282A">
        <w:rPr>
          <w:rFonts w:ascii="Times New Roman" w:eastAsiaTheme="minorHAnsi" w:hAnsi="Times New Roman" w:cs="Times New Roman"/>
          <w:kern w:val="0"/>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282A" w:rsidRPr="00AE282A" w:rsidRDefault="00AE282A"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AE282A">
        <w:rPr>
          <w:rFonts w:ascii="Times New Roman" w:eastAsiaTheme="minorHAnsi" w:hAnsi="Times New Roman" w:cs="Times New Roman"/>
          <w:kern w:val="0"/>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EB6C1E" w:rsidRPr="00697017" w:rsidRDefault="006517B1" w:rsidP="0073142F">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AE282A">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AE282A">
        <w:rPr>
          <w:rFonts w:ascii="Times New Roman" w:eastAsia="Calibri" w:hAnsi="Times New Roman" w:cs="Times New Roman"/>
          <w:kern w:val="1"/>
          <w:sz w:val="28"/>
          <w:szCs w:val="28"/>
          <w:lang w:eastAsia="hi-IN" w:bidi="hi-IN"/>
        </w:rPr>
        <w:t>твержден</w:t>
      </w:r>
      <w:r w:rsidR="007F1BB7" w:rsidRPr="00AE282A">
        <w:rPr>
          <w:rFonts w:ascii="Times New Roman" w:eastAsia="Calibri" w:hAnsi="Times New Roman" w:cs="Times New Roman"/>
          <w:kern w:val="1"/>
          <w:sz w:val="28"/>
          <w:szCs w:val="28"/>
          <w:lang w:eastAsia="hi-IN" w:bidi="hi-IN"/>
        </w:rPr>
        <w:t>ы</w:t>
      </w:r>
      <w:r w:rsidR="00B12308" w:rsidRPr="00AE282A">
        <w:rPr>
          <w:rFonts w:ascii="Times New Roman" w:eastAsia="Calibri" w:hAnsi="Times New Roman" w:cs="Times New Roman"/>
          <w:kern w:val="1"/>
          <w:sz w:val="28"/>
          <w:szCs w:val="28"/>
          <w:lang w:eastAsia="hi-IN" w:bidi="hi-IN"/>
        </w:rPr>
        <w:t xml:space="preserve"> в пункте </w:t>
      </w:r>
      <w:r w:rsidR="00510A09" w:rsidRPr="00AE282A">
        <w:rPr>
          <w:rFonts w:ascii="Times New Roman" w:eastAsia="Calibri" w:hAnsi="Times New Roman" w:cs="Times New Roman"/>
          <w:kern w:val="1"/>
          <w:sz w:val="28"/>
          <w:szCs w:val="28"/>
          <w:lang w:eastAsia="hi-IN" w:bidi="hi-IN"/>
        </w:rPr>
        <w:t>2</w:t>
      </w:r>
      <w:r w:rsidR="00346E3D" w:rsidRPr="00AE282A">
        <w:rPr>
          <w:rFonts w:ascii="Times New Roman" w:eastAsia="Calibri" w:hAnsi="Times New Roman" w:cs="Times New Roman"/>
          <w:kern w:val="1"/>
          <w:sz w:val="28"/>
          <w:szCs w:val="28"/>
          <w:lang w:eastAsia="hi-IN" w:bidi="hi-IN"/>
        </w:rPr>
        <w:t>1</w:t>
      </w:r>
      <w:r w:rsidRPr="00AE282A">
        <w:rPr>
          <w:rFonts w:ascii="Times New Roman" w:eastAsia="Calibri" w:hAnsi="Times New Roman" w:cs="Times New Roman"/>
          <w:kern w:val="1"/>
          <w:sz w:val="28"/>
          <w:szCs w:val="28"/>
          <w:lang w:eastAsia="hi-IN" w:bidi="hi-IN"/>
        </w:rPr>
        <w:t xml:space="preserve"> Раздела </w:t>
      </w:r>
      <w:r w:rsidR="00346E3D" w:rsidRPr="00AE282A">
        <w:rPr>
          <w:rFonts w:ascii="Times New Roman" w:eastAsia="Calibri" w:hAnsi="Times New Roman" w:cs="Times New Roman"/>
          <w:kern w:val="1"/>
          <w:sz w:val="28"/>
          <w:szCs w:val="28"/>
          <w:lang w:eastAsia="hi-IN" w:bidi="hi-IN"/>
        </w:rPr>
        <w:t>10</w:t>
      </w:r>
      <w:r w:rsidRPr="00AE282A">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AE282A">
        <w:rPr>
          <w:rFonts w:ascii="Times New Roman" w:eastAsia="Calibri" w:hAnsi="Times New Roman" w:cs="Times New Roman"/>
          <w:kern w:val="1"/>
          <w:sz w:val="28"/>
          <w:szCs w:val="28"/>
          <w:lang w:eastAsia="hi-IN" w:bidi="hi-IN"/>
        </w:rPr>
        <w:t xml:space="preserve"> Электронного аукциона</w:t>
      </w:r>
      <w:r w:rsidR="007F1BB7" w:rsidRPr="00AE282A">
        <w:rPr>
          <w:rFonts w:ascii="Times New Roman" w:eastAsia="Calibri" w:hAnsi="Times New Roman" w:cs="Times New Roman"/>
          <w:kern w:val="1"/>
          <w:sz w:val="28"/>
          <w:szCs w:val="28"/>
          <w:lang w:eastAsia="hi-IN" w:bidi="hi-IN"/>
        </w:rPr>
        <w:t xml:space="preserve">, </w:t>
      </w:r>
      <w:r w:rsidR="007F1BB7" w:rsidRPr="00AE282A">
        <w:rPr>
          <w:rFonts w:ascii="Times New Roman" w:eastAsia="Calibri" w:hAnsi="Times New Roman" w:cs="Times New Roman"/>
          <w:kern w:val="1"/>
          <w:sz w:val="28"/>
          <w:szCs w:val="28"/>
          <w:lang w:eastAsia="hi-IN" w:bidi="hi-IN"/>
        </w:rPr>
        <w:lastRenderedPageBreak/>
        <w:t>которым</w:t>
      </w:r>
      <w:r w:rsidR="00FD056F" w:rsidRPr="00AE282A">
        <w:rPr>
          <w:rFonts w:ascii="Times New Roman" w:eastAsia="Calibri" w:hAnsi="Times New Roman" w:cs="Times New Roman"/>
          <w:kern w:val="1"/>
          <w:sz w:val="28"/>
          <w:szCs w:val="28"/>
          <w:lang w:eastAsia="hi-IN" w:bidi="hi-IN"/>
        </w:rPr>
        <w:t>и</w:t>
      </w:r>
      <w:r w:rsidR="007F1BB7" w:rsidRPr="00AE282A">
        <w:rPr>
          <w:rFonts w:ascii="Times New Roman" w:eastAsia="Calibri" w:hAnsi="Times New Roman" w:cs="Times New Roman"/>
          <w:kern w:val="1"/>
          <w:sz w:val="28"/>
          <w:szCs w:val="28"/>
          <w:lang w:eastAsia="hi-IN" w:bidi="hi-IN"/>
        </w:rPr>
        <w:t xml:space="preserve"> установлено, что наименование места происхождения товара указывается в соответствии со ст</w:t>
      </w:r>
      <w:r w:rsidR="0047740F" w:rsidRPr="00AE282A">
        <w:rPr>
          <w:rFonts w:ascii="Times New Roman" w:eastAsia="Calibri" w:hAnsi="Times New Roman" w:cs="Times New Roman"/>
          <w:kern w:val="1"/>
          <w:sz w:val="28"/>
          <w:szCs w:val="28"/>
          <w:lang w:eastAsia="hi-IN" w:bidi="hi-IN"/>
        </w:rPr>
        <w:t>атьей</w:t>
      </w:r>
      <w:r w:rsidR="007F1BB7" w:rsidRPr="00AE282A">
        <w:rPr>
          <w:rFonts w:ascii="Times New Roman" w:eastAsia="Calibri" w:hAnsi="Times New Roman" w:cs="Times New Roman"/>
          <w:kern w:val="1"/>
          <w:sz w:val="28"/>
          <w:szCs w:val="28"/>
          <w:lang w:eastAsia="hi-IN" w:bidi="hi-IN"/>
        </w:rPr>
        <w:t xml:space="preserve">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w:t>
      </w:r>
      <w:r w:rsidR="007F1BB7" w:rsidRPr="00697017">
        <w:rPr>
          <w:rFonts w:ascii="Times New Roman" w:eastAsia="Calibri" w:hAnsi="Times New Roman" w:cs="Times New Roman"/>
          <w:kern w:val="1"/>
          <w:sz w:val="28"/>
          <w:szCs w:val="28"/>
          <w:lang w:eastAsia="hi-IN" w:bidi="hi-IN"/>
        </w:rPr>
        <w:t xml:space="preserve">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организационно-правовая форма, наименование юридического лица и его </w:t>
      </w:r>
      <w:r w:rsidR="007F1BB7" w:rsidRPr="00697017">
        <w:rPr>
          <w:rFonts w:ascii="Times New Roman" w:eastAsia="Calibri" w:hAnsi="Times New Roman" w:cs="Times New Roman"/>
          <w:i/>
          <w:kern w:val="1"/>
          <w:sz w:val="28"/>
          <w:szCs w:val="28"/>
          <w:lang w:eastAsia="hi-IN" w:bidi="hi-IN"/>
        </w:rPr>
        <w:t>адрес местонахождения</w:t>
      </w:r>
      <w:r w:rsidR="007F1BB7" w:rsidRPr="00697017">
        <w:rPr>
          <w:rFonts w:ascii="Times New Roman" w:eastAsia="Calibri" w:hAnsi="Times New Roman" w:cs="Times New Roman"/>
          <w:kern w:val="1"/>
          <w:sz w:val="28"/>
          <w:szCs w:val="28"/>
          <w:lang w:eastAsia="hi-IN" w:bidi="hi-IN"/>
        </w:rPr>
        <w:t>.</w:t>
      </w:r>
    </w:p>
    <w:p w:rsidR="00EB6C1E" w:rsidRPr="00697017" w:rsidRDefault="00EB6C1E" w:rsidP="0073142F">
      <w:pPr>
        <w:widowControl/>
        <w:suppressAutoHyphens w:val="0"/>
        <w:autoSpaceDE w:val="0"/>
        <w:adjustRightInd w:val="0"/>
        <w:spacing w:after="0" w:line="264" w:lineRule="auto"/>
        <w:ind w:firstLine="851"/>
        <w:jc w:val="both"/>
        <w:textAlignment w:val="auto"/>
        <w:outlineLvl w:val="1"/>
        <w:rPr>
          <w:rFonts w:ascii="Times New Roman" w:eastAsiaTheme="minorHAnsi" w:hAnsi="Times New Roman" w:cs="Times New Roman"/>
          <w:kern w:val="0"/>
          <w:sz w:val="28"/>
          <w:szCs w:val="28"/>
        </w:rPr>
      </w:pPr>
      <w:r w:rsidRPr="00697017">
        <w:rPr>
          <w:rFonts w:ascii="Times New Roman" w:eastAsiaTheme="minorHAnsi" w:hAnsi="Times New Roman" w:cs="Times New Roman"/>
          <w:kern w:val="0"/>
          <w:sz w:val="28"/>
          <w:szCs w:val="28"/>
        </w:rPr>
        <w:t xml:space="preserve">Данные требования Заказчика в сроки, установленные </w:t>
      </w:r>
      <w:hyperlink r:id="rId11" w:history="1">
        <w:r w:rsidRPr="00697017">
          <w:rPr>
            <w:rFonts w:ascii="Times New Roman" w:eastAsiaTheme="minorHAnsi" w:hAnsi="Times New Roman" w:cs="Times New Roman"/>
            <w:kern w:val="0"/>
            <w:sz w:val="28"/>
            <w:szCs w:val="28"/>
          </w:rPr>
          <w:t>частью 4 статьи 105</w:t>
        </w:r>
      </w:hyperlink>
      <w:r w:rsidRPr="00697017">
        <w:rPr>
          <w:rFonts w:ascii="Times New Roman" w:eastAsiaTheme="minorHAnsi" w:hAnsi="Times New Roman" w:cs="Times New Roman"/>
          <w:kern w:val="0"/>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77DDC" w:rsidRPr="00697017" w:rsidRDefault="00591056" w:rsidP="0073142F">
      <w:pPr>
        <w:autoSpaceDE w:val="0"/>
        <w:adjustRightInd w:val="0"/>
        <w:spacing w:after="0" w:line="264" w:lineRule="auto"/>
        <w:ind w:firstLine="851"/>
        <w:jc w:val="both"/>
        <w:rPr>
          <w:rFonts w:ascii="Times New Roman" w:eastAsiaTheme="minorHAnsi" w:hAnsi="Times New Roman" w:cs="Times New Roman"/>
          <w:kern w:val="0"/>
          <w:sz w:val="28"/>
          <w:szCs w:val="28"/>
        </w:rPr>
      </w:pPr>
      <w:r w:rsidRPr="00697017">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697017">
        <w:rPr>
          <w:rFonts w:ascii="Times New Roman" w:eastAsiaTheme="minorHAnsi" w:hAnsi="Times New Roman" w:cs="Times New Roman"/>
          <w:kern w:val="0"/>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77DDC" w:rsidRPr="00697017" w:rsidRDefault="00877DDC" w:rsidP="0073142F">
      <w:pPr>
        <w:autoSpaceDE w:val="0"/>
        <w:adjustRightInd w:val="0"/>
        <w:spacing w:after="0" w:line="264" w:lineRule="auto"/>
        <w:ind w:firstLine="851"/>
        <w:jc w:val="both"/>
        <w:rPr>
          <w:rFonts w:ascii="Times New Roman" w:eastAsiaTheme="minorHAnsi" w:hAnsi="Times New Roman" w:cs="Times New Roman"/>
          <w:kern w:val="0"/>
          <w:sz w:val="28"/>
          <w:szCs w:val="28"/>
        </w:rPr>
      </w:pPr>
      <w:r w:rsidRPr="00697017">
        <w:rPr>
          <w:rFonts w:ascii="Times New Roman" w:eastAsiaTheme="minorHAnsi" w:hAnsi="Times New Roman" w:cs="Times New Roman"/>
          <w:kern w:val="0"/>
          <w:sz w:val="28"/>
          <w:szCs w:val="28"/>
        </w:rPr>
        <w:t xml:space="preserve">Согласно части 2 статьи </w:t>
      </w:r>
      <w:r w:rsidRPr="00697017">
        <w:rPr>
          <w:rFonts w:ascii="Times New Roman" w:eastAsia="Calibri" w:hAnsi="Times New Roman" w:cs="Times New Roman"/>
          <w:kern w:val="1"/>
          <w:sz w:val="28"/>
          <w:szCs w:val="28"/>
          <w:lang w:eastAsia="hi-IN" w:bidi="hi-IN"/>
        </w:rPr>
        <w:t>54 Гражданского Кодекса Российской Федерации</w:t>
      </w:r>
      <w:r w:rsidRPr="00697017">
        <w:rPr>
          <w:rFonts w:ascii="Times New Roman" w:eastAsiaTheme="minorHAnsi" w:hAnsi="Times New Roman" w:cs="Times New Roman"/>
          <w:kern w:val="0"/>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591056" w:rsidRPr="006A6F11" w:rsidRDefault="00877DDC" w:rsidP="0073142F">
      <w:pPr>
        <w:spacing w:after="0" w:line="264" w:lineRule="auto"/>
        <w:ind w:firstLine="851"/>
        <w:jc w:val="both"/>
        <w:rPr>
          <w:rFonts w:ascii="Times New Roman" w:eastAsia="Calibri" w:hAnsi="Times New Roman" w:cs="Times New Roman"/>
          <w:color w:val="000000" w:themeColor="text1"/>
          <w:kern w:val="1"/>
          <w:sz w:val="28"/>
          <w:szCs w:val="28"/>
          <w:lang w:eastAsia="hi-IN" w:bidi="hi-IN"/>
        </w:rPr>
      </w:pPr>
      <w:r w:rsidRPr="006A6F11">
        <w:rPr>
          <w:rFonts w:ascii="Times New Roman" w:eastAsia="Calibri" w:hAnsi="Times New Roman" w:cs="Times New Roman"/>
          <w:color w:val="000000" w:themeColor="text1"/>
          <w:kern w:val="1"/>
          <w:sz w:val="28"/>
          <w:szCs w:val="28"/>
          <w:lang w:eastAsia="hi-IN" w:bidi="hi-IN"/>
        </w:rPr>
        <w:t>Комиссией установлено, что в заявк</w:t>
      </w:r>
      <w:r w:rsidR="00697017" w:rsidRPr="006A6F11">
        <w:rPr>
          <w:rFonts w:ascii="Times New Roman" w:eastAsia="Calibri" w:hAnsi="Times New Roman" w:cs="Times New Roman"/>
          <w:color w:val="000000" w:themeColor="text1"/>
          <w:kern w:val="1"/>
          <w:sz w:val="28"/>
          <w:szCs w:val="28"/>
          <w:lang w:eastAsia="hi-IN" w:bidi="hi-IN"/>
        </w:rPr>
        <w:t>е</w:t>
      </w:r>
      <w:r w:rsidRPr="006A6F11">
        <w:rPr>
          <w:rFonts w:ascii="Times New Roman" w:eastAsia="Calibri" w:hAnsi="Times New Roman" w:cs="Times New Roman"/>
          <w:color w:val="000000" w:themeColor="text1"/>
          <w:kern w:val="1"/>
          <w:sz w:val="28"/>
          <w:szCs w:val="28"/>
          <w:lang w:eastAsia="hi-IN" w:bidi="hi-IN"/>
        </w:rPr>
        <w:t xml:space="preserve"> ООО «</w:t>
      </w:r>
      <w:r w:rsidR="00697017" w:rsidRPr="006A6F11">
        <w:rPr>
          <w:rFonts w:ascii="Times New Roman" w:eastAsia="Calibri" w:hAnsi="Times New Roman" w:cs="Times New Roman"/>
          <w:color w:val="000000" w:themeColor="text1"/>
          <w:kern w:val="1"/>
          <w:sz w:val="28"/>
          <w:szCs w:val="28"/>
          <w:lang w:eastAsia="hi-IN" w:bidi="hi-IN"/>
        </w:rPr>
        <w:t>НТХ</w:t>
      </w:r>
      <w:r w:rsidRPr="006A6F11">
        <w:rPr>
          <w:rFonts w:ascii="Times New Roman" w:eastAsia="Calibri" w:hAnsi="Times New Roman" w:cs="Times New Roman"/>
          <w:color w:val="000000" w:themeColor="text1"/>
          <w:kern w:val="1"/>
          <w:sz w:val="28"/>
          <w:szCs w:val="28"/>
          <w:lang w:eastAsia="hi-IN" w:bidi="hi-IN"/>
        </w:rPr>
        <w:t>» не содержится информация об адресе местонахождения производител</w:t>
      </w:r>
      <w:r w:rsidR="0047740F" w:rsidRPr="006A6F11">
        <w:rPr>
          <w:rFonts w:ascii="Times New Roman" w:eastAsia="Calibri" w:hAnsi="Times New Roman" w:cs="Times New Roman"/>
          <w:color w:val="000000" w:themeColor="text1"/>
          <w:kern w:val="1"/>
          <w:sz w:val="28"/>
          <w:szCs w:val="28"/>
          <w:lang w:eastAsia="hi-IN" w:bidi="hi-IN"/>
        </w:rPr>
        <w:t>ей товаров</w:t>
      </w:r>
      <w:r w:rsidRPr="006A6F11">
        <w:rPr>
          <w:rFonts w:ascii="Times New Roman" w:eastAsia="Calibri" w:hAnsi="Times New Roman" w:cs="Times New Roman"/>
          <w:color w:val="000000" w:themeColor="text1"/>
          <w:kern w:val="1"/>
          <w:sz w:val="28"/>
          <w:szCs w:val="28"/>
          <w:lang w:eastAsia="hi-IN" w:bidi="hi-IN"/>
        </w:rPr>
        <w:t>. Такое указание в заявк</w:t>
      </w:r>
      <w:r w:rsidR="00697017" w:rsidRPr="006A6F11">
        <w:rPr>
          <w:rFonts w:ascii="Times New Roman" w:eastAsia="Calibri" w:hAnsi="Times New Roman" w:cs="Times New Roman"/>
          <w:color w:val="000000" w:themeColor="text1"/>
          <w:kern w:val="1"/>
          <w:sz w:val="28"/>
          <w:szCs w:val="28"/>
          <w:lang w:eastAsia="hi-IN" w:bidi="hi-IN"/>
        </w:rPr>
        <w:t>е</w:t>
      </w:r>
      <w:r w:rsidRPr="006A6F11">
        <w:rPr>
          <w:rFonts w:ascii="Times New Roman" w:eastAsia="Calibri" w:hAnsi="Times New Roman" w:cs="Times New Roman"/>
          <w:color w:val="000000" w:themeColor="text1"/>
          <w:kern w:val="1"/>
          <w:sz w:val="28"/>
          <w:szCs w:val="28"/>
          <w:lang w:eastAsia="hi-IN" w:bidi="hi-IN"/>
        </w:rPr>
        <w:t xml:space="preserve"> ООО «</w:t>
      </w:r>
      <w:r w:rsidR="00697017" w:rsidRPr="006A6F11">
        <w:rPr>
          <w:rFonts w:ascii="Times New Roman" w:eastAsia="Calibri" w:hAnsi="Times New Roman" w:cs="Times New Roman"/>
          <w:color w:val="000000" w:themeColor="text1"/>
          <w:kern w:val="1"/>
          <w:sz w:val="28"/>
          <w:szCs w:val="28"/>
          <w:lang w:eastAsia="hi-IN" w:bidi="hi-IN"/>
        </w:rPr>
        <w:t>НТХ</w:t>
      </w:r>
      <w:r w:rsidRPr="006A6F11">
        <w:rPr>
          <w:rFonts w:ascii="Times New Roman" w:eastAsia="Calibri" w:hAnsi="Times New Roman" w:cs="Times New Roman"/>
          <w:color w:val="000000" w:themeColor="text1"/>
          <w:kern w:val="1"/>
          <w:sz w:val="28"/>
          <w:szCs w:val="28"/>
          <w:lang w:eastAsia="hi-IN" w:bidi="hi-IN"/>
        </w:rPr>
        <w:t>» не может свидетельствовать о достаточности предоставленной информации о производителе товара.</w:t>
      </w:r>
    </w:p>
    <w:p w:rsidR="00697017" w:rsidRDefault="00697017" w:rsidP="0073142F">
      <w:pPr>
        <w:spacing w:after="0" w:line="264"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Вместе с тем, требуемые технические характеристики закупаемого товара установлены Технической частью документации об Электронном аукционе.</w:t>
      </w:r>
    </w:p>
    <w:p w:rsidR="00E0070A" w:rsidRPr="00E0070A" w:rsidRDefault="00E0070A" w:rsidP="0073142F">
      <w:pPr>
        <w:spacing w:after="0" w:line="264"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Пунктами 7, 9 и 10 Технической части документации об Электронном </w:t>
      </w:r>
      <w:r w:rsidRPr="00E0070A">
        <w:rPr>
          <w:rFonts w:ascii="Times New Roman" w:eastAsia="Calibri" w:hAnsi="Times New Roman" w:cs="Times New Roman"/>
          <w:kern w:val="1"/>
          <w:sz w:val="28"/>
          <w:szCs w:val="28"/>
          <w:lang w:eastAsia="hi-IN" w:bidi="hi-IN"/>
        </w:rPr>
        <w:t>аукционе установлены следующие требования:</w:t>
      </w:r>
    </w:p>
    <w:p w:rsidR="0073142F" w:rsidRPr="006A6F11" w:rsidRDefault="00A61486" w:rsidP="0073142F">
      <w:pPr>
        <w:spacing w:after="0" w:line="264" w:lineRule="auto"/>
        <w:ind w:firstLine="851"/>
        <w:jc w:val="both"/>
        <w:rPr>
          <w:rFonts w:ascii="Times New Roman" w:hAnsi="Times New Roman" w:cs="Times New Roman"/>
          <w:bCs/>
          <w:color w:val="000000" w:themeColor="text1"/>
          <w:sz w:val="28"/>
          <w:szCs w:val="28"/>
        </w:rPr>
      </w:pPr>
      <w:r w:rsidRPr="006A6F11">
        <w:rPr>
          <w:rFonts w:ascii="Times New Roman" w:hAnsi="Times New Roman" w:cs="Times New Roman"/>
          <w:bCs/>
          <w:color w:val="000000" w:themeColor="text1"/>
          <w:sz w:val="28"/>
          <w:szCs w:val="28"/>
        </w:rPr>
        <w:t xml:space="preserve">- Шкаф холодильный. Объем </w:t>
      </w:r>
      <w:r w:rsidR="00131952" w:rsidRPr="006A6F11">
        <w:rPr>
          <w:rFonts w:ascii="Times New Roman" w:hAnsi="Times New Roman" w:cs="Times New Roman"/>
          <w:bCs/>
          <w:color w:val="000000" w:themeColor="text1"/>
          <w:sz w:val="28"/>
          <w:szCs w:val="28"/>
        </w:rPr>
        <w:t xml:space="preserve">камеры, </w:t>
      </w:r>
      <w:r w:rsidRPr="006A6F11">
        <w:rPr>
          <w:rFonts w:ascii="Times New Roman" w:hAnsi="Times New Roman" w:cs="Times New Roman"/>
          <w:bCs/>
          <w:color w:val="000000" w:themeColor="text1"/>
          <w:sz w:val="28"/>
          <w:szCs w:val="28"/>
        </w:rPr>
        <w:t>м3, полный не менее 0,7</w:t>
      </w:r>
      <w:r w:rsidR="00131952" w:rsidRPr="006A6F11">
        <w:rPr>
          <w:rFonts w:ascii="Times New Roman" w:hAnsi="Times New Roman" w:cs="Times New Roman"/>
          <w:bCs/>
          <w:color w:val="000000" w:themeColor="text1"/>
          <w:sz w:val="28"/>
          <w:szCs w:val="28"/>
        </w:rPr>
        <w:t xml:space="preserve">; объем камеры, м3, полезный не </w:t>
      </w:r>
      <w:r w:rsidRPr="006A6F11">
        <w:rPr>
          <w:rFonts w:ascii="Times New Roman" w:hAnsi="Times New Roman" w:cs="Times New Roman"/>
          <w:bCs/>
          <w:color w:val="000000" w:themeColor="text1"/>
          <w:sz w:val="28"/>
          <w:szCs w:val="28"/>
        </w:rPr>
        <w:t>менее</w:t>
      </w:r>
      <w:r w:rsidR="00131952" w:rsidRPr="006A6F11">
        <w:rPr>
          <w:rFonts w:ascii="Times New Roman" w:hAnsi="Times New Roman" w:cs="Times New Roman"/>
          <w:bCs/>
          <w:color w:val="000000" w:themeColor="text1"/>
          <w:sz w:val="28"/>
          <w:szCs w:val="28"/>
        </w:rPr>
        <w:t xml:space="preserve"> </w:t>
      </w:r>
      <w:r w:rsidRPr="006A6F11">
        <w:rPr>
          <w:rFonts w:ascii="Times New Roman" w:hAnsi="Times New Roman" w:cs="Times New Roman"/>
          <w:bCs/>
          <w:color w:val="000000" w:themeColor="text1"/>
          <w:sz w:val="28"/>
          <w:szCs w:val="28"/>
        </w:rPr>
        <w:t>0,67</w:t>
      </w:r>
      <w:r w:rsidR="00131952" w:rsidRPr="006A6F11">
        <w:rPr>
          <w:rFonts w:ascii="Times New Roman" w:hAnsi="Times New Roman" w:cs="Times New Roman"/>
          <w:bCs/>
          <w:color w:val="000000" w:themeColor="text1"/>
          <w:sz w:val="28"/>
          <w:szCs w:val="28"/>
        </w:rPr>
        <w:t>;  т</w:t>
      </w:r>
      <w:r w:rsidRPr="006A6F11">
        <w:rPr>
          <w:rFonts w:ascii="Times New Roman" w:hAnsi="Times New Roman" w:cs="Times New Roman"/>
          <w:bCs/>
          <w:color w:val="000000" w:themeColor="text1"/>
          <w:sz w:val="28"/>
          <w:szCs w:val="28"/>
        </w:rPr>
        <w:t>емпература воздуха полезного объема, °C -18</w:t>
      </w:r>
      <w:r w:rsidR="00131952" w:rsidRPr="006A6F11">
        <w:rPr>
          <w:rFonts w:ascii="Times New Roman" w:hAnsi="Times New Roman" w:cs="Times New Roman"/>
          <w:bCs/>
          <w:color w:val="000000" w:themeColor="text1"/>
          <w:sz w:val="28"/>
          <w:szCs w:val="28"/>
        </w:rPr>
        <w:t xml:space="preserve">; потребление </w:t>
      </w:r>
      <w:r w:rsidRPr="006A6F11">
        <w:rPr>
          <w:rFonts w:ascii="Times New Roman" w:hAnsi="Times New Roman" w:cs="Times New Roman"/>
          <w:bCs/>
          <w:color w:val="000000" w:themeColor="text1"/>
          <w:sz w:val="28"/>
          <w:szCs w:val="28"/>
        </w:rPr>
        <w:t>электроэнергии за сутки, кВт, не более 6,7</w:t>
      </w:r>
      <w:r w:rsidR="00131952" w:rsidRPr="006A6F11">
        <w:rPr>
          <w:rFonts w:ascii="Times New Roman" w:hAnsi="Times New Roman" w:cs="Times New Roman"/>
          <w:bCs/>
          <w:color w:val="000000" w:themeColor="text1"/>
          <w:sz w:val="28"/>
          <w:szCs w:val="28"/>
        </w:rPr>
        <w:t>; н</w:t>
      </w:r>
      <w:r w:rsidRPr="006A6F11">
        <w:rPr>
          <w:rFonts w:ascii="Times New Roman" w:hAnsi="Times New Roman" w:cs="Times New Roman"/>
          <w:bCs/>
          <w:color w:val="000000" w:themeColor="text1"/>
          <w:sz w:val="28"/>
          <w:szCs w:val="28"/>
        </w:rPr>
        <w:t>апряжение, В 230</w:t>
      </w:r>
      <w:r w:rsidR="00131952" w:rsidRPr="006A6F11">
        <w:rPr>
          <w:rFonts w:ascii="Times New Roman" w:hAnsi="Times New Roman" w:cs="Times New Roman"/>
          <w:bCs/>
          <w:color w:val="000000" w:themeColor="text1"/>
          <w:sz w:val="28"/>
          <w:szCs w:val="28"/>
        </w:rPr>
        <w:t>; о</w:t>
      </w:r>
      <w:r w:rsidRPr="006A6F11">
        <w:rPr>
          <w:rFonts w:ascii="Times New Roman" w:hAnsi="Times New Roman" w:cs="Times New Roman"/>
          <w:bCs/>
          <w:color w:val="000000" w:themeColor="text1"/>
          <w:sz w:val="28"/>
          <w:szCs w:val="28"/>
        </w:rPr>
        <w:t>бщая масс</w:t>
      </w:r>
      <w:r w:rsidR="00131952" w:rsidRPr="006A6F11">
        <w:rPr>
          <w:rFonts w:ascii="Times New Roman" w:hAnsi="Times New Roman" w:cs="Times New Roman"/>
          <w:bCs/>
          <w:color w:val="000000" w:themeColor="text1"/>
          <w:sz w:val="28"/>
          <w:szCs w:val="28"/>
        </w:rPr>
        <w:t>а хладагента, кг, не менее 0,34; м</w:t>
      </w:r>
      <w:r w:rsidRPr="006A6F11">
        <w:rPr>
          <w:rFonts w:ascii="Times New Roman" w:hAnsi="Times New Roman" w:cs="Times New Roman"/>
          <w:bCs/>
          <w:color w:val="000000" w:themeColor="text1"/>
          <w:sz w:val="28"/>
          <w:szCs w:val="28"/>
        </w:rPr>
        <w:t>асса, кг, не более 115</w:t>
      </w:r>
      <w:r w:rsidR="00131952" w:rsidRPr="006A6F11">
        <w:rPr>
          <w:rFonts w:ascii="Times New Roman" w:hAnsi="Times New Roman" w:cs="Times New Roman"/>
          <w:bCs/>
          <w:color w:val="000000" w:themeColor="text1"/>
          <w:sz w:val="28"/>
          <w:szCs w:val="28"/>
        </w:rPr>
        <w:t xml:space="preserve">. </w:t>
      </w:r>
      <w:r w:rsidRPr="006A6F11">
        <w:rPr>
          <w:rFonts w:ascii="Times New Roman" w:hAnsi="Times New Roman" w:cs="Times New Roman"/>
          <w:bCs/>
          <w:color w:val="000000" w:themeColor="text1"/>
          <w:sz w:val="28"/>
          <w:szCs w:val="28"/>
        </w:rPr>
        <w:br/>
        <w:t>Герметичный цельнозаливной (пенополиуретаном) корпус из оцинкованной с</w:t>
      </w:r>
      <w:r w:rsidR="00131952" w:rsidRPr="006A6F11">
        <w:rPr>
          <w:rFonts w:ascii="Times New Roman" w:hAnsi="Times New Roman" w:cs="Times New Roman"/>
          <w:bCs/>
          <w:color w:val="000000" w:themeColor="text1"/>
          <w:sz w:val="28"/>
          <w:szCs w:val="28"/>
        </w:rPr>
        <w:t>тали с полимерным покрытием, т</w:t>
      </w:r>
      <w:r w:rsidRPr="006A6F11">
        <w:rPr>
          <w:rFonts w:ascii="Times New Roman" w:hAnsi="Times New Roman" w:cs="Times New Roman"/>
          <w:bCs/>
          <w:color w:val="000000" w:themeColor="text1"/>
          <w:sz w:val="28"/>
          <w:szCs w:val="28"/>
        </w:rPr>
        <w:t xml:space="preserve">олщина стенок камеры, не менее </w:t>
      </w:r>
      <w:smartTag w:uri="urn:schemas-microsoft-com:office:smarttags" w:element="metricconverter">
        <w:smartTagPr>
          <w:attr w:name="ProductID" w:val="57 мм"/>
        </w:smartTagPr>
        <w:r w:rsidRPr="006A6F11">
          <w:rPr>
            <w:rFonts w:ascii="Times New Roman" w:hAnsi="Times New Roman" w:cs="Times New Roman"/>
            <w:bCs/>
            <w:color w:val="000000" w:themeColor="text1"/>
            <w:sz w:val="28"/>
            <w:szCs w:val="28"/>
          </w:rPr>
          <w:t>57 мм</w:t>
        </w:r>
        <w:r w:rsidR="00131952" w:rsidRPr="006A6F11">
          <w:rPr>
            <w:rFonts w:ascii="Times New Roman" w:hAnsi="Times New Roman" w:cs="Times New Roman"/>
            <w:bCs/>
            <w:color w:val="000000" w:themeColor="text1"/>
            <w:sz w:val="28"/>
            <w:szCs w:val="28"/>
          </w:rPr>
          <w:t>, т</w:t>
        </w:r>
      </w:smartTag>
      <w:r w:rsidRPr="006A6F11">
        <w:rPr>
          <w:rFonts w:ascii="Times New Roman" w:hAnsi="Times New Roman" w:cs="Times New Roman"/>
          <w:bCs/>
          <w:color w:val="000000" w:themeColor="text1"/>
          <w:sz w:val="28"/>
          <w:szCs w:val="28"/>
        </w:rPr>
        <w:t>емперат</w:t>
      </w:r>
      <w:r w:rsidR="00131952" w:rsidRPr="006A6F11">
        <w:rPr>
          <w:rFonts w:ascii="Times New Roman" w:hAnsi="Times New Roman" w:cs="Times New Roman"/>
          <w:bCs/>
          <w:color w:val="000000" w:themeColor="text1"/>
          <w:sz w:val="28"/>
          <w:szCs w:val="28"/>
        </w:rPr>
        <w:t xml:space="preserve">ура в </w:t>
      </w:r>
      <w:r w:rsidR="00131952" w:rsidRPr="006A6F11">
        <w:rPr>
          <w:rFonts w:ascii="Times New Roman" w:hAnsi="Times New Roman" w:cs="Times New Roman"/>
          <w:bCs/>
          <w:color w:val="000000" w:themeColor="text1"/>
          <w:sz w:val="28"/>
          <w:szCs w:val="28"/>
        </w:rPr>
        <w:lastRenderedPageBreak/>
        <w:t>камере не выше -18 °С, э</w:t>
      </w:r>
      <w:r w:rsidRPr="006A6F11">
        <w:rPr>
          <w:rFonts w:ascii="Times New Roman" w:hAnsi="Times New Roman" w:cs="Times New Roman"/>
          <w:bCs/>
          <w:color w:val="000000" w:themeColor="text1"/>
          <w:sz w:val="28"/>
          <w:szCs w:val="28"/>
        </w:rPr>
        <w:t>ксплуатация допускается при температуре окружающего воздуха до +32 °С, относител</w:t>
      </w:r>
      <w:r w:rsidR="00131952" w:rsidRPr="006A6F11">
        <w:rPr>
          <w:rFonts w:ascii="Times New Roman" w:hAnsi="Times New Roman" w:cs="Times New Roman"/>
          <w:bCs/>
          <w:color w:val="000000" w:themeColor="text1"/>
          <w:sz w:val="28"/>
          <w:szCs w:val="28"/>
        </w:rPr>
        <w:t>ьной влажности от 40 до 70%, ч</w:t>
      </w:r>
      <w:r w:rsidRPr="006A6F11">
        <w:rPr>
          <w:rFonts w:ascii="Times New Roman" w:hAnsi="Times New Roman" w:cs="Times New Roman"/>
          <w:bCs/>
          <w:color w:val="000000" w:themeColor="text1"/>
          <w:sz w:val="28"/>
          <w:szCs w:val="28"/>
        </w:rPr>
        <w:t xml:space="preserve">етыре полки-решетки размером не менее 682*570 мм. Каждая выдерживает нагрузку не более </w:t>
      </w:r>
      <w:smartTag w:uri="urn:schemas-microsoft-com:office:smarttags" w:element="metricconverter">
        <w:smartTagPr>
          <w:attr w:name="ProductID" w:val="40 кг"/>
        </w:smartTagPr>
        <w:r w:rsidRPr="006A6F11">
          <w:rPr>
            <w:rFonts w:ascii="Times New Roman" w:hAnsi="Times New Roman" w:cs="Times New Roman"/>
            <w:bCs/>
            <w:color w:val="000000" w:themeColor="text1"/>
            <w:sz w:val="28"/>
            <w:szCs w:val="28"/>
          </w:rPr>
          <w:t>40 кг</w:t>
        </w:r>
        <w:r w:rsidR="00131952" w:rsidRPr="006A6F11">
          <w:rPr>
            <w:rFonts w:ascii="Times New Roman" w:hAnsi="Times New Roman" w:cs="Times New Roman"/>
            <w:bCs/>
            <w:color w:val="000000" w:themeColor="text1"/>
            <w:sz w:val="28"/>
            <w:szCs w:val="28"/>
          </w:rPr>
          <w:t xml:space="preserve">, </w:t>
        </w:r>
      </w:smartTag>
      <w:r w:rsidRPr="006A6F11">
        <w:rPr>
          <w:rFonts w:ascii="Times New Roman" w:hAnsi="Times New Roman" w:cs="Times New Roman"/>
          <w:bCs/>
          <w:color w:val="000000" w:themeColor="text1"/>
          <w:sz w:val="28"/>
          <w:szCs w:val="28"/>
        </w:rPr>
        <w:t>ТЭН отт</w:t>
      </w:r>
      <w:r w:rsidR="00131952" w:rsidRPr="006A6F11">
        <w:rPr>
          <w:rFonts w:ascii="Times New Roman" w:hAnsi="Times New Roman" w:cs="Times New Roman"/>
          <w:bCs/>
          <w:color w:val="000000" w:themeColor="text1"/>
          <w:sz w:val="28"/>
          <w:szCs w:val="28"/>
        </w:rPr>
        <w:t>айки (автоматическая оттайка), г</w:t>
      </w:r>
      <w:r w:rsidRPr="006A6F11">
        <w:rPr>
          <w:rFonts w:ascii="Times New Roman" w:hAnsi="Times New Roman" w:cs="Times New Roman"/>
          <w:bCs/>
          <w:color w:val="000000" w:themeColor="text1"/>
          <w:sz w:val="28"/>
          <w:szCs w:val="28"/>
        </w:rPr>
        <w:t>ерметичный компрессор</w:t>
      </w:r>
      <w:r w:rsidR="00131952" w:rsidRPr="006A6F11">
        <w:rPr>
          <w:rFonts w:ascii="Times New Roman" w:hAnsi="Times New Roman" w:cs="Times New Roman"/>
          <w:bCs/>
          <w:color w:val="000000" w:themeColor="text1"/>
          <w:sz w:val="28"/>
          <w:szCs w:val="28"/>
        </w:rPr>
        <w:t>, д</w:t>
      </w:r>
      <w:r w:rsidRPr="006A6F11">
        <w:rPr>
          <w:rFonts w:ascii="Times New Roman" w:hAnsi="Times New Roman" w:cs="Times New Roman"/>
          <w:bCs/>
          <w:color w:val="000000" w:themeColor="text1"/>
          <w:sz w:val="28"/>
          <w:szCs w:val="28"/>
        </w:rPr>
        <w:t>инамическая система охлаждения обеспечивает равномерное охлажде</w:t>
      </w:r>
      <w:r w:rsidR="00131952" w:rsidRPr="006A6F11">
        <w:rPr>
          <w:rFonts w:ascii="Times New Roman" w:hAnsi="Times New Roman" w:cs="Times New Roman"/>
          <w:bCs/>
          <w:color w:val="000000" w:themeColor="text1"/>
          <w:sz w:val="28"/>
          <w:szCs w:val="28"/>
        </w:rPr>
        <w:t>ние продуктов на всех полках, в</w:t>
      </w:r>
      <w:r w:rsidRPr="006A6F11">
        <w:rPr>
          <w:rFonts w:ascii="Times New Roman" w:hAnsi="Times New Roman" w:cs="Times New Roman"/>
          <w:bCs/>
          <w:color w:val="000000" w:themeColor="text1"/>
          <w:sz w:val="28"/>
          <w:szCs w:val="28"/>
        </w:rPr>
        <w:t>ерхнее расположение агрегата улучшает теплообменные свойства и облег</w:t>
      </w:r>
      <w:r w:rsidR="00131952" w:rsidRPr="006A6F11">
        <w:rPr>
          <w:rFonts w:ascii="Times New Roman" w:hAnsi="Times New Roman" w:cs="Times New Roman"/>
          <w:bCs/>
          <w:color w:val="000000" w:themeColor="text1"/>
          <w:sz w:val="28"/>
          <w:szCs w:val="28"/>
        </w:rPr>
        <w:t>чает доступ для обслуживания, л</w:t>
      </w:r>
      <w:r w:rsidRPr="006A6F11">
        <w:rPr>
          <w:rFonts w:ascii="Times New Roman" w:hAnsi="Times New Roman" w:cs="Times New Roman"/>
          <w:bCs/>
          <w:color w:val="000000" w:themeColor="text1"/>
          <w:sz w:val="28"/>
          <w:szCs w:val="28"/>
        </w:rPr>
        <w:t>ампа подсве</w:t>
      </w:r>
      <w:r w:rsidR="00131952" w:rsidRPr="006A6F11">
        <w:rPr>
          <w:rFonts w:ascii="Times New Roman" w:hAnsi="Times New Roman" w:cs="Times New Roman"/>
          <w:bCs/>
          <w:color w:val="000000" w:themeColor="text1"/>
          <w:sz w:val="28"/>
          <w:szCs w:val="28"/>
        </w:rPr>
        <w:t>тки внутреннего пространства, к</w:t>
      </w:r>
      <w:r w:rsidRPr="006A6F11">
        <w:rPr>
          <w:rFonts w:ascii="Times New Roman" w:hAnsi="Times New Roman" w:cs="Times New Roman"/>
          <w:bCs/>
          <w:color w:val="000000" w:themeColor="text1"/>
          <w:sz w:val="28"/>
          <w:szCs w:val="28"/>
        </w:rPr>
        <w:t>онцевой микропереключатель, отключающий вентилятор воздухоохладителя при</w:t>
      </w:r>
      <w:r w:rsidR="00131952" w:rsidRPr="006A6F11">
        <w:rPr>
          <w:rFonts w:ascii="Times New Roman" w:hAnsi="Times New Roman" w:cs="Times New Roman"/>
          <w:bCs/>
          <w:color w:val="000000" w:themeColor="text1"/>
          <w:sz w:val="28"/>
          <w:szCs w:val="28"/>
        </w:rPr>
        <w:t xml:space="preserve"> открывании двери, р</w:t>
      </w:r>
      <w:r w:rsidRPr="006A6F11">
        <w:rPr>
          <w:rFonts w:ascii="Times New Roman" w:hAnsi="Times New Roman" w:cs="Times New Roman"/>
          <w:bCs/>
          <w:color w:val="000000" w:themeColor="text1"/>
          <w:sz w:val="28"/>
          <w:szCs w:val="28"/>
        </w:rPr>
        <w:t>учка на верхней части задней стенки для удо</w:t>
      </w:r>
      <w:r w:rsidR="00131952" w:rsidRPr="006A6F11">
        <w:rPr>
          <w:rFonts w:ascii="Times New Roman" w:hAnsi="Times New Roman" w:cs="Times New Roman"/>
          <w:bCs/>
          <w:color w:val="000000" w:themeColor="text1"/>
          <w:sz w:val="28"/>
          <w:szCs w:val="28"/>
        </w:rPr>
        <w:t>бства транспортировки шкафа, ножки регулируются по высоте, г</w:t>
      </w:r>
      <w:r w:rsidRPr="006A6F11">
        <w:rPr>
          <w:rFonts w:ascii="Times New Roman" w:hAnsi="Times New Roman" w:cs="Times New Roman"/>
          <w:bCs/>
          <w:color w:val="000000" w:themeColor="text1"/>
          <w:sz w:val="28"/>
          <w:szCs w:val="28"/>
        </w:rPr>
        <w:t>абаритные размеры 740x820x2050 мм.</w:t>
      </w:r>
    </w:p>
    <w:p w:rsidR="00697017" w:rsidRPr="006A6F11" w:rsidRDefault="00AE282A" w:rsidP="0073142F">
      <w:pPr>
        <w:spacing w:after="0" w:line="264" w:lineRule="auto"/>
        <w:ind w:firstLine="851"/>
        <w:jc w:val="both"/>
        <w:rPr>
          <w:rFonts w:ascii="Times New Roman" w:eastAsia="Calibri" w:hAnsi="Times New Roman" w:cs="Times New Roman"/>
          <w:bCs/>
          <w:color w:val="000000" w:themeColor="text1"/>
          <w:kern w:val="1"/>
          <w:sz w:val="28"/>
          <w:szCs w:val="28"/>
          <w:lang w:eastAsia="hi-IN" w:bidi="hi-IN"/>
        </w:rPr>
      </w:pPr>
      <w:r w:rsidRPr="006A6F11">
        <w:rPr>
          <w:rFonts w:ascii="Times New Roman" w:eastAsia="Calibri" w:hAnsi="Times New Roman" w:cs="Times New Roman"/>
          <w:color w:val="000000" w:themeColor="text1"/>
          <w:kern w:val="1"/>
          <w:sz w:val="28"/>
          <w:szCs w:val="28"/>
          <w:lang w:eastAsia="hi-IN" w:bidi="hi-IN"/>
        </w:rPr>
        <w:t xml:space="preserve">По позиции 7 ООО «НТХ» </w:t>
      </w:r>
      <w:r w:rsidR="00131952" w:rsidRPr="006A6F11">
        <w:rPr>
          <w:rFonts w:ascii="Times New Roman" w:eastAsia="Calibri" w:hAnsi="Times New Roman" w:cs="Times New Roman"/>
          <w:bCs/>
          <w:color w:val="000000" w:themeColor="text1"/>
          <w:kern w:val="1"/>
          <w:sz w:val="28"/>
          <w:szCs w:val="28"/>
          <w:lang w:eastAsia="hi-IN" w:bidi="hi-IN"/>
        </w:rPr>
        <w:t>- Шкаф холодильный. Объем камеры, м3, полный не менее 0,7; объем камеры, м3, полезный не менее</w:t>
      </w:r>
      <w:r w:rsidR="00131952" w:rsidRPr="006A6F11">
        <w:rPr>
          <w:rFonts w:ascii="Times New Roman" w:eastAsia="Calibri" w:hAnsi="Times New Roman" w:cs="Times New Roman"/>
          <w:b/>
          <w:bCs/>
          <w:color w:val="000000" w:themeColor="text1"/>
          <w:kern w:val="1"/>
          <w:sz w:val="28"/>
          <w:szCs w:val="28"/>
          <w:lang w:eastAsia="hi-IN" w:bidi="hi-IN"/>
        </w:rPr>
        <w:t xml:space="preserve"> ,67</w:t>
      </w:r>
      <w:r w:rsidR="00131952" w:rsidRPr="006A6F11">
        <w:rPr>
          <w:rFonts w:ascii="Times New Roman" w:eastAsia="Calibri" w:hAnsi="Times New Roman" w:cs="Times New Roman"/>
          <w:bCs/>
          <w:color w:val="000000" w:themeColor="text1"/>
          <w:kern w:val="1"/>
          <w:sz w:val="28"/>
          <w:szCs w:val="28"/>
          <w:lang w:eastAsia="hi-IN" w:bidi="hi-IN"/>
        </w:rPr>
        <w:t xml:space="preserve">;  температура воздуха полезного объема, °C -18; потребление электроэнергии за сутки, кВт, не более 6,7; напряжение, В 230; общая масса хладагента, кг, не менее 0,34; масса, кг, не более 115. Герметичный цельнозаливной (пенополиуретаном) корпус из оцинкованной стали с полимерным покрытием, толщина стенок камеры, не менее </w:t>
      </w:r>
      <w:smartTag w:uri="urn:schemas-microsoft-com:office:smarttags" w:element="metricconverter">
        <w:smartTagPr>
          <w:attr w:name="ProductID" w:val="57 мм"/>
        </w:smartTagPr>
        <w:r w:rsidR="00131952" w:rsidRPr="006A6F11">
          <w:rPr>
            <w:rFonts w:ascii="Times New Roman" w:eastAsia="Calibri" w:hAnsi="Times New Roman" w:cs="Times New Roman"/>
            <w:bCs/>
            <w:color w:val="000000" w:themeColor="text1"/>
            <w:kern w:val="1"/>
            <w:sz w:val="28"/>
            <w:szCs w:val="28"/>
            <w:lang w:eastAsia="hi-IN" w:bidi="hi-IN"/>
          </w:rPr>
          <w:t>57 мм, т</w:t>
        </w:r>
      </w:smartTag>
      <w:r w:rsidR="00131952" w:rsidRPr="006A6F11">
        <w:rPr>
          <w:rFonts w:ascii="Times New Roman" w:eastAsia="Calibri" w:hAnsi="Times New Roman" w:cs="Times New Roman"/>
          <w:bCs/>
          <w:color w:val="000000" w:themeColor="text1"/>
          <w:kern w:val="1"/>
          <w:sz w:val="28"/>
          <w:szCs w:val="28"/>
          <w:lang w:eastAsia="hi-IN" w:bidi="hi-IN"/>
        </w:rPr>
        <w:t xml:space="preserve">емпература в камере не выше -18 °С, эксплуатация допускается при температуре окружающего воздуха до +32 °С, относительной влажности от 40 до 70%, четыре полки-решетки размером не менее 682*570 мм. Каждая выдерживает нагрузку не более </w:t>
      </w:r>
      <w:smartTag w:uri="urn:schemas-microsoft-com:office:smarttags" w:element="metricconverter">
        <w:smartTagPr>
          <w:attr w:name="ProductID" w:val="40 кг"/>
        </w:smartTagPr>
        <w:r w:rsidR="00131952" w:rsidRPr="006A6F11">
          <w:rPr>
            <w:rFonts w:ascii="Times New Roman" w:eastAsia="Calibri" w:hAnsi="Times New Roman" w:cs="Times New Roman"/>
            <w:bCs/>
            <w:color w:val="000000" w:themeColor="text1"/>
            <w:kern w:val="1"/>
            <w:sz w:val="28"/>
            <w:szCs w:val="28"/>
            <w:lang w:eastAsia="hi-IN" w:bidi="hi-IN"/>
          </w:rPr>
          <w:t xml:space="preserve">40 кг, </w:t>
        </w:r>
      </w:smartTag>
      <w:r w:rsidR="00131952" w:rsidRPr="006A6F11">
        <w:rPr>
          <w:rFonts w:ascii="Times New Roman" w:eastAsia="Calibri" w:hAnsi="Times New Roman" w:cs="Times New Roman"/>
          <w:bCs/>
          <w:color w:val="000000" w:themeColor="text1"/>
          <w:kern w:val="1"/>
          <w:sz w:val="28"/>
          <w:szCs w:val="28"/>
          <w:lang w:eastAsia="hi-IN" w:bidi="hi-IN"/>
        </w:rPr>
        <w:t>ТЭН оттайки (автоматическая оттайка), герметичный компрессор, динамическая система охлаждения обеспечивает равномерное охлаждение продуктов на всех полках, верхнее расположение агрегата улучшает теплообменные свойства и облегчает доступ для обслуживания, лампа подсветки внутреннего пространства, концевой микропереключатель, отключающий вентилятор воздухоохладителя при открывании двери, ручка на верхней части задней стенки для удобства транспортировки шкафа, ножки регулируются по высоте, габаритные размеры 740x820x2050 мм.</w:t>
      </w:r>
    </w:p>
    <w:p w:rsidR="00B3642A" w:rsidRPr="00E0070A" w:rsidRDefault="00F3764C" w:rsidP="0073142F">
      <w:pPr>
        <w:spacing w:after="0" w:line="264" w:lineRule="auto"/>
        <w:ind w:firstLine="851"/>
        <w:jc w:val="both"/>
        <w:rPr>
          <w:rFonts w:ascii="Times New Roman" w:eastAsia="Calibri" w:hAnsi="Times New Roman" w:cs="Times New Roman"/>
          <w:kern w:val="1"/>
          <w:sz w:val="28"/>
          <w:szCs w:val="28"/>
          <w:lang w:eastAsia="hi-IN" w:bidi="hi-IN"/>
        </w:rPr>
      </w:pPr>
      <w:r w:rsidRPr="00E0070A">
        <w:rPr>
          <w:rFonts w:ascii="Times New Roman" w:eastAsia="Calibri" w:hAnsi="Times New Roman" w:cs="Times New Roman"/>
          <w:kern w:val="1"/>
          <w:sz w:val="28"/>
          <w:szCs w:val="28"/>
          <w:lang w:eastAsia="hi-IN" w:bidi="hi-IN"/>
        </w:rPr>
        <w:t xml:space="preserve">Таким образом, </w:t>
      </w:r>
      <w:r w:rsidR="00383EC1" w:rsidRPr="00E0070A">
        <w:rPr>
          <w:rFonts w:ascii="Times New Roman" w:eastAsia="Calibri" w:hAnsi="Times New Roman" w:cs="Times New Roman"/>
          <w:kern w:val="1"/>
          <w:sz w:val="28"/>
          <w:szCs w:val="28"/>
          <w:lang w:eastAsia="hi-IN" w:bidi="hi-IN"/>
        </w:rPr>
        <w:t>заявк</w:t>
      </w:r>
      <w:r w:rsidR="00E0070A" w:rsidRPr="00E0070A">
        <w:rPr>
          <w:rFonts w:ascii="Times New Roman" w:eastAsia="Calibri" w:hAnsi="Times New Roman" w:cs="Times New Roman"/>
          <w:kern w:val="1"/>
          <w:sz w:val="28"/>
          <w:szCs w:val="28"/>
          <w:lang w:eastAsia="hi-IN" w:bidi="hi-IN"/>
        </w:rPr>
        <w:t>а</w:t>
      </w:r>
      <w:r w:rsidR="00423E6B" w:rsidRPr="00E0070A">
        <w:rPr>
          <w:rFonts w:ascii="Times New Roman" w:eastAsia="Calibri" w:hAnsi="Times New Roman" w:cs="Times New Roman"/>
          <w:kern w:val="1"/>
          <w:sz w:val="28"/>
          <w:szCs w:val="28"/>
          <w:lang w:eastAsia="hi-IN" w:bidi="hi-IN"/>
        </w:rPr>
        <w:t xml:space="preserve"> </w:t>
      </w:r>
      <w:r w:rsidR="00A355C0" w:rsidRPr="00E0070A">
        <w:rPr>
          <w:rFonts w:ascii="Times New Roman" w:eastAsia="Times New Roman" w:hAnsi="Times New Roman" w:cs="Times New Roman"/>
          <w:sz w:val="28"/>
          <w:szCs w:val="28"/>
          <w:lang w:eastAsia="ru-RU"/>
        </w:rPr>
        <w:t>ООО «</w:t>
      </w:r>
      <w:r w:rsidR="00E0070A" w:rsidRPr="00E0070A">
        <w:rPr>
          <w:rFonts w:ascii="Times New Roman" w:eastAsia="Times New Roman" w:hAnsi="Times New Roman" w:cs="Times New Roman"/>
          <w:sz w:val="28"/>
          <w:szCs w:val="28"/>
          <w:lang w:eastAsia="ru-RU"/>
        </w:rPr>
        <w:t>НТХ</w:t>
      </w:r>
      <w:r w:rsidR="00A355C0" w:rsidRPr="00E0070A">
        <w:rPr>
          <w:rFonts w:ascii="Times New Roman" w:eastAsia="Times New Roman" w:hAnsi="Times New Roman" w:cs="Times New Roman"/>
          <w:sz w:val="28"/>
          <w:szCs w:val="28"/>
          <w:lang w:eastAsia="ru-RU"/>
        </w:rPr>
        <w:t>»</w:t>
      </w:r>
      <w:r w:rsidR="00591056" w:rsidRPr="00E0070A">
        <w:rPr>
          <w:rFonts w:ascii="Times New Roman" w:eastAsia="Times New Roman" w:hAnsi="Times New Roman" w:cs="Times New Roman"/>
          <w:sz w:val="28"/>
          <w:szCs w:val="28"/>
          <w:lang w:eastAsia="ru-RU"/>
        </w:rPr>
        <w:t xml:space="preserve"> </w:t>
      </w:r>
      <w:r w:rsidR="00423E6B" w:rsidRPr="00E0070A">
        <w:rPr>
          <w:rFonts w:ascii="Times New Roman" w:eastAsia="Calibri" w:hAnsi="Times New Roman" w:cs="Times New Roman"/>
          <w:kern w:val="1"/>
          <w:sz w:val="28"/>
          <w:szCs w:val="28"/>
          <w:lang w:eastAsia="hi-IN" w:bidi="hi-IN"/>
        </w:rPr>
        <w:t>не соответствовал</w:t>
      </w:r>
      <w:r w:rsidR="00E0070A" w:rsidRPr="00E0070A">
        <w:rPr>
          <w:rFonts w:ascii="Times New Roman" w:eastAsia="Calibri" w:hAnsi="Times New Roman" w:cs="Times New Roman"/>
          <w:kern w:val="1"/>
          <w:sz w:val="28"/>
          <w:szCs w:val="28"/>
          <w:lang w:eastAsia="hi-IN" w:bidi="hi-IN"/>
        </w:rPr>
        <w:t>а</w:t>
      </w:r>
      <w:r w:rsidR="00423E6B" w:rsidRPr="00E0070A">
        <w:rPr>
          <w:rFonts w:ascii="Times New Roman" w:eastAsia="Calibri" w:hAnsi="Times New Roman" w:cs="Times New Roman"/>
          <w:kern w:val="1"/>
          <w:sz w:val="28"/>
          <w:szCs w:val="28"/>
          <w:lang w:eastAsia="hi-IN" w:bidi="hi-IN"/>
        </w:rPr>
        <w:t xml:space="preserve"> требованиям</w:t>
      </w:r>
      <w:r w:rsidR="003410D8" w:rsidRPr="00E0070A">
        <w:rPr>
          <w:rFonts w:ascii="Times New Roman" w:eastAsia="Calibri" w:hAnsi="Times New Roman" w:cs="Times New Roman"/>
          <w:kern w:val="1"/>
          <w:sz w:val="28"/>
          <w:szCs w:val="28"/>
          <w:lang w:eastAsia="hi-IN" w:bidi="hi-IN"/>
        </w:rPr>
        <w:t>,</w:t>
      </w:r>
      <w:r w:rsidR="00423E6B" w:rsidRPr="00E0070A">
        <w:rPr>
          <w:rFonts w:ascii="Times New Roman" w:eastAsia="Calibri" w:hAnsi="Times New Roman" w:cs="Times New Roman"/>
          <w:kern w:val="1"/>
          <w:sz w:val="28"/>
          <w:szCs w:val="28"/>
          <w:lang w:eastAsia="hi-IN" w:bidi="hi-IN"/>
        </w:rPr>
        <w:t xml:space="preserve"> установленным </w:t>
      </w:r>
      <w:r w:rsidR="006B25F8" w:rsidRPr="00E0070A">
        <w:rPr>
          <w:rFonts w:ascii="Times New Roman" w:eastAsia="Calibri" w:hAnsi="Times New Roman" w:cs="Times New Roman"/>
          <w:kern w:val="1"/>
          <w:sz w:val="28"/>
          <w:szCs w:val="28"/>
          <w:lang w:eastAsia="hi-IN" w:bidi="hi-IN"/>
        </w:rPr>
        <w:t>документацией</w:t>
      </w:r>
      <w:r w:rsidR="00E0070A" w:rsidRPr="00E0070A">
        <w:rPr>
          <w:rFonts w:ascii="Times New Roman" w:eastAsia="Calibri" w:hAnsi="Times New Roman" w:cs="Times New Roman"/>
          <w:kern w:val="1"/>
          <w:sz w:val="28"/>
          <w:szCs w:val="28"/>
          <w:lang w:eastAsia="hi-IN" w:bidi="hi-IN"/>
        </w:rPr>
        <w:t xml:space="preserve"> об</w:t>
      </w:r>
      <w:r w:rsidR="006B25F8" w:rsidRPr="00E0070A">
        <w:rPr>
          <w:rFonts w:ascii="Times New Roman" w:eastAsia="Calibri" w:hAnsi="Times New Roman" w:cs="Times New Roman"/>
          <w:kern w:val="1"/>
          <w:sz w:val="28"/>
          <w:szCs w:val="28"/>
          <w:lang w:eastAsia="hi-IN" w:bidi="hi-IN"/>
        </w:rPr>
        <w:t xml:space="preserve"> Электронно</w:t>
      </w:r>
      <w:r w:rsidR="00E0070A" w:rsidRPr="00E0070A">
        <w:rPr>
          <w:rFonts w:ascii="Times New Roman" w:eastAsia="Calibri" w:hAnsi="Times New Roman" w:cs="Times New Roman"/>
          <w:kern w:val="1"/>
          <w:sz w:val="28"/>
          <w:szCs w:val="28"/>
          <w:lang w:eastAsia="hi-IN" w:bidi="hi-IN"/>
        </w:rPr>
        <w:t>м</w:t>
      </w:r>
      <w:r w:rsidR="006B25F8" w:rsidRPr="00E0070A">
        <w:rPr>
          <w:rFonts w:ascii="Times New Roman" w:eastAsia="Calibri" w:hAnsi="Times New Roman" w:cs="Times New Roman"/>
          <w:kern w:val="1"/>
          <w:sz w:val="28"/>
          <w:szCs w:val="28"/>
          <w:lang w:eastAsia="hi-IN" w:bidi="hi-IN"/>
        </w:rPr>
        <w:t xml:space="preserve"> аукцион</w:t>
      </w:r>
      <w:r w:rsidR="00E0070A" w:rsidRPr="00E0070A">
        <w:rPr>
          <w:rFonts w:ascii="Times New Roman" w:eastAsia="Calibri" w:hAnsi="Times New Roman" w:cs="Times New Roman"/>
          <w:kern w:val="1"/>
          <w:sz w:val="28"/>
          <w:szCs w:val="28"/>
          <w:lang w:eastAsia="hi-IN" w:bidi="hi-IN"/>
        </w:rPr>
        <w:t xml:space="preserve">е и, следовательно,  на основании части 4 статьи 67 Закона о контрактной системе </w:t>
      </w:r>
      <w:r w:rsidR="0047740F" w:rsidRPr="00E0070A">
        <w:rPr>
          <w:rFonts w:ascii="Times New Roman" w:eastAsia="Calibri" w:hAnsi="Times New Roman" w:cs="Times New Roman"/>
          <w:kern w:val="1"/>
          <w:sz w:val="28"/>
          <w:szCs w:val="28"/>
          <w:lang w:eastAsia="hi-IN" w:bidi="hi-IN"/>
        </w:rPr>
        <w:t>правомерно отклонена комиссией уполномоченного органа</w:t>
      </w:r>
      <w:r w:rsidR="00B3642A" w:rsidRPr="00E0070A">
        <w:rPr>
          <w:rFonts w:ascii="Times New Roman" w:eastAsia="Calibri" w:hAnsi="Times New Roman" w:cs="Times New Roman"/>
          <w:kern w:val="1"/>
          <w:sz w:val="28"/>
          <w:szCs w:val="28"/>
          <w:lang w:eastAsia="hi-IN" w:bidi="hi-IN"/>
        </w:rPr>
        <w:t xml:space="preserve">.  </w:t>
      </w:r>
    </w:p>
    <w:p w:rsidR="006B25F8" w:rsidRPr="00E0070A" w:rsidRDefault="006B25F8" w:rsidP="0073142F">
      <w:pPr>
        <w:spacing w:after="0" w:line="264" w:lineRule="auto"/>
        <w:ind w:firstLine="851"/>
        <w:jc w:val="both"/>
        <w:rPr>
          <w:rFonts w:ascii="Times New Roman" w:hAnsi="Times New Roman" w:cs="Times New Roman"/>
          <w:sz w:val="28"/>
          <w:szCs w:val="28"/>
        </w:rPr>
      </w:pPr>
      <w:r w:rsidRPr="00E0070A">
        <w:rPr>
          <w:rFonts w:ascii="Times New Roman" w:eastAsia="Calibri" w:hAnsi="Times New Roman" w:cs="Times New Roman"/>
          <w:kern w:val="0"/>
          <w:sz w:val="28"/>
          <w:szCs w:val="28"/>
        </w:rPr>
        <w:t>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w:t>
      </w:r>
      <w:r w:rsidR="006A6F11">
        <w:rPr>
          <w:rFonts w:ascii="Times New Roman" w:eastAsia="Calibri" w:hAnsi="Times New Roman" w:cs="Times New Roman"/>
          <w:kern w:val="0"/>
          <w:sz w:val="28"/>
          <w:szCs w:val="28"/>
        </w:rPr>
        <w:t xml:space="preserve"> и совершении иных действий</w:t>
      </w:r>
      <w:r w:rsidRPr="00E0070A">
        <w:rPr>
          <w:rFonts w:ascii="Times New Roman" w:eastAsia="Calibri" w:hAnsi="Times New Roman" w:cs="Times New Roman"/>
          <w:kern w:val="0"/>
          <w:sz w:val="28"/>
          <w:szCs w:val="28"/>
        </w:rPr>
        <w:t>, предусмотренн</w:t>
      </w:r>
      <w:r w:rsidR="006A6F11">
        <w:rPr>
          <w:rFonts w:ascii="Times New Roman" w:eastAsia="Calibri" w:hAnsi="Times New Roman" w:cs="Times New Roman"/>
          <w:kern w:val="0"/>
          <w:sz w:val="28"/>
          <w:szCs w:val="28"/>
        </w:rPr>
        <w:t>ых частью 22 статьи 99 настоящего Федерального закона.</w:t>
      </w:r>
    </w:p>
    <w:p w:rsidR="00F3764C" w:rsidRPr="00A64ED6" w:rsidRDefault="006B25F8" w:rsidP="0073142F">
      <w:pPr>
        <w:spacing w:after="0" w:line="264" w:lineRule="auto"/>
        <w:ind w:firstLine="851"/>
        <w:jc w:val="both"/>
        <w:rPr>
          <w:rFonts w:ascii="Times New Roman" w:eastAsia="Calibri" w:hAnsi="Times New Roman" w:cs="Times New Roman"/>
          <w:kern w:val="1"/>
          <w:sz w:val="28"/>
          <w:szCs w:val="28"/>
          <w:lang w:eastAsia="hi-IN" w:bidi="hi-IN"/>
        </w:rPr>
      </w:pPr>
      <w:r w:rsidRPr="00A64ED6">
        <w:rPr>
          <w:rFonts w:ascii="Times New Roman" w:eastAsia="Calibri" w:hAnsi="Times New Roman" w:cs="Times New Roman"/>
          <w:kern w:val="1"/>
          <w:sz w:val="28"/>
          <w:szCs w:val="28"/>
          <w:lang w:eastAsia="hi-IN" w:bidi="hi-IN"/>
        </w:rPr>
        <w:t>С учетом установленных обстоятельств</w:t>
      </w:r>
      <w:r w:rsidR="0096334D" w:rsidRPr="00A64ED6">
        <w:rPr>
          <w:rFonts w:ascii="Times New Roman" w:eastAsia="Calibri" w:hAnsi="Times New Roman" w:cs="Times New Roman"/>
          <w:kern w:val="1"/>
          <w:sz w:val="28"/>
          <w:szCs w:val="28"/>
          <w:lang w:eastAsia="hi-IN" w:bidi="hi-IN"/>
        </w:rPr>
        <w:t xml:space="preserve">, </w:t>
      </w:r>
      <w:r w:rsidR="00F3764C" w:rsidRPr="00A64ED6">
        <w:rPr>
          <w:rFonts w:ascii="Times New Roman" w:eastAsia="Calibri" w:hAnsi="Times New Roman" w:cs="Times New Roman"/>
          <w:kern w:val="1"/>
          <w:sz w:val="28"/>
          <w:szCs w:val="28"/>
          <w:lang w:eastAsia="hi-IN" w:bidi="hi-IN"/>
        </w:rPr>
        <w:t>Комиссия Чувашского УФАС России приходит</w:t>
      </w:r>
      <w:r w:rsidR="00C5622D" w:rsidRPr="00A64ED6">
        <w:rPr>
          <w:rFonts w:ascii="Times New Roman" w:eastAsia="Calibri" w:hAnsi="Times New Roman" w:cs="Times New Roman"/>
          <w:kern w:val="1"/>
          <w:sz w:val="28"/>
          <w:szCs w:val="28"/>
          <w:lang w:eastAsia="hi-IN" w:bidi="hi-IN"/>
        </w:rPr>
        <w:t xml:space="preserve"> к</w:t>
      </w:r>
      <w:r w:rsidR="00F3764C" w:rsidRPr="00A64ED6">
        <w:rPr>
          <w:rFonts w:ascii="Times New Roman" w:eastAsia="Calibri" w:hAnsi="Times New Roman" w:cs="Times New Roman"/>
          <w:kern w:val="1"/>
          <w:sz w:val="28"/>
          <w:szCs w:val="28"/>
          <w:lang w:eastAsia="hi-IN" w:bidi="hi-IN"/>
        </w:rPr>
        <w:t xml:space="preserve"> заключению о том, что жалоб</w:t>
      </w:r>
      <w:r w:rsidR="00A64ED6" w:rsidRPr="00A64ED6">
        <w:rPr>
          <w:rFonts w:ascii="Times New Roman" w:eastAsia="Calibri" w:hAnsi="Times New Roman" w:cs="Times New Roman"/>
          <w:kern w:val="1"/>
          <w:sz w:val="28"/>
          <w:szCs w:val="28"/>
          <w:lang w:eastAsia="hi-IN" w:bidi="hi-IN"/>
        </w:rPr>
        <w:t>а</w:t>
      </w:r>
      <w:r w:rsidR="00F3764C" w:rsidRPr="00A64ED6">
        <w:rPr>
          <w:rFonts w:ascii="Times New Roman" w:eastAsia="Calibri" w:hAnsi="Times New Roman" w:cs="Times New Roman"/>
          <w:kern w:val="1"/>
          <w:sz w:val="28"/>
          <w:szCs w:val="28"/>
          <w:lang w:eastAsia="hi-IN" w:bidi="hi-IN"/>
        </w:rPr>
        <w:t xml:space="preserve"> </w:t>
      </w:r>
      <w:r w:rsidR="00467F67" w:rsidRPr="00A64ED6">
        <w:rPr>
          <w:rFonts w:ascii="Times New Roman" w:eastAsia="Times New Roman" w:hAnsi="Times New Roman" w:cs="Times New Roman"/>
          <w:sz w:val="28"/>
          <w:szCs w:val="28"/>
          <w:lang w:eastAsia="ru-RU"/>
        </w:rPr>
        <w:t>ООО «</w:t>
      </w:r>
      <w:r w:rsidR="00A64ED6" w:rsidRPr="00A64ED6">
        <w:rPr>
          <w:rFonts w:ascii="Times New Roman" w:eastAsia="Times New Roman" w:hAnsi="Times New Roman" w:cs="Times New Roman"/>
          <w:sz w:val="28"/>
          <w:szCs w:val="28"/>
          <w:lang w:eastAsia="ru-RU"/>
        </w:rPr>
        <w:t>НТХ</w:t>
      </w:r>
      <w:r w:rsidR="00467F67" w:rsidRPr="00A64ED6">
        <w:rPr>
          <w:rFonts w:ascii="Times New Roman" w:eastAsia="Times New Roman" w:hAnsi="Times New Roman" w:cs="Times New Roman"/>
          <w:sz w:val="28"/>
          <w:szCs w:val="28"/>
          <w:lang w:eastAsia="ru-RU"/>
        </w:rPr>
        <w:t xml:space="preserve">» </w:t>
      </w:r>
      <w:r w:rsidRPr="00A64ED6">
        <w:rPr>
          <w:rFonts w:ascii="Times New Roman" w:eastAsia="Calibri" w:hAnsi="Times New Roman" w:cs="Times New Roman"/>
          <w:kern w:val="1"/>
          <w:sz w:val="28"/>
          <w:szCs w:val="28"/>
          <w:lang w:eastAsia="hi-IN" w:bidi="hi-IN"/>
        </w:rPr>
        <w:t>явля</w:t>
      </w:r>
      <w:r w:rsidR="00A64ED6" w:rsidRPr="00A64ED6">
        <w:rPr>
          <w:rFonts w:ascii="Times New Roman" w:eastAsia="Calibri" w:hAnsi="Times New Roman" w:cs="Times New Roman"/>
          <w:kern w:val="1"/>
          <w:sz w:val="28"/>
          <w:szCs w:val="28"/>
          <w:lang w:eastAsia="hi-IN" w:bidi="hi-IN"/>
        </w:rPr>
        <w:t>е</w:t>
      </w:r>
      <w:r w:rsidR="008E617D" w:rsidRPr="00A64ED6">
        <w:rPr>
          <w:rFonts w:ascii="Times New Roman" w:eastAsia="Calibri" w:hAnsi="Times New Roman" w:cs="Times New Roman"/>
          <w:kern w:val="1"/>
          <w:sz w:val="28"/>
          <w:szCs w:val="28"/>
          <w:lang w:eastAsia="hi-IN" w:bidi="hi-IN"/>
        </w:rPr>
        <w:t>тся</w:t>
      </w:r>
      <w:r w:rsidR="00F3764C" w:rsidRPr="00A64ED6">
        <w:rPr>
          <w:rFonts w:ascii="Times New Roman" w:eastAsia="Calibri" w:hAnsi="Times New Roman" w:cs="Times New Roman"/>
          <w:kern w:val="1"/>
          <w:sz w:val="28"/>
          <w:szCs w:val="28"/>
          <w:lang w:eastAsia="hi-IN" w:bidi="hi-IN"/>
        </w:rPr>
        <w:t xml:space="preserve"> </w:t>
      </w:r>
      <w:r w:rsidR="008E617D" w:rsidRPr="00A64ED6">
        <w:rPr>
          <w:rFonts w:ascii="Times New Roman" w:eastAsia="Calibri" w:hAnsi="Times New Roman" w:cs="Times New Roman"/>
          <w:kern w:val="1"/>
          <w:sz w:val="28"/>
          <w:szCs w:val="28"/>
          <w:lang w:eastAsia="hi-IN" w:bidi="hi-IN"/>
        </w:rPr>
        <w:t>необоснованн</w:t>
      </w:r>
      <w:r w:rsidR="00A64ED6" w:rsidRPr="00A64ED6">
        <w:rPr>
          <w:rFonts w:ascii="Times New Roman" w:eastAsia="Calibri" w:hAnsi="Times New Roman" w:cs="Times New Roman"/>
          <w:kern w:val="1"/>
          <w:sz w:val="28"/>
          <w:szCs w:val="28"/>
          <w:lang w:eastAsia="hi-IN" w:bidi="hi-IN"/>
        </w:rPr>
        <w:t>ой</w:t>
      </w:r>
      <w:r w:rsidR="00F3764C" w:rsidRPr="00A64ED6">
        <w:rPr>
          <w:rFonts w:ascii="Times New Roman" w:eastAsia="Calibri" w:hAnsi="Times New Roman" w:cs="Times New Roman"/>
          <w:kern w:val="1"/>
          <w:sz w:val="28"/>
          <w:szCs w:val="28"/>
          <w:lang w:eastAsia="hi-IN" w:bidi="hi-IN"/>
        </w:rPr>
        <w:t>.</w:t>
      </w:r>
    </w:p>
    <w:p w:rsidR="006F1B48" w:rsidRPr="00A64ED6" w:rsidRDefault="006F1B48" w:rsidP="0073142F">
      <w:pPr>
        <w:spacing w:after="0" w:line="264" w:lineRule="auto"/>
        <w:ind w:firstLine="851"/>
        <w:jc w:val="both"/>
        <w:rPr>
          <w:rFonts w:ascii="Times New Roman" w:eastAsia="Times New Roman" w:hAnsi="Times New Roman" w:cs="Times New Roman"/>
          <w:b/>
          <w:sz w:val="28"/>
          <w:szCs w:val="28"/>
          <w:lang w:eastAsia="ru-RU"/>
        </w:rPr>
      </w:pPr>
      <w:r w:rsidRPr="00A64ED6">
        <w:rPr>
          <w:rFonts w:ascii="Times New Roman" w:eastAsia="Times New Roman" w:hAnsi="Times New Roman" w:cs="Times New Roman"/>
          <w:sz w:val="28"/>
          <w:szCs w:val="28"/>
          <w:lang w:eastAsia="ru-RU"/>
        </w:rPr>
        <w:t xml:space="preserve">Руководствуясь </w:t>
      </w:r>
      <w:r w:rsidR="00F11AB3" w:rsidRPr="00A64ED6">
        <w:rPr>
          <w:rFonts w:ascii="Times New Roman" w:eastAsia="Times New Roman" w:hAnsi="Times New Roman" w:cs="Times New Roman"/>
          <w:sz w:val="28"/>
          <w:szCs w:val="28"/>
          <w:lang w:eastAsia="ru-RU"/>
        </w:rPr>
        <w:t xml:space="preserve">статьями 99, </w:t>
      </w:r>
      <w:r w:rsidRPr="00A64ED6">
        <w:rPr>
          <w:rFonts w:ascii="Times New Roman" w:hAnsi="Times New Roman" w:cs="Times New Roman"/>
          <w:sz w:val="28"/>
          <w:szCs w:val="28"/>
        </w:rPr>
        <w:t>106</w:t>
      </w:r>
      <w:r w:rsidR="00F11AB3" w:rsidRPr="00A64ED6">
        <w:rPr>
          <w:rFonts w:ascii="Times New Roman" w:hAnsi="Times New Roman" w:cs="Times New Roman"/>
          <w:sz w:val="28"/>
          <w:szCs w:val="28"/>
        </w:rPr>
        <w:t xml:space="preserve"> </w:t>
      </w:r>
      <w:r w:rsidRPr="00A64ED6">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w:t>
      </w:r>
      <w:r w:rsidRPr="00A64ED6">
        <w:rPr>
          <w:rFonts w:ascii="Times New Roman" w:hAnsi="Times New Roman" w:cs="Times New Roman"/>
          <w:sz w:val="28"/>
          <w:szCs w:val="28"/>
        </w:rPr>
        <w:lastRenderedPageBreak/>
        <w:t>государственных и муниципальных нужд», Комиссия</w:t>
      </w:r>
    </w:p>
    <w:p w:rsidR="006F1B48" w:rsidRPr="00A64ED6" w:rsidRDefault="006F1B48" w:rsidP="0073142F">
      <w:pPr>
        <w:spacing w:after="0" w:line="264" w:lineRule="auto"/>
        <w:ind w:firstLine="851"/>
        <w:jc w:val="both"/>
        <w:rPr>
          <w:rFonts w:ascii="Times New Roman" w:eastAsia="Times New Roman" w:hAnsi="Times New Roman" w:cs="Times New Roman"/>
          <w:b/>
          <w:sz w:val="28"/>
          <w:szCs w:val="28"/>
          <w:lang w:eastAsia="ru-RU"/>
        </w:rPr>
      </w:pPr>
    </w:p>
    <w:p w:rsidR="006F1B48" w:rsidRPr="00A64ED6" w:rsidRDefault="006F1B48" w:rsidP="0073142F">
      <w:pPr>
        <w:spacing w:after="0" w:line="264" w:lineRule="auto"/>
        <w:ind w:firstLine="851"/>
        <w:jc w:val="center"/>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РЕШИЛА:</w:t>
      </w:r>
    </w:p>
    <w:p w:rsidR="00C16069" w:rsidRPr="00A64ED6" w:rsidRDefault="00C16069" w:rsidP="0073142F">
      <w:pPr>
        <w:spacing w:after="0" w:line="264" w:lineRule="auto"/>
        <w:jc w:val="both"/>
        <w:rPr>
          <w:rFonts w:ascii="Times New Roman" w:hAnsi="Times New Roman" w:cs="Times New Roman"/>
          <w:sz w:val="28"/>
          <w:szCs w:val="28"/>
        </w:rPr>
      </w:pPr>
    </w:p>
    <w:p w:rsidR="00467F67" w:rsidRPr="00A64ED6" w:rsidRDefault="00467F67" w:rsidP="0073142F">
      <w:pPr>
        <w:pStyle w:val="a6"/>
        <w:spacing w:after="0" w:line="264" w:lineRule="auto"/>
        <w:ind w:left="851"/>
        <w:jc w:val="both"/>
        <w:rPr>
          <w:rFonts w:ascii="Times New Roman" w:eastAsia="Times New Roman" w:hAnsi="Times New Roman" w:cs="Times New Roman"/>
          <w:sz w:val="28"/>
          <w:szCs w:val="28"/>
          <w:lang w:eastAsia="ru-RU"/>
        </w:rPr>
      </w:pPr>
      <w:r w:rsidRPr="00A64ED6">
        <w:rPr>
          <w:rFonts w:ascii="Times New Roman" w:hAnsi="Times New Roman" w:cs="Times New Roman"/>
          <w:sz w:val="28"/>
          <w:szCs w:val="28"/>
        </w:rPr>
        <w:t>Признать жалобу ООО «</w:t>
      </w:r>
      <w:r w:rsidR="00A64ED6" w:rsidRPr="00A64ED6">
        <w:rPr>
          <w:rFonts w:ascii="Times New Roman" w:hAnsi="Times New Roman" w:cs="Times New Roman"/>
          <w:sz w:val="28"/>
          <w:szCs w:val="28"/>
        </w:rPr>
        <w:t>НТХ</w:t>
      </w:r>
      <w:r w:rsidRPr="00A64ED6">
        <w:rPr>
          <w:rFonts w:ascii="Times New Roman" w:hAnsi="Times New Roman" w:cs="Times New Roman"/>
          <w:sz w:val="28"/>
          <w:szCs w:val="28"/>
        </w:rPr>
        <w:t>» необоснованной.</w:t>
      </w:r>
    </w:p>
    <w:p w:rsidR="00E74D27" w:rsidRPr="00A64ED6" w:rsidRDefault="00E74D27" w:rsidP="0073142F">
      <w:pPr>
        <w:spacing w:after="0" w:line="264" w:lineRule="auto"/>
        <w:jc w:val="both"/>
        <w:rPr>
          <w:rFonts w:ascii="Times New Roman" w:eastAsia="Times New Roman" w:hAnsi="Times New Roman" w:cs="Times New Roman"/>
          <w:sz w:val="28"/>
          <w:szCs w:val="28"/>
          <w:lang w:eastAsia="ru-RU"/>
        </w:rPr>
      </w:pPr>
    </w:p>
    <w:p w:rsidR="00A64ED6" w:rsidRPr="00A64ED6" w:rsidRDefault="00A64ED6" w:rsidP="0073142F">
      <w:pPr>
        <w:spacing w:after="0" w:line="264" w:lineRule="auto"/>
        <w:jc w:val="both"/>
        <w:rPr>
          <w:rFonts w:ascii="Times New Roman" w:eastAsia="Times New Roman" w:hAnsi="Times New Roman" w:cs="Times New Roman"/>
          <w:sz w:val="28"/>
          <w:szCs w:val="28"/>
          <w:lang w:eastAsia="ru-RU"/>
        </w:rPr>
      </w:pPr>
    </w:p>
    <w:p w:rsidR="00A64ED6" w:rsidRPr="00A64ED6" w:rsidRDefault="00A64ED6" w:rsidP="0073142F">
      <w:pPr>
        <w:spacing w:after="0" w:line="264" w:lineRule="auto"/>
        <w:jc w:val="both"/>
        <w:rPr>
          <w:rFonts w:ascii="Times New Roman" w:eastAsia="Times New Roman" w:hAnsi="Times New Roman" w:cs="Times New Roman"/>
          <w:sz w:val="28"/>
          <w:szCs w:val="28"/>
          <w:lang w:eastAsia="ru-RU"/>
        </w:rPr>
      </w:pPr>
    </w:p>
    <w:p w:rsidR="006F1B48" w:rsidRPr="00A64ED6" w:rsidRDefault="006F1B48" w:rsidP="0073142F">
      <w:pPr>
        <w:spacing w:after="0" w:line="264" w:lineRule="auto"/>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Председатель Комиссии</w:t>
      </w:r>
      <w:r w:rsidR="006551C8" w:rsidRPr="00A64ED6">
        <w:rPr>
          <w:rFonts w:ascii="Times New Roman" w:eastAsia="Times New Roman" w:hAnsi="Times New Roman" w:cs="Times New Roman"/>
          <w:sz w:val="28"/>
          <w:szCs w:val="28"/>
          <w:lang w:eastAsia="ru-RU"/>
        </w:rPr>
        <w:t xml:space="preserve">  </w:t>
      </w:r>
      <w:r w:rsidR="006551C8"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t xml:space="preserve">     </w:t>
      </w:r>
      <w:r w:rsidR="00042D55" w:rsidRPr="00042D55">
        <w:rPr>
          <w:rFonts w:ascii="Times New Roman" w:eastAsia="Times New Roman" w:hAnsi="Times New Roman" w:cs="Times New Roman"/>
          <w:sz w:val="28"/>
          <w:szCs w:val="28"/>
          <w:lang w:eastAsia="ru-RU"/>
        </w:rPr>
        <w:t>&lt;…&gt;</w:t>
      </w:r>
      <w:r w:rsidR="00C539C9" w:rsidRPr="00A64ED6">
        <w:rPr>
          <w:rFonts w:ascii="Times New Roman" w:eastAsia="Times New Roman" w:hAnsi="Times New Roman" w:cs="Times New Roman"/>
          <w:sz w:val="28"/>
          <w:szCs w:val="28"/>
          <w:lang w:eastAsia="ru-RU"/>
        </w:rPr>
        <w:t xml:space="preserve"> </w:t>
      </w:r>
    </w:p>
    <w:p w:rsidR="006F1B48" w:rsidRPr="00A64ED6" w:rsidRDefault="006F1B48" w:rsidP="0073142F">
      <w:pPr>
        <w:spacing w:after="0" w:line="264" w:lineRule="auto"/>
        <w:ind w:firstLine="708"/>
        <w:jc w:val="both"/>
        <w:rPr>
          <w:rFonts w:ascii="Times New Roman" w:eastAsia="Times New Roman" w:hAnsi="Times New Roman" w:cs="Times New Roman"/>
          <w:sz w:val="28"/>
          <w:szCs w:val="28"/>
          <w:lang w:eastAsia="ru-RU"/>
        </w:rPr>
      </w:pPr>
    </w:p>
    <w:p w:rsidR="006F1B48" w:rsidRPr="00A64ED6" w:rsidRDefault="006F1B48" w:rsidP="0073142F">
      <w:pPr>
        <w:spacing w:after="0" w:line="264" w:lineRule="auto"/>
        <w:jc w:val="both"/>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Члены Комиссии</w:t>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t xml:space="preserve">     </w:t>
      </w:r>
      <w:r w:rsidR="00042D55" w:rsidRPr="00042D55">
        <w:rPr>
          <w:rFonts w:ascii="Times New Roman" w:eastAsia="Times New Roman" w:hAnsi="Times New Roman" w:cs="Times New Roman"/>
          <w:sz w:val="28"/>
          <w:szCs w:val="28"/>
          <w:lang w:eastAsia="ru-RU"/>
        </w:rPr>
        <w:t>&lt;</w:t>
      </w:r>
      <w:r w:rsidR="00042D55">
        <w:rPr>
          <w:rFonts w:ascii="Times New Roman" w:eastAsia="Times New Roman" w:hAnsi="Times New Roman" w:cs="Times New Roman"/>
          <w:sz w:val="28"/>
          <w:szCs w:val="28"/>
          <w:lang w:eastAsia="ru-RU"/>
        </w:rPr>
        <w:t>…</w:t>
      </w:r>
      <w:r w:rsidR="00042D55" w:rsidRPr="00976562">
        <w:rPr>
          <w:rFonts w:ascii="Times New Roman" w:eastAsia="Times New Roman" w:hAnsi="Times New Roman" w:cs="Times New Roman"/>
          <w:sz w:val="28"/>
          <w:szCs w:val="28"/>
          <w:lang w:eastAsia="ru-RU"/>
        </w:rPr>
        <w:t>&gt;</w:t>
      </w:r>
      <w:r w:rsidRPr="00A64ED6">
        <w:rPr>
          <w:rFonts w:ascii="Times New Roman" w:eastAsia="Times New Roman" w:hAnsi="Times New Roman" w:cs="Times New Roman"/>
          <w:sz w:val="28"/>
          <w:szCs w:val="28"/>
          <w:lang w:eastAsia="ru-RU"/>
        </w:rPr>
        <w:t xml:space="preserve"> </w:t>
      </w:r>
    </w:p>
    <w:p w:rsidR="006F1B48" w:rsidRPr="00A64ED6" w:rsidRDefault="006F1B48" w:rsidP="0073142F">
      <w:pPr>
        <w:spacing w:after="0" w:line="264" w:lineRule="auto"/>
        <w:jc w:val="both"/>
        <w:rPr>
          <w:rFonts w:ascii="Times New Roman" w:eastAsia="Times New Roman" w:hAnsi="Times New Roman" w:cs="Times New Roman"/>
          <w:sz w:val="28"/>
          <w:szCs w:val="28"/>
          <w:lang w:eastAsia="ru-RU"/>
        </w:rPr>
      </w:pPr>
    </w:p>
    <w:p w:rsidR="006F1B48" w:rsidRPr="00976562" w:rsidRDefault="006F1B48" w:rsidP="0073142F">
      <w:pPr>
        <w:spacing w:after="0" w:line="264" w:lineRule="auto"/>
        <w:jc w:val="both"/>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 xml:space="preserve">     </w:t>
      </w:r>
      <w:r w:rsidR="00042D55" w:rsidRPr="00976562">
        <w:rPr>
          <w:rFonts w:ascii="Times New Roman" w:eastAsia="Times New Roman" w:hAnsi="Times New Roman" w:cs="Times New Roman"/>
          <w:sz w:val="28"/>
          <w:szCs w:val="28"/>
          <w:lang w:eastAsia="ru-RU"/>
        </w:rPr>
        <w:t>&lt;…&gt;</w:t>
      </w:r>
    </w:p>
    <w:p w:rsidR="00A355C0" w:rsidRPr="00A64ED6" w:rsidRDefault="00A355C0" w:rsidP="0073142F">
      <w:pPr>
        <w:spacing w:after="0" w:line="264" w:lineRule="auto"/>
        <w:jc w:val="both"/>
        <w:rPr>
          <w:rFonts w:ascii="Times New Roman" w:eastAsia="Times New Roman" w:hAnsi="Times New Roman" w:cs="Times New Roman"/>
          <w:sz w:val="28"/>
          <w:szCs w:val="28"/>
          <w:lang w:eastAsia="ru-RU"/>
        </w:rPr>
      </w:pPr>
    </w:p>
    <w:p w:rsidR="00C541B1" w:rsidRPr="00A64ED6" w:rsidRDefault="006F1B48" w:rsidP="0073142F">
      <w:pPr>
        <w:pStyle w:val="ConsPlusNormal"/>
        <w:spacing w:after="0" w:line="264" w:lineRule="auto"/>
        <w:ind w:firstLine="540"/>
        <w:jc w:val="both"/>
        <w:rPr>
          <w:rFonts w:ascii="Times New Roman" w:eastAsia="Batang" w:hAnsi="Times New Roman" w:cs="Times New Roman"/>
          <w:i/>
          <w:iCs/>
          <w:kern w:val="0"/>
          <w:sz w:val="20"/>
          <w:szCs w:val="20"/>
          <w:lang w:eastAsia="ko-KR"/>
        </w:rPr>
      </w:pPr>
      <w:r w:rsidRPr="00A64ED6">
        <w:rPr>
          <w:rFonts w:ascii="Times New Roman" w:hAnsi="Times New Roman" w:cs="Times New Roman"/>
          <w:sz w:val="24"/>
          <w:szCs w:val="24"/>
        </w:rPr>
        <w:t>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C541B1" w:rsidRPr="00A64ED6" w:rsidSect="00B3642A">
      <w:headerReference w:type="default" r:id="rId12"/>
      <w:footerReference w:type="default" r:id="rId13"/>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6C" w:rsidRDefault="0087606C">
      <w:pPr>
        <w:spacing w:after="0" w:line="240" w:lineRule="auto"/>
      </w:pPr>
      <w:r>
        <w:separator/>
      </w:r>
    </w:p>
  </w:endnote>
  <w:endnote w:type="continuationSeparator" w:id="0">
    <w:p w:rsidR="0087606C" w:rsidRDefault="0087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6C" w:rsidRDefault="0087606C">
      <w:pPr>
        <w:spacing w:after="0" w:line="240" w:lineRule="auto"/>
      </w:pPr>
      <w:r>
        <w:separator/>
      </w:r>
    </w:p>
  </w:footnote>
  <w:footnote w:type="continuationSeparator" w:id="0">
    <w:p w:rsidR="0087606C" w:rsidRDefault="00876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976562">
          <w:rPr>
            <w:noProof/>
          </w:rPr>
          <w:t>7</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0"/>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2D55"/>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952"/>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6985"/>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A3B"/>
    <w:rsid w:val="00326B67"/>
    <w:rsid w:val="0032727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D72E1"/>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29F7"/>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64AD"/>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A6F11"/>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25"/>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42F"/>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5E96"/>
    <w:rsid w:val="008270CB"/>
    <w:rsid w:val="008315D6"/>
    <w:rsid w:val="00831E18"/>
    <w:rsid w:val="00832431"/>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62"/>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C20"/>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486"/>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5E9"/>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086"/>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1B0E"/>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1E98"/>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860"/>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2166CCC1D56334BBF66946BC90836916A3A9522C0BCB835EE34647D02F6A1383FD9BD495B2E04C52a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Алексеева</cp:lastModifiedBy>
  <cp:revision>3</cp:revision>
  <cp:lastPrinted>2014-09-15T11:52:00Z</cp:lastPrinted>
  <dcterms:created xsi:type="dcterms:W3CDTF">2014-09-29T12:05:00Z</dcterms:created>
  <dcterms:modified xsi:type="dcterms:W3CDTF">2014-09-29T12:06:00Z</dcterms:modified>
</cp:coreProperties>
</file>