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E7"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E53E7"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15.09.2014  06-04/7089</w:t>
      </w:r>
    </w:p>
    <w:p w:rsidR="006E53E7"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E53E7"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E53E7"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51166">
        <w:rPr>
          <w:rFonts w:ascii="Times New Roman" w:eastAsia="Times New Roman" w:hAnsi="Times New Roman" w:cs="Times New Roman"/>
          <w:b/>
          <w:kern w:val="0"/>
          <w:sz w:val="28"/>
          <w:szCs w:val="28"/>
          <w:lang w:eastAsia="ru-RU"/>
        </w:rPr>
        <w:t>РЕШЕНИЕ</w:t>
      </w: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r w:rsidRPr="00A51166">
        <w:rPr>
          <w:rFonts w:ascii="Times New Roman" w:eastAsia="Times New Roman" w:hAnsi="Times New Roman" w:cs="Times New Roman"/>
          <w:b/>
          <w:kern w:val="0"/>
          <w:sz w:val="28"/>
          <w:szCs w:val="28"/>
          <w:lang w:eastAsia="ru-RU"/>
        </w:rPr>
        <w:t>по результатам рассмотрения жалоб</w:t>
      </w:r>
      <w:proofErr w:type="gramStart"/>
      <w:r w:rsidRPr="00A51166">
        <w:rPr>
          <w:rFonts w:ascii="Times New Roman" w:eastAsia="Times New Roman" w:hAnsi="Times New Roman" w:cs="Times New Roman"/>
          <w:b/>
          <w:kern w:val="0"/>
          <w:sz w:val="28"/>
          <w:szCs w:val="28"/>
          <w:lang w:eastAsia="ru-RU"/>
        </w:rPr>
        <w:t>ы  ООО</w:t>
      </w:r>
      <w:proofErr w:type="gramEnd"/>
      <w:r w:rsidRPr="00A51166">
        <w:rPr>
          <w:rFonts w:ascii="Times New Roman" w:eastAsia="Times New Roman" w:hAnsi="Times New Roman" w:cs="Times New Roman"/>
          <w:b/>
          <w:kern w:val="0"/>
          <w:sz w:val="28"/>
          <w:szCs w:val="28"/>
          <w:lang w:eastAsia="ru-RU"/>
        </w:rPr>
        <w:t xml:space="preserve"> «</w:t>
      </w:r>
      <w:proofErr w:type="spellStart"/>
      <w:r w:rsidRPr="00A51166">
        <w:rPr>
          <w:rFonts w:ascii="Times New Roman" w:eastAsia="Times New Roman" w:hAnsi="Times New Roman" w:cs="Times New Roman"/>
          <w:b/>
          <w:kern w:val="0"/>
          <w:sz w:val="28"/>
          <w:szCs w:val="28"/>
          <w:lang w:eastAsia="ru-RU"/>
        </w:rPr>
        <w:t>ЮгМеталлСервис</w:t>
      </w:r>
      <w:proofErr w:type="spellEnd"/>
      <w:r w:rsidRPr="00A51166">
        <w:rPr>
          <w:rFonts w:ascii="Times New Roman" w:eastAsia="Times New Roman" w:hAnsi="Times New Roman" w:cs="Times New Roman"/>
          <w:b/>
          <w:kern w:val="0"/>
          <w:sz w:val="28"/>
          <w:szCs w:val="28"/>
          <w:lang w:eastAsia="ru-RU"/>
        </w:rPr>
        <w:t>»</w:t>
      </w: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A51166">
        <w:rPr>
          <w:rFonts w:ascii="Times New Roman" w:eastAsia="Times New Roman" w:hAnsi="Times New Roman" w:cs="Times New Roman"/>
          <w:kern w:val="0"/>
          <w:sz w:val="28"/>
          <w:szCs w:val="28"/>
          <w:lang w:eastAsia="ru-RU"/>
        </w:rPr>
        <w:t>Дело № 194-К-2014                                                                             г. Чебоксары</w:t>
      </w: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A51166">
        <w:rPr>
          <w:rFonts w:ascii="Times New Roman" w:eastAsia="Times New Roman" w:hAnsi="Times New Roman" w:cs="Times New Roman"/>
          <w:kern w:val="0"/>
          <w:sz w:val="28"/>
          <w:szCs w:val="28"/>
          <w:lang w:eastAsia="ru-RU"/>
        </w:rPr>
        <w:t>Резолютивная часть решения оглашена 10 сентября  2014 года.</w:t>
      </w: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A51166">
        <w:rPr>
          <w:rFonts w:ascii="Times New Roman" w:eastAsia="Times New Roman" w:hAnsi="Times New Roman" w:cs="Times New Roman"/>
          <w:kern w:val="0"/>
          <w:sz w:val="28"/>
          <w:szCs w:val="28"/>
          <w:lang w:eastAsia="ru-RU"/>
        </w:rPr>
        <w:t>Решение изготовлено в полном объеме 1</w:t>
      </w:r>
      <w:r>
        <w:rPr>
          <w:rFonts w:ascii="Times New Roman" w:eastAsia="Times New Roman" w:hAnsi="Times New Roman" w:cs="Times New Roman"/>
          <w:kern w:val="0"/>
          <w:sz w:val="28"/>
          <w:szCs w:val="28"/>
          <w:lang w:eastAsia="ru-RU"/>
        </w:rPr>
        <w:t>5</w:t>
      </w:r>
      <w:r w:rsidRPr="00A51166">
        <w:rPr>
          <w:rFonts w:ascii="Times New Roman" w:eastAsia="Times New Roman" w:hAnsi="Times New Roman" w:cs="Times New Roman"/>
          <w:kern w:val="0"/>
          <w:sz w:val="28"/>
          <w:szCs w:val="28"/>
          <w:lang w:eastAsia="ru-RU"/>
        </w:rPr>
        <w:t xml:space="preserve"> сентября  2014 года.</w:t>
      </w:r>
    </w:p>
    <w:p w:rsidR="006E53E7" w:rsidRPr="00A51166" w:rsidRDefault="006E53E7" w:rsidP="006E53E7">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6E53E7" w:rsidRPr="00A51166" w:rsidRDefault="006E53E7" w:rsidP="006E53E7">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sidRPr="00A51166">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№2 и от 17.02.2014 №34 в составе: </w:t>
      </w:r>
      <w:proofErr w:type="gramEnd"/>
    </w:p>
    <w:p w:rsidR="006E53E7" w:rsidRDefault="006E53E7"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
    <w:p w:rsidR="006E53E7" w:rsidRDefault="00372D15"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6E53E7" w:rsidRDefault="006E53E7"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
    <w:p w:rsidR="006E53E7" w:rsidRPr="00A51166" w:rsidRDefault="006E53E7"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A51166">
        <w:rPr>
          <w:rFonts w:ascii="Times New Roman" w:eastAsia="Times New Roman" w:hAnsi="Times New Roman" w:cs="Times New Roman"/>
          <w:color w:val="000000"/>
          <w:kern w:val="0"/>
          <w:sz w:val="28"/>
          <w:szCs w:val="28"/>
          <w:lang w:eastAsia="ru-RU"/>
        </w:rPr>
        <w:t xml:space="preserve">при участии: </w:t>
      </w:r>
    </w:p>
    <w:p w:rsidR="006E53E7" w:rsidRPr="00A51166" w:rsidRDefault="006E53E7" w:rsidP="006E53E7">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u w:val="single"/>
          <w:lang w:eastAsia="ru-RU"/>
        </w:rPr>
      </w:pPr>
      <w:r w:rsidRPr="00A51166">
        <w:rPr>
          <w:rFonts w:ascii="Times New Roman" w:eastAsia="Times New Roman" w:hAnsi="Times New Roman" w:cs="Times New Roman"/>
          <w:color w:val="000000"/>
          <w:kern w:val="0"/>
          <w:sz w:val="28"/>
          <w:szCs w:val="28"/>
          <w:u w:val="single"/>
          <w:lang w:eastAsia="ru-RU"/>
        </w:rPr>
        <w:t>представител</w:t>
      </w:r>
      <w:r>
        <w:rPr>
          <w:rFonts w:ascii="Times New Roman" w:eastAsia="Times New Roman" w:hAnsi="Times New Roman" w:cs="Times New Roman"/>
          <w:color w:val="000000"/>
          <w:kern w:val="0"/>
          <w:sz w:val="28"/>
          <w:szCs w:val="28"/>
          <w:u w:val="single"/>
          <w:lang w:eastAsia="ru-RU"/>
        </w:rPr>
        <w:t xml:space="preserve">ей </w:t>
      </w:r>
      <w:r w:rsidRPr="00A51166">
        <w:rPr>
          <w:rFonts w:ascii="Times New Roman" w:eastAsia="Times New Roman" w:hAnsi="Times New Roman" w:cs="Times New Roman"/>
          <w:color w:val="000000"/>
          <w:kern w:val="0"/>
          <w:sz w:val="28"/>
          <w:szCs w:val="28"/>
          <w:u w:val="single"/>
          <w:lang w:eastAsia="ru-RU"/>
        </w:rPr>
        <w:t xml:space="preserve">  </w:t>
      </w:r>
      <w:r w:rsidRPr="00A51166">
        <w:rPr>
          <w:rFonts w:ascii="Times New Roman" w:eastAsia="Times New Roman" w:hAnsi="Times New Roman" w:cs="Times New Roman"/>
          <w:kern w:val="0"/>
          <w:sz w:val="28"/>
          <w:szCs w:val="28"/>
          <w:u w:val="single"/>
          <w:lang w:eastAsia="ru-RU"/>
        </w:rPr>
        <w:t>Уполномоченного органа – Государственной службы Чувашской Республики по конкурентной политике и тарифам:</w:t>
      </w:r>
    </w:p>
    <w:p w:rsidR="006E53E7" w:rsidRDefault="006E53E7"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u w:val="single"/>
          <w:lang w:eastAsia="ru-RU"/>
        </w:rPr>
      </w:pPr>
    </w:p>
    <w:p w:rsidR="006E53E7" w:rsidRDefault="00372D15"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u w:val="single"/>
          <w:lang w:eastAsia="ru-RU"/>
        </w:rPr>
      </w:pPr>
      <w:r>
        <w:rPr>
          <w:rFonts w:ascii="Times New Roman" w:eastAsia="Times New Roman" w:hAnsi="Times New Roman" w:cs="Times New Roman"/>
          <w:color w:val="000000"/>
          <w:kern w:val="0"/>
          <w:sz w:val="28"/>
          <w:szCs w:val="28"/>
          <w:u w:val="single"/>
          <w:lang w:eastAsia="ru-RU"/>
        </w:rPr>
        <w:t>«…»</w:t>
      </w:r>
    </w:p>
    <w:p w:rsidR="006E53E7" w:rsidRDefault="006E53E7"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u w:val="single"/>
          <w:lang w:eastAsia="ru-RU"/>
        </w:rPr>
      </w:pPr>
      <w:r>
        <w:rPr>
          <w:rFonts w:ascii="Times New Roman" w:eastAsia="Times New Roman" w:hAnsi="Times New Roman" w:cs="Times New Roman"/>
          <w:color w:val="000000"/>
          <w:kern w:val="0"/>
          <w:sz w:val="28"/>
          <w:szCs w:val="28"/>
          <w:u w:val="single"/>
          <w:lang w:eastAsia="ru-RU"/>
        </w:rPr>
        <w:t>п</w:t>
      </w:r>
      <w:r w:rsidRPr="00306647">
        <w:rPr>
          <w:rFonts w:ascii="Times New Roman" w:eastAsia="Times New Roman" w:hAnsi="Times New Roman" w:cs="Times New Roman"/>
          <w:color w:val="000000"/>
          <w:kern w:val="0"/>
          <w:sz w:val="28"/>
          <w:szCs w:val="28"/>
          <w:u w:val="single"/>
          <w:lang w:eastAsia="ru-RU"/>
        </w:rPr>
        <w:t>редставителя Заказчика</w:t>
      </w:r>
      <w:r>
        <w:rPr>
          <w:rFonts w:ascii="Times New Roman" w:eastAsia="Times New Roman" w:hAnsi="Times New Roman" w:cs="Times New Roman"/>
          <w:color w:val="000000"/>
          <w:kern w:val="0"/>
          <w:sz w:val="28"/>
          <w:szCs w:val="28"/>
          <w:u w:val="single"/>
          <w:lang w:eastAsia="ru-RU"/>
        </w:rPr>
        <w:t xml:space="preserve"> </w:t>
      </w:r>
      <w:proofErr w:type="gramStart"/>
      <w:r>
        <w:rPr>
          <w:rFonts w:ascii="Times New Roman" w:eastAsia="Times New Roman" w:hAnsi="Times New Roman" w:cs="Times New Roman"/>
          <w:color w:val="000000"/>
          <w:kern w:val="0"/>
          <w:sz w:val="28"/>
          <w:szCs w:val="28"/>
          <w:u w:val="single"/>
          <w:lang w:eastAsia="ru-RU"/>
        </w:rPr>
        <w:t>–К</w:t>
      </w:r>
      <w:proofErr w:type="gramEnd"/>
      <w:r>
        <w:rPr>
          <w:rFonts w:ascii="Times New Roman" w:eastAsia="Times New Roman" w:hAnsi="Times New Roman" w:cs="Times New Roman"/>
          <w:color w:val="000000"/>
          <w:kern w:val="0"/>
          <w:sz w:val="28"/>
          <w:szCs w:val="28"/>
          <w:u w:val="single"/>
          <w:lang w:eastAsia="ru-RU"/>
        </w:rPr>
        <w:t xml:space="preserve">алининского  психоневрологического интерната Минздравсоцразвития Чувашии </w:t>
      </w:r>
    </w:p>
    <w:p w:rsidR="006E53E7" w:rsidRDefault="00372D15"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6E53E7" w:rsidRPr="00A51166" w:rsidRDefault="006E53E7" w:rsidP="006E53E7">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A51166">
        <w:rPr>
          <w:rFonts w:ascii="Times New Roman" w:eastAsia="Times New Roman" w:hAnsi="Times New Roman" w:cs="Times New Roman"/>
          <w:color w:val="000000"/>
          <w:kern w:val="0"/>
          <w:sz w:val="28"/>
          <w:szCs w:val="28"/>
          <w:lang w:eastAsia="ru-RU"/>
        </w:rPr>
        <w:t>в отсутствии заявителя  ООО «</w:t>
      </w:r>
      <w:proofErr w:type="spellStart"/>
      <w:r w:rsidRPr="00A51166">
        <w:rPr>
          <w:rFonts w:ascii="Times New Roman" w:eastAsia="Times New Roman" w:hAnsi="Times New Roman" w:cs="Times New Roman"/>
          <w:color w:val="000000"/>
          <w:kern w:val="0"/>
          <w:sz w:val="28"/>
          <w:szCs w:val="28"/>
          <w:lang w:eastAsia="ru-RU"/>
        </w:rPr>
        <w:t>ЮгМеталлСервис</w:t>
      </w:r>
      <w:proofErr w:type="spellEnd"/>
      <w:r w:rsidRPr="00A51166">
        <w:rPr>
          <w:rFonts w:ascii="Times New Roman" w:eastAsia="Times New Roman" w:hAnsi="Times New Roman" w:cs="Times New Roman"/>
          <w:color w:val="000000"/>
          <w:kern w:val="0"/>
          <w:sz w:val="28"/>
          <w:szCs w:val="28"/>
          <w:lang w:eastAsia="ru-RU"/>
        </w:rPr>
        <w:t xml:space="preserve">», надлежащим образом уведомленного о времени и месте рассмотрения дела и направившем ходатайство о рассмотрении жалобы в отсутствие его представителя, </w:t>
      </w:r>
    </w:p>
    <w:p w:rsidR="006E53E7" w:rsidRPr="00A51166" w:rsidRDefault="006E53E7" w:rsidP="006E53E7">
      <w:pPr>
        <w:spacing w:after="0" w:line="240" w:lineRule="auto"/>
        <w:ind w:firstLine="709"/>
        <w:jc w:val="both"/>
        <w:rPr>
          <w:rFonts w:ascii="Times New Roman" w:eastAsia="Times New Roman" w:hAnsi="Times New Roman" w:cs="Times New Roman"/>
          <w:color w:val="000000"/>
          <w:kern w:val="0"/>
          <w:sz w:val="28"/>
          <w:szCs w:val="28"/>
          <w:lang w:eastAsia="ru-RU"/>
        </w:rPr>
      </w:pPr>
      <w:r w:rsidRPr="00A51166">
        <w:rPr>
          <w:rFonts w:ascii="Times New Roman" w:eastAsia="Times New Roman" w:hAnsi="Times New Roman" w:cs="Times New Roman"/>
          <w:color w:val="000000"/>
          <w:kern w:val="0"/>
          <w:sz w:val="28"/>
          <w:szCs w:val="28"/>
          <w:lang w:eastAsia="ru-RU"/>
        </w:rPr>
        <w:t>рассмотрев жалобу ООО «</w:t>
      </w:r>
      <w:proofErr w:type="spellStart"/>
      <w:r w:rsidRPr="00A51166">
        <w:rPr>
          <w:rFonts w:ascii="Times New Roman" w:eastAsia="Times New Roman" w:hAnsi="Times New Roman" w:cs="Times New Roman"/>
          <w:color w:val="000000"/>
          <w:kern w:val="0"/>
          <w:sz w:val="28"/>
          <w:szCs w:val="28"/>
          <w:lang w:eastAsia="ru-RU"/>
        </w:rPr>
        <w:t>ЮгМеталлСервис</w:t>
      </w:r>
      <w:proofErr w:type="spellEnd"/>
      <w:r w:rsidRPr="00A51166">
        <w:rPr>
          <w:rFonts w:ascii="Times New Roman" w:eastAsia="Times New Roman" w:hAnsi="Times New Roman" w:cs="Times New Roman"/>
          <w:color w:val="000000"/>
          <w:kern w:val="0"/>
          <w:sz w:val="28"/>
          <w:szCs w:val="28"/>
          <w:lang w:eastAsia="ru-RU"/>
        </w:rPr>
        <w:t xml:space="preserve">»  о нарушении аукционной комиссией уполномоченного органа </w:t>
      </w:r>
      <w:proofErr w:type="gramStart"/>
      <w:r w:rsidRPr="00A51166">
        <w:rPr>
          <w:rFonts w:ascii="Times New Roman" w:eastAsia="Times New Roman" w:hAnsi="Times New Roman" w:cs="Times New Roman"/>
          <w:color w:val="000000"/>
          <w:kern w:val="0"/>
          <w:sz w:val="28"/>
          <w:szCs w:val="28"/>
          <w:lang w:eastAsia="ru-RU"/>
        </w:rPr>
        <w:t>–</w:t>
      </w:r>
      <w:r w:rsidRPr="00A51166">
        <w:rPr>
          <w:rFonts w:ascii="Times New Roman" w:eastAsia="Times New Roman" w:hAnsi="Times New Roman" w:cs="Times New Roman"/>
          <w:kern w:val="0"/>
          <w:sz w:val="28"/>
          <w:szCs w:val="28"/>
          <w:lang w:eastAsia="ru-RU"/>
        </w:rPr>
        <w:t>Г</w:t>
      </w:r>
      <w:proofErr w:type="gramEnd"/>
      <w:r w:rsidRPr="00A51166">
        <w:rPr>
          <w:rFonts w:ascii="Times New Roman" w:eastAsia="Times New Roman" w:hAnsi="Times New Roman" w:cs="Times New Roman"/>
          <w:kern w:val="0"/>
          <w:sz w:val="28"/>
          <w:szCs w:val="28"/>
          <w:lang w:eastAsia="ru-RU"/>
        </w:rPr>
        <w:t xml:space="preserve">осударственной службы Чувашской Республики по конкурентной политике и тарифам </w:t>
      </w:r>
      <w:r w:rsidRPr="00A51166">
        <w:rPr>
          <w:rFonts w:ascii="Times New Roman" w:eastAsia="Times New Roman" w:hAnsi="Times New Roman" w:cs="Times New Roman"/>
          <w:color w:val="000000"/>
          <w:kern w:val="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
    <w:p w:rsidR="006E53E7" w:rsidRPr="00A51166" w:rsidRDefault="006E53E7" w:rsidP="006E53E7">
      <w:pPr>
        <w:spacing w:after="0" w:line="240" w:lineRule="auto"/>
        <w:ind w:firstLine="709"/>
        <w:jc w:val="both"/>
        <w:rPr>
          <w:rFonts w:ascii="Times New Roman" w:eastAsia="Times New Roman" w:hAnsi="Times New Roman" w:cs="Times New Roman"/>
          <w:color w:val="000000"/>
          <w:kern w:val="0"/>
          <w:sz w:val="28"/>
          <w:szCs w:val="28"/>
          <w:lang w:eastAsia="ru-RU"/>
        </w:rPr>
      </w:pPr>
    </w:p>
    <w:p w:rsidR="006E53E7" w:rsidRPr="00A51166" w:rsidRDefault="006E53E7" w:rsidP="006E53E7">
      <w:pPr>
        <w:spacing w:after="0" w:line="240" w:lineRule="auto"/>
        <w:ind w:firstLine="709"/>
        <w:jc w:val="center"/>
        <w:rPr>
          <w:rFonts w:ascii="Times New Roman" w:eastAsia="Times New Roman" w:hAnsi="Times New Roman" w:cs="Times New Roman"/>
          <w:kern w:val="0"/>
          <w:sz w:val="28"/>
          <w:szCs w:val="28"/>
          <w:lang w:eastAsia="ru-RU"/>
        </w:rPr>
      </w:pPr>
      <w:r w:rsidRPr="00A51166">
        <w:rPr>
          <w:rFonts w:ascii="Times New Roman" w:eastAsia="Times New Roman" w:hAnsi="Times New Roman" w:cs="Times New Roman"/>
          <w:kern w:val="0"/>
          <w:sz w:val="28"/>
          <w:szCs w:val="28"/>
          <w:lang w:eastAsia="ru-RU"/>
        </w:rPr>
        <w:lastRenderedPageBreak/>
        <w:t>УСТАНОВИЛА:</w:t>
      </w:r>
    </w:p>
    <w:p w:rsidR="006E53E7" w:rsidRPr="00A51166" w:rsidRDefault="006E53E7" w:rsidP="006E53E7">
      <w:pPr>
        <w:spacing w:after="0" w:line="240" w:lineRule="auto"/>
        <w:ind w:firstLine="709"/>
        <w:jc w:val="center"/>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roofErr w:type="gramStart"/>
      <w:r w:rsidRPr="00A51166">
        <w:rPr>
          <w:rFonts w:ascii="Times New Roman" w:eastAsia="Batang" w:hAnsi="Times New Roman" w:cs="Times New Roman"/>
          <w:kern w:val="0"/>
          <w:sz w:val="28"/>
          <w:szCs w:val="28"/>
          <w:lang w:eastAsia="ko-KR"/>
        </w:rPr>
        <w:t>В Управление Федеральной антимонопольной службы по Чувашской Республике - Чувашии обратилось общество с ограниченной ответственностью «</w:t>
      </w:r>
      <w:proofErr w:type="spellStart"/>
      <w:r w:rsidRPr="00A51166">
        <w:rPr>
          <w:rFonts w:ascii="Times New Roman" w:eastAsia="Batang" w:hAnsi="Times New Roman" w:cs="Times New Roman"/>
          <w:kern w:val="0"/>
          <w:sz w:val="28"/>
          <w:szCs w:val="28"/>
          <w:lang w:eastAsia="ko-KR"/>
        </w:rPr>
        <w:t>ЮгМеталлСервис</w:t>
      </w:r>
      <w:proofErr w:type="spellEnd"/>
      <w:r w:rsidRPr="00A51166">
        <w:rPr>
          <w:rFonts w:ascii="Times New Roman" w:eastAsia="Batang" w:hAnsi="Times New Roman" w:cs="Times New Roman"/>
          <w:kern w:val="0"/>
          <w:sz w:val="28"/>
          <w:szCs w:val="28"/>
          <w:lang w:eastAsia="ko-KR"/>
        </w:rPr>
        <w:t xml:space="preserve">» </w:t>
      </w:r>
      <w:r w:rsidRPr="00A51166">
        <w:rPr>
          <w:rFonts w:ascii="Times New Roman" w:eastAsia="Times New Roman" w:hAnsi="Times New Roman" w:cs="Times New Roman"/>
          <w:kern w:val="0"/>
          <w:sz w:val="28"/>
          <w:szCs w:val="28"/>
          <w:lang w:eastAsia="ru-RU"/>
        </w:rPr>
        <w:t xml:space="preserve"> (далее – </w:t>
      </w:r>
      <w:bookmarkStart w:id="0" w:name="_GoBack"/>
      <w:r w:rsidRPr="00A51166">
        <w:rPr>
          <w:rFonts w:ascii="Times New Roman" w:eastAsia="Times New Roman" w:hAnsi="Times New Roman" w:cs="Times New Roman"/>
          <w:kern w:val="0"/>
          <w:sz w:val="28"/>
          <w:szCs w:val="28"/>
          <w:lang w:eastAsia="ru-RU"/>
        </w:rPr>
        <w:t>ООО «</w:t>
      </w:r>
      <w:proofErr w:type="spellStart"/>
      <w:r w:rsidRPr="00A51166">
        <w:rPr>
          <w:rFonts w:ascii="Times New Roman" w:eastAsia="Times New Roman" w:hAnsi="Times New Roman" w:cs="Times New Roman"/>
          <w:kern w:val="0"/>
          <w:sz w:val="28"/>
          <w:szCs w:val="28"/>
          <w:lang w:eastAsia="ru-RU"/>
        </w:rPr>
        <w:t>ЮгМеталлСервис</w:t>
      </w:r>
      <w:proofErr w:type="spellEnd"/>
      <w:r w:rsidRPr="00A51166">
        <w:rPr>
          <w:rFonts w:ascii="Times New Roman" w:eastAsia="Times New Roman" w:hAnsi="Times New Roman" w:cs="Times New Roman"/>
          <w:kern w:val="0"/>
          <w:sz w:val="28"/>
          <w:szCs w:val="28"/>
          <w:lang w:eastAsia="ru-RU"/>
        </w:rPr>
        <w:t>»</w:t>
      </w:r>
      <w:bookmarkEnd w:id="0"/>
      <w:r w:rsidRPr="00A51166">
        <w:rPr>
          <w:rFonts w:ascii="Times New Roman" w:eastAsia="Times New Roman" w:hAnsi="Times New Roman" w:cs="Times New Roman"/>
          <w:kern w:val="0"/>
          <w:sz w:val="28"/>
          <w:szCs w:val="28"/>
          <w:lang w:eastAsia="ru-RU"/>
        </w:rPr>
        <w:t xml:space="preserve">, Заявитель) </w:t>
      </w:r>
      <w:r w:rsidRPr="00A51166">
        <w:rPr>
          <w:rFonts w:ascii="Times New Roman" w:eastAsia="Batang" w:hAnsi="Times New Roman" w:cs="Times New Roman"/>
          <w:kern w:val="0"/>
          <w:sz w:val="28"/>
          <w:szCs w:val="28"/>
          <w:lang w:eastAsia="ko-KR"/>
        </w:rPr>
        <w:t xml:space="preserve">с жалобой на действия аукционной комиссии </w:t>
      </w:r>
      <w:r w:rsidRPr="00A51166">
        <w:rPr>
          <w:rFonts w:ascii="Times New Roman" w:eastAsia="Times New Roman" w:hAnsi="Times New Roman" w:cs="Times New Roman"/>
          <w:color w:val="000000"/>
          <w:kern w:val="0"/>
          <w:sz w:val="28"/>
          <w:szCs w:val="28"/>
          <w:lang w:eastAsia="ru-RU"/>
        </w:rPr>
        <w:t xml:space="preserve"> уполномоченного органа – </w:t>
      </w:r>
      <w:r w:rsidRPr="00A51166">
        <w:rPr>
          <w:rFonts w:ascii="Times New Roman" w:eastAsia="Times New Roman" w:hAnsi="Times New Roman" w:cs="Times New Roman"/>
          <w:kern w:val="0"/>
          <w:sz w:val="28"/>
          <w:szCs w:val="28"/>
          <w:lang w:eastAsia="ru-RU"/>
        </w:rPr>
        <w:t xml:space="preserve">Государственной службы Чувашской Республики по конкурентной политике и тарифам </w:t>
      </w:r>
      <w:r w:rsidRPr="00A51166">
        <w:rPr>
          <w:rFonts w:ascii="Times New Roman" w:eastAsia="Batang" w:hAnsi="Times New Roman" w:cs="Times New Roman"/>
          <w:kern w:val="0"/>
          <w:sz w:val="28"/>
          <w:szCs w:val="28"/>
          <w:lang w:eastAsia="ko-KR"/>
        </w:rPr>
        <w:t xml:space="preserve"> (далее – Госслужба по тарифам, Уполномоченный орган) при проведении </w:t>
      </w:r>
      <w:r w:rsidRPr="00A51166">
        <w:rPr>
          <w:rFonts w:ascii="Times New Roman" w:eastAsia="Batang" w:hAnsi="Times New Roman" w:cs="Times New Roman"/>
          <w:bCs/>
          <w:kern w:val="0"/>
          <w:sz w:val="28"/>
          <w:szCs w:val="28"/>
          <w:lang w:eastAsia="ko-KR"/>
        </w:rPr>
        <w:t xml:space="preserve">аукциона в электронной форме на поставку  сварных металлических заборных секций </w:t>
      </w:r>
      <w:r w:rsidRPr="00A51166">
        <w:rPr>
          <w:rFonts w:ascii="Times New Roman" w:hAnsi="Times New Roman" w:cs="Times New Roman"/>
          <w:sz w:val="28"/>
          <w:szCs w:val="28"/>
        </w:rPr>
        <w:t xml:space="preserve"> (</w:t>
      </w:r>
      <w:proofErr w:type="spellStart"/>
      <w:r w:rsidRPr="00A51166">
        <w:rPr>
          <w:rFonts w:ascii="Times New Roman" w:hAnsi="Times New Roman" w:cs="Times New Roman"/>
          <w:sz w:val="28"/>
          <w:szCs w:val="28"/>
        </w:rPr>
        <w:t>изв</w:t>
      </w:r>
      <w:proofErr w:type="spellEnd"/>
      <w:r w:rsidRPr="00A51166">
        <w:rPr>
          <w:rFonts w:ascii="Times New Roman" w:hAnsi="Times New Roman" w:cs="Times New Roman"/>
          <w:sz w:val="28"/>
          <w:szCs w:val="28"/>
        </w:rPr>
        <w:t>. № 0115200001114003481)</w:t>
      </w:r>
      <w:r w:rsidRPr="00A51166">
        <w:rPr>
          <w:rFonts w:ascii="Times New Roman" w:eastAsia="Batang" w:hAnsi="Times New Roman" w:cs="Times New Roman"/>
          <w:kern w:val="0"/>
          <w:sz w:val="28"/>
          <w:szCs w:val="28"/>
          <w:lang w:eastAsia="ko-KR"/>
        </w:rPr>
        <w:t>.</w:t>
      </w:r>
      <w:proofErr w:type="gramEnd"/>
    </w:p>
    <w:p w:rsidR="006E53E7" w:rsidRPr="00A51166" w:rsidRDefault="006E53E7" w:rsidP="006E53E7">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A51166">
        <w:rPr>
          <w:rFonts w:ascii="Times New Roman" w:eastAsia="Batang" w:hAnsi="Times New Roman" w:cs="Times New Roman"/>
          <w:kern w:val="0"/>
          <w:sz w:val="28"/>
          <w:szCs w:val="28"/>
          <w:lang w:eastAsia="ko-KR"/>
        </w:rPr>
        <w:t>ООО «</w:t>
      </w:r>
      <w:proofErr w:type="spellStart"/>
      <w:r w:rsidRPr="00A51166">
        <w:rPr>
          <w:rFonts w:ascii="Times New Roman" w:eastAsia="Batang" w:hAnsi="Times New Roman" w:cs="Times New Roman"/>
          <w:kern w:val="0"/>
          <w:sz w:val="28"/>
          <w:szCs w:val="28"/>
          <w:lang w:eastAsia="ko-KR"/>
        </w:rPr>
        <w:t>ЮгМеталлСервис</w:t>
      </w:r>
      <w:proofErr w:type="spellEnd"/>
      <w:r w:rsidRPr="00A51166">
        <w:rPr>
          <w:rFonts w:ascii="Times New Roman" w:eastAsia="Batang" w:hAnsi="Times New Roman" w:cs="Times New Roman"/>
          <w:kern w:val="0"/>
          <w:sz w:val="28"/>
          <w:szCs w:val="28"/>
          <w:lang w:eastAsia="ko-KR"/>
        </w:rPr>
        <w:t>»  считает неправомерным отказ аукционной комиссии в допуске его к участию в аукционе в электронной форме по причине не представления   информации о наименовании места происхождения товара  или наименования производителя товара используемого при выполнении работ.</w:t>
      </w:r>
    </w:p>
    <w:p w:rsidR="006E53E7" w:rsidRPr="00A51166" w:rsidRDefault="006E53E7" w:rsidP="006E53E7">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A51166">
        <w:rPr>
          <w:rFonts w:ascii="Times New Roman" w:eastAsia="Batang" w:hAnsi="Times New Roman" w:cs="Times New Roman"/>
          <w:kern w:val="0"/>
          <w:sz w:val="28"/>
          <w:szCs w:val="28"/>
          <w:lang w:eastAsia="ko-KR"/>
        </w:rPr>
        <w:t xml:space="preserve">  Заявитель указывает, что в заявке  указал место происхождения товара - Россия.</w:t>
      </w:r>
    </w:p>
    <w:p w:rsidR="006E53E7" w:rsidRPr="00A51166" w:rsidRDefault="006E53E7" w:rsidP="006E53E7">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A51166">
        <w:rPr>
          <w:rFonts w:ascii="Times New Roman" w:eastAsia="Batang" w:hAnsi="Times New Roman" w:cs="Times New Roman"/>
          <w:kern w:val="0"/>
          <w:sz w:val="28"/>
          <w:szCs w:val="28"/>
          <w:lang w:eastAsia="ko-KR"/>
        </w:rPr>
        <w:t xml:space="preserve">  На основании вышеизложенного, Заявитель просит рассмотреть  правомерность  </w:t>
      </w:r>
      <w:r>
        <w:rPr>
          <w:rFonts w:ascii="Times New Roman" w:eastAsia="Batang" w:hAnsi="Times New Roman" w:cs="Times New Roman"/>
          <w:kern w:val="0"/>
          <w:sz w:val="28"/>
          <w:szCs w:val="28"/>
          <w:lang w:eastAsia="ko-KR"/>
        </w:rPr>
        <w:t xml:space="preserve">отклонения его заявки от </w:t>
      </w:r>
      <w:r w:rsidRPr="00A51166">
        <w:rPr>
          <w:rFonts w:ascii="Times New Roman" w:eastAsia="Batang" w:hAnsi="Times New Roman" w:cs="Times New Roman"/>
          <w:kern w:val="0"/>
          <w:sz w:val="28"/>
          <w:szCs w:val="28"/>
          <w:lang w:eastAsia="ko-KR"/>
        </w:rPr>
        <w:t xml:space="preserve"> участи</w:t>
      </w:r>
      <w:r>
        <w:rPr>
          <w:rFonts w:ascii="Times New Roman" w:eastAsia="Batang" w:hAnsi="Times New Roman" w:cs="Times New Roman"/>
          <w:kern w:val="0"/>
          <w:sz w:val="28"/>
          <w:szCs w:val="28"/>
          <w:lang w:eastAsia="ko-KR"/>
        </w:rPr>
        <w:t>я</w:t>
      </w:r>
      <w:r w:rsidRPr="00A51166">
        <w:rPr>
          <w:rFonts w:ascii="Times New Roman" w:eastAsia="Batang" w:hAnsi="Times New Roman" w:cs="Times New Roman"/>
          <w:kern w:val="0"/>
          <w:sz w:val="28"/>
          <w:szCs w:val="28"/>
          <w:lang w:eastAsia="ko-KR"/>
        </w:rPr>
        <w:t xml:space="preserve"> в </w:t>
      </w:r>
      <w:r>
        <w:rPr>
          <w:rFonts w:ascii="Times New Roman" w:eastAsia="Batang" w:hAnsi="Times New Roman" w:cs="Times New Roman"/>
          <w:kern w:val="0"/>
          <w:sz w:val="28"/>
          <w:szCs w:val="28"/>
          <w:lang w:eastAsia="ko-KR"/>
        </w:rPr>
        <w:t xml:space="preserve">электронном </w:t>
      </w:r>
      <w:r w:rsidRPr="00A51166">
        <w:rPr>
          <w:rFonts w:ascii="Times New Roman" w:eastAsia="Batang" w:hAnsi="Times New Roman" w:cs="Times New Roman"/>
          <w:kern w:val="0"/>
          <w:sz w:val="28"/>
          <w:szCs w:val="28"/>
          <w:lang w:eastAsia="ko-KR"/>
        </w:rPr>
        <w:t>аукционе.</w:t>
      </w:r>
    </w:p>
    <w:p w:rsidR="006E53E7" w:rsidRPr="00A51166" w:rsidRDefault="006E53E7" w:rsidP="006E53E7">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A51166">
        <w:rPr>
          <w:rFonts w:ascii="Times New Roman" w:eastAsia="Batang" w:hAnsi="Times New Roman" w:cs="Times New Roman"/>
          <w:kern w:val="0"/>
          <w:sz w:val="28"/>
          <w:szCs w:val="28"/>
          <w:lang w:eastAsia="ko-KR"/>
        </w:rPr>
        <w:t>Представители аукционной комиссии  Уполномоченного органа  нарушения законодательства о контрактной системе не признали; считают, что аукционная комиссия действовала в соответствии с Законом о контрактной системе и Инструкцией по заполнению заявки, установленной аукционной документацией. По указанному заявителем основанию отклонены заявки трех  участников (5,7,9), поскольку сведения о  наименовании места происхождения товара  или наименования производителя товара используемого при выполнении работ данными участниками не представлены.</w:t>
      </w:r>
    </w:p>
    <w:p w:rsidR="006E53E7" w:rsidRPr="00A51166" w:rsidRDefault="006E53E7" w:rsidP="006E53E7">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roofErr w:type="gramStart"/>
      <w:r w:rsidRPr="00A51166">
        <w:rPr>
          <w:rFonts w:ascii="Times New Roman" w:eastAsia="Batang" w:hAnsi="Times New Roman" w:cs="Times New Roman"/>
          <w:kern w:val="0"/>
          <w:sz w:val="28"/>
          <w:szCs w:val="28"/>
          <w:lang w:eastAsia="ko-KR"/>
        </w:rPr>
        <w:t>Изучив представленные документы,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roofErr w:type="gramEnd"/>
    </w:p>
    <w:p w:rsidR="006E53E7" w:rsidRPr="00A51166" w:rsidRDefault="006E53E7" w:rsidP="006E53E7">
      <w:pPr>
        <w:spacing w:after="0" w:line="240" w:lineRule="auto"/>
        <w:ind w:firstLine="708"/>
        <w:jc w:val="both"/>
        <w:rPr>
          <w:rFonts w:ascii="Times New Roman" w:hAnsi="Times New Roman" w:cs="Times New Roman"/>
          <w:sz w:val="28"/>
          <w:szCs w:val="28"/>
        </w:rPr>
      </w:pPr>
      <w:proofErr w:type="gramStart"/>
      <w:r w:rsidRPr="00A51166">
        <w:rPr>
          <w:rFonts w:ascii="Times New Roman" w:eastAsia="Batang" w:hAnsi="Times New Roman" w:cs="Times New Roman"/>
          <w:sz w:val="28"/>
          <w:szCs w:val="28"/>
          <w:lang w:eastAsia="ko-KR"/>
        </w:rPr>
        <w:t>Заказчиком, осуществляющим закупку выступило</w:t>
      </w:r>
      <w:proofErr w:type="gramEnd"/>
      <w:r w:rsidRPr="00A51166">
        <w:rPr>
          <w:rFonts w:ascii="Times New Roman" w:eastAsia="Batang" w:hAnsi="Times New Roman" w:cs="Times New Roman"/>
          <w:sz w:val="28"/>
          <w:szCs w:val="28"/>
          <w:lang w:eastAsia="ko-KR"/>
        </w:rPr>
        <w:t xml:space="preserve"> </w:t>
      </w:r>
      <w:r w:rsidRPr="00A51166">
        <w:rPr>
          <w:rFonts w:ascii="Times New Roman" w:hAnsi="Times New Roman" w:cs="Times New Roman"/>
          <w:sz w:val="28"/>
          <w:szCs w:val="28"/>
        </w:rPr>
        <w:t xml:space="preserve"> БУ Чувашской Республики «Калининский психоневрологический интернат» Министерства</w:t>
      </w:r>
      <w:r>
        <w:rPr>
          <w:rFonts w:ascii="Times New Roman" w:hAnsi="Times New Roman" w:cs="Times New Roman"/>
          <w:sz w:val="28"/>
          <w:szCs w:val="28"/>
        </w:rPr>
        <w:t xml:space="preserve"> здравоохранения и социального развития Чувашской Республики.</w:t>
      </w:r>
      <w:r w:rsidRPr="00A51166">
        <w:rPr>
          <w:rFonts w:ascii="Times New Roman" w:hAnsi="Times New Roman" w:cs="Times New Roman"/>
          <w:sz w:val="28"/>
          <w:szCs w:val="28"/>
        </w:rPr>
        <w:t xml:space="preserve"> </w:t>
      </w:r>
    </w:p>
    <w:p w:rsidR="006E53E7" w:rsidRPr="00A51166" w:rsidRDefault="006E53E7" w:rsidP="006E53E7">
      <w:pPr>
        <w:spacing w:after="0" w:line="240" w:lineRule="auto"/>
        <w:ind w:firstLine="708"/>
        <w:jc w:val="both"/>
        <w:rPr>
          <w:rFonts w:ascii="Times New Roman" w:hAnsi="Times New Roman" w:cs="Times New Roman"/>
          <w:sz w:val="28"/>
          <w:szCs w:val="28"/>
          <w:lang w:eastAsia="ru-RU"/>
        </w:rPr>
      </w:pPr>
      <w:r w:rsidRPr="00A51166">
        <w:rPr>
          <w:rFonts w:ascii="Times New Roman" w:hAnsi="Times New Roman" w:cs="Times New Roman"/>
          <w:sz w:val="28"/>
          <w:szCs w:val="28"/>
        </w:rPr>
        <w:t>Уполномоченным органо</w:t>
      </w:r>
      <w:proofErr w:type="gramStart"/>
      <w:r w:rsidRPr="00A51166">
        <w:rPr>
          <w:rFonts w:ascii="Times New Roman" w:hAnsi="Times New Roman" w:cs="Times New Roman"/>
          <w:sz w:val="28"/>
          <w:szCs w:val="28"/>
        </w:rPr>
        <w:t>м-</w:t>
      </w:r>
      <w:proofErr w:type="gramEnd"/>
      <w:r w:rsidRPr="00A51166">
        <w:rPr>
          <w:rFonts w:ascii="Times New Roman" w:hAnsi="Times New Roman" w:cs="Times New Roman"/>
          <w:sz w:val="28"/>
          <w:szCs w:val="28"/>
        </w:rPr>
        <w:t xml:space="preserve"> </w:t>
      </w:r>
      <w:r w:rsidRPr="00A51166">
        <w:rPr>
          <w:rFonts w:ascii="Times New Roman" w:eastAsia="Times New Roman" w:hAnsi="Times New Roman" w:cs="Times New Roman"/>
          <w:kern w:val="0"/>
          <w:sz w:val="28"/>
          <w:szCs w:val="28"/>
          <w:lang w:eastAsia="ru-RU"/>
        </w:rPr>
        <w:t>Государственной службой Чувашской Республики по конкурентной политике и тарифам</w:t>
      </w:r>
      <w:r w:rsidRPr="00A51166">
        <w:rPr>
          <w:rFonts w:ascii="Times New Roman" w:hAnsi="Times New Roman" w:cs="Times New Roman"/>
          <w:color w:val="000000"/>
          <w:sz w:val="28"/>
          <w:szCs w:val="28"/>
          <w:lang w:eastAsia="ru-RU"/>
        </w:rPr>
        <w:t>,  12</w:t>
      </w:r>
      <w:r w:rsidRPr="00A51166">
        <w:rPr>
          <w:rFonts w:ascii="Times New Roman" w:eastAsia="Batang" w:hAnsi="Times New Roman" w:cs="Times New Roman"/>
          <w:sz w:val="28"/>
          <w:szCs w:val="28"/>
          <w:lang w:eastAsia="ko-KR"/>
        </w:rPr>
        <w:t xml:space="preserve">.08.2014 на официальном сайте </w:t>
      </w:r>
      <w:proofErr w:type="spellStart"/>
      <w:r w:rsidRPr="00A51166">
        <w:rPr>
          <w:rFonts w:ascii="Times New Roman" w:eastAsia="Batang" w:hAnsi="Times New Roman" w:cs="Times New Roman"/>
          <w:sz w:val="28"/>
          <w:szCs w:val="28"/>
          <w:lang w:val="en-US" w:eastAsia="ko-KR"/>
        </w:rPr>
        <w:t>zakupki</w:t>
      </w:r>
      <w:proofErr w:type="spellEnd"/>
      <w:r w:rsidRPr="00A51166">
        <w:rPr>
          <w:rFonts w:ascii="Times New Roman" w:eastAsia="Batang" w:hAnsi="Times New Roman" w:cs="Times New Roman"/>
          <w:sz w:val="28"/>
          <w:szCs w:val="28"/>
          <w:lang w:eastAsia="ko-KR"/>
        </w:rPr>
        <w:t>.</w:t>
      </w:r>
      <w:proofErr w:type="spellStart"/>
      <w:r w:rsidRPr="00A51166">
        <w:rPr>
          <w:rFonts w:ascii="Times New Roman" w:eastAsia="Batang" w:hAnsi="Times New Roman" w:cs="Times New Roman"/>
          <w:sz w:val="28"/>
          <w:szCs w:val="28"/>
          <w:lang w:val="en-US" w:eastAsia="ko-KR"/>
        </w:rPr>
        <w:t>gov</w:t>
      </w:r>
      <w:proofErr w:type="spellEnd"/>
      <w:r w:rsidRPr="00A51166">
        <w:rPr>
          <w:rFonts w:ascii="Times New Roman" w:eastAsia="Batang" w:hAnsi="Times New Roman" w:cs="Times New Roman"/>
          <w:sz w:val="28"/>
          <w:szCs w:val="28"/>
          <w:lang w:eastAsia="ko-KR"/>
        </w:rPr>
        <w:t>.</w:t>
      </w:r>
      <w:proofErr w:type="spellStart"/>
      <w:r w:rsidRPr="00A51166">
        <w:rPr>
          <w:rFonts w:ascii="Times New Roman" w:eastAsia="Batang" w:hAnsi="Times New Roman" w:cs="Times New Roman"/>
          <w:sz w:val="28"/>
          <w:szCs w:val="28"/>
          <w:lang w:val="en-US" w:eastAsia="ko-KR"/>
        </w:rPr>
        <w:t>ru</w:t>
      </w:r>
      <w:proofErr w:type="spellEnd"/>
      <w:r w:rsidRPr="00A51166">
        <w:rPr>
          <w:rFonts w:ascii="Times New Roman" w:eastAsia="Batang" w:hAnsi="Times New Roman" w:cs="Times New Roman"/>
          <w:sz w:val="28"/>
          <w:szCs w:val="28"/>
          <w:lang w:eastAsia="ko-KR"/>
        </w:rPr>
        <w:t xml:space="preserve"> размещено извещение </w:t>
      </w:r>
      <w:r w:rsidRPr="00A51166">
        <w:rPr>
          <w:rFonts w:ascii="Times New Roman" w:hAnsi="Times New Roman" w:cs="Times New Roman"/>
          <w:sz w:val="28"/>
          <w:szCs w:val="28"/>
        </w:rPr>
        <w:t>(</w:t>
      </w:r>
      <w:proofErr w:type="spellStart"/>
      <w:r w:rsidRPr="00A51166">
        <w:rPr>
          <w:rFonts w:ascii="Times New Roman" w:hAnsi="Times New Roman" w:cs="Times New Roman"/>
          <w:sz w:val="28"/>
          <w:szCs w:val="28"/>
        </w:rPr>
        <w:t>изв</w:t>
      </w:r>
      <w:proofErr w:type="spellEnd"/>
      <w:r w:rsidRPr="00A51166">
        <w:rPr>
          <w:rFonts w:ascii="Times New Roman" w:hAnsi="Times New Roman" w:cs="Times New Roman"/>
          <w:sz w:val="28"/>
          <w:szCs w:val="28"/>
        </w:rPr>
        <w:t xml:space="preserve">. № 0115200001114003481) </w:t>
      </w:r>
      <w:r w:rsidRPr="00A51166">
        <w:rPr>
          <w:rFonts w:ascii="Times New Roman" w:hAnsi="Times New Roman" w:cs="Times New Roman"/>
          <w:sz w:val="28"/>
          <w:szCs w:val="28"/>
          <w:lang w:eastAsia="ru-RU"/>
        </w:rPr>
        <w:t xml:space="preserve"> о проведении электронного аукциона </w:t>
      </w:r>
      <w:r w:rsidRPr="00A51166">
        <w:rPr>
          <w:rFonts w:ascii="Times New Roman" w:eastAsia="Batang" w:hAnsi="Times New Roman" w:cs="Times New Roman"/>
          <w:bCs/>
          <w:kern w:val="0"/>
          <w:sz w:val="28"/>
          <w:szCs w:val="28"/>
          <w:lang w:eastAsia="ko-KR"/>
        </w:rPr>
        <w:t xml:space="preserve">на поставку  сварных металлических заборных секций </w:t>
      </w:r>
      <w:r w:rsidRPr="00A51166">
        <w:rPr>
          <w:rFonts w:ascii="Times New Roman" w:hAnsi="Times New Roman" w:cs="Times New Roman"/>
          <w:sz w:val="28"/>
          <w:szCs w:val="28"/>
        </w:rPr>
        <w:t xml:space="preserve"> </w:t>
      </w:r>
      <w:r w:rsidRPr="00A51166">
        <w:rPr>
          <w:rFonts w:ascii="Times New Roman" w:eastAsia="Batang" w:hAnsi="Times New Roman" w:cs="Times New Roman"/>
          <w:bCs/>
          <w:kern w:val="0"/>
          <w:sz w:val="28"/>
          <w:szCs w:val="28"/>
          <w:lang w:eastAsia="ko-KR"/>
        </w:rPr>
        <w:t xml:space="preserve">с  </w:t>
      </w:r>
      <w:r w:rsidRPr="00A51166">
        <w:rPr>
          <w:rFonts w:ascii="Times New Roman" w:hAnsi="Times New Roman" w:cs="Times New Roman"/>
          <w:sz w:val="28"/>
          <w:szCs w:val="28"/>
          <w:lang w:eastAsia="ru-RU"/>
        </w:rPr>
        <w:t>начальной (максимальной) ценой 532666,10</w:t>
      </w:r>
      <w:r w:rsidRPr="00A51166">
        <w:rPr>
          <w:rFonts w:ascii="Times New Roman" w:hAnsi="Times New Roman" w:cs="Times New Roman"/>
          <w:sz w:val="28"/>
          <w:szCs w:val="28"/>
        </w:rPr>
        <w:t xml:space="preserve"> </w:t>
      </w:r>
      <w:r w:rsidRPr="00A51166">
        <w:rPr>
          <w:rFonts w:ascii="Times New Roman" w:hAnsi="Times New Roman" w:cs="Times New Roman"/>
          <w:sz w:val="28"/>
          <w:szCs w:val="28"/>
          <w:lang w:eastAsia="ru-RU"/>
        </w:rPr>
        <w:t>рублей.</w:t>
      </w:r>
    </w:p>
    <w:p w:rsidR="006E53E7" w:rsidRPr="00A51166" w:rsidRDefault="006E53E7" w:rsidP="006E53E7">
      <w:pPr>
        <w:pStyle w:val="a3"/>
        <w:spacing w:before="0" w:beforeAutospacing="0" w:after="0" w:afterAutospacing="0"/>
        <w:ind w:firstLine="720"/>
        <w:jc w:val="both"/>
        <w:rPr>
          <w:sz w:val="28"/>
          <w:szCs w:val="28"/>
        </w:rPr>
      </w:pPr>
      <w:r w:rsidRPr="00A51166">
        <w:rPr>
          <w:sz w:val="28"/>
          <w:szCs w:val="28"/>
        </w:rPr>
        <w:t>Как следует из заявления заявк</w:t>
      </w:r>
      <w:proofErr w:type="gramStart"/>
      <w:r w:rsidRPr="00A51166">
        <w:rPr>
          <w:sz w:val="28"/>
          <w:szCs w:val="28"/>
        </w:rPr>
        <w:t>а ООО</w:t>
      </w:r>
      <w:proofErr w:type="gramEnd"/>
      <w:r w:rsidRPr="00A51166">
        <w:rPr>
          <w:sz w:val="28"/>
          <w:szCs w:val="28"/>
        </w:rPr>
        <w:t xml:space="preserve"> «</w:t>
      </w:r>
      <w:proofErr w:type="spellStart"/>
      <w:r w:rsidRPr="00A51166">
        <w:rPr>
          <w:sz w:val="28"/>
          <w:szCs w:val="28"/>
        </w:rPr>
        <w:t>ЮгМеталлСервис</w:t>
      </w:r>
      <w:proofErr w:type="spellEnd"/>
      <w:r w:rsidRPr="00A51166">
        <w:rPr>
          <w:sz w:val="28"/>
          <w:szCs w:val="28"/>
        </w:rPr>
        <w:t>»   не допущен</w:t>
      </w:r>
      <w:r>
        <w:rPr>
          <w:sz w:val="28"/>
          <w:szCs w:val="28"/>
        </w:rPr>
        <w:t>а</w:t>
      </w:r>
      <w:r w:rsidRPr="00A51166">
        <w:rPr>
          <w:sz w:val="28"/>
          <w:szCs w:val="28"/>
        </w:rPr>
        <w:t xml:space="preserve"> к участию в электронном аукционе.</w:t>
      </w:r>
    </w:p>
    <w:p w:rsidR="006E53E7" w:rsidRPr="00A51166" w:rsidRDefault="006E53E7" w:rsidP="006E53E7">
      <w:pPr>
        <w:pStyle w:val="a3"/>
        <w:spacing w:before="0" w:beforeAutospacing="0" w:after="0" w:afterAutospacing="0"/>
        <w:ind w:firstLine="720"/>
        <w:jc w:val="both"/>
        <w:rPr>
          <w:sz w:val="28"/>
          <w:szCs w:val="28"/>
        </w:rPr>
      </w:pPr>
      <w:r>
        <w:rPr>
          <w:sz w:val="28"/>
          <w:szCs w:val="28"/>
        </w:rPr>
        <w:lastRenderedPageBreak/>
        <w:t>При этом К</w:t>
      </w:r>
      <w:r w:rsidRPr="00A51166">
        <w:rPr>
          <w:sz w:val="28"/>
          <w:szCs w:val="28"/>
        </w:rPr>
        <w:t>омиссией</w:t>
      </w:r>
      <w:r>
        <w:rPr>
          <w:sz w:val="28"/>
          <w:szCs w:val="28"/>
        </w:rPr>
        <w:t xml:space="preserve"> установлено, что </w:t>
      </w:r>
      <w:r w:rsidRPr="00A51166">
        <w:rPr>
          <w:sz w:val="28"/>
          <w:szCs w:val="28"/>
        </w:rPr>
        <w:t xml:space="preserve"> заявитель</w:t>
      </w:r>
      <w:r>
        <w:rPr>
          <w:sz w:val="28"/>
          <w:szCs w:val="28"/>
        </w:rPr>
        <w:t xml:space="preserve"> в жалобе </w:t>
      </w:r>
      <w:r w:rsidRPr="00A51166">
        <w:rPr>
          <w:sz w:val="28"/>
          <w:szCs w:val="28"/>
        </w:rPr>
        <w:t xml:space="preserve"> не указал номер своей заявки, в связи с чем, у Комиссии отсутствует возможность идентифицировать  заявку участник</w:t>
      </w:r>
      <w:proofErr w:type="gramStart"/>
      <w:r w:rsidRPr="00A51166">
        <w:rPr>
          <w:sz w:val="28"/>
          <w:szCs w:val="28"/>
        </w:rPr>
        <w:t>а ООО</w:t>
      </w:r>
      <w:proofErr w:type="gramEnd"/>
      <w:r w:rsidRPr="00A51166">
        <w:rPr>
          <w:sz w:val="28"/>
          <w:szCs w:val="28"/>
        </w:rPr>
        <w:t xml:space="preserve"> «</w:t>
      </w:r>
      <w:proofErr w:type="spellStart"/>
      <w:r w:rsidRPr="00A51166">
        <w:rPr>
          <w:sz w:val="28"/>
          <w:szCs w:val="28"/>
        </w:rPr>
        <w:t>ЮгМеталлСервис</w:t>
      </w:r>
      <w:proofErr w:type="spellEnd"/>
      <w:r w:rsidRPr="00A51166">
        <w:rPr>
          <w:sz w:val="28"/>
          <w:szCs w:val="28"/>
        </w:rPr>
        <w:t>».</w:t>
      </w:r>
    </w:p>
    <w:p w:rsidR="006E53E7" w:rsidRPr="00A51166" w:rsidRDefault="006E53E7" w:rsidP="006E53E7">
      <w:pPr>
        <w:pStyle w:val="a3"/>
        <w:spacing w:before="0" w:beforeAutospacing="0" w:after="0" w:afterAutospacing="0"/>
        <w:ind w:firstLine="720"/>
        <w:jc w:val="both"/>
        <w:rPr>
          <w:sz w:val="28"/>
          <w:szCs w:val="28"/>
        </w:rPr>
      </w:pPr>
      <w:r w:rsidRPr="00A51166">
        <w:rPr>
          <w:sz w:val="28"/>
          <w:szCs w:val="28"/>
        </w:rPr>
        <w:t>На основании вышеизложенного Комиссия приняла решение оставить  жалоб</w:t>
      </w:r>
      <w:proofErr w:type="gramStart"/>
      <w:r w:rsidRPr="00A51166">
        <w:rPr>
          <w:sz w:val="28"/>
          <w:szCs w:val="28"/>
        </w:rPr>
        <w:t>у ООО</w:t>
      </w:r>
      <w:proofErr w:type="gramEnd"/>
      <w:r w:rsidRPr="00A51166">
        <w:rPr>
          <w:sz w:val="28"/>
          <w:szCs w:val="28"/>
        </w:rPr>
        <w:t xml:space="preserve"> «</w:t>
      </w:r>
      <w:proofErr w:type="spellStart"/>
      <w:r w:rsidRPr="00A51166">
        <w:rPr>
          <w:sz w:val="28"/>
          <w:szCs w:val="28"/>
        </w:rPr>
        <w:t>ЮгМеталлСервис</w:t>
      </w:r>
      <w:proofErr w:type="spellEnd"/>
      <w:r w:rsidRPr="00A51166">
        <w:rPr>
          <w:sz w:val="28"/>
          <w:szCs w:val="28"/>
        </w:rPr>
        <w:t>» без рассмотрения.</w:t>
      </w:r>
    </w:p>
    <w:p w:rsidR="006E53E7" w:rsidRPr="003F018E" w:rsidRDefault="006E53E7" w:rsidP="006E53E7">
      <w:pPr>
        <w:widowControl/>
        <w:suppressAutoHyphens w:val="0"/>
        <w:autoSpaceDN/>
        <w:spacing w:after="0" w:line="240" w:lineRule="auto"/>
        <w:ind w:firstLine="720"/>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В</w:t>
      </w:r>
      <w:r w:rsidRPr="003F018E">
        <w:rPr>
          <w:rFonts w:ascii="Times New Roman" w:eastAsia="Calibri" w:hAnsi="Times New Roman" w:cs="Times New Roman"/>
          <w:kern w:val="0"/>
          <w:sz w:val="28"/>
          <w:szCs w:val="28"/>
          <w:lang w:eastAsia="ru-RU"/>
        </w:rPr>
        <w:t xml:space="preserve"> соответствии с требованиями части 15 статьи 99 Закона о контрактной системе, Комиссией Чувашского УФАС России по контролю в сфере закупок товаров, работ, услуг для обеспечения государственных и муниципальных нужд проведена внеплановая проверка, в ходе которой установлено следующее.</w:t>
      </w:r>
    </w:p>
    <w:p w:rsidR="006E53E7" w:rsidRPr="00A51166" w:rsidRDefault="006E53E7" w:rsidP="006E53E7">
      <w:pPr>
        <w:pStyle w:val="a3"/>
        <w:spacing w:before="0" w:beforeAutospacing="0" w:after="0" w:afterAutospacing="0"/>
        <w:ind w:firstLine="720"/>
        <w:jc w:val="both"/>
        <w:rPr>
          <w:sz w:val="28"/>
          <w:szCs w:val="28"/>
        </w:rPr>
      </w:pPr>
      <w:r w:rsidRPr="00A51166">
        <w:rPr>
          <w:sz w:val="28"/>
          <w:szCs w:val="28"/>
        </w:rPr>
        <w:t>Согласно протоколу рассмотрения первых частей заявок от 26.08.2014г. на участие в электронном аукционе подано 13 заявок. Пяти участникам  в допуске к участию</w:t>
      </w:r>
      <w:r>
        <w:rPr>
          <w:sz w:val="28"/>
          <w:szCs w:val="28"/>
        </w:rPr>
        <w:t xml:space="preserve">  в аукционе отказано</w:t>
      </w:r>
      <w:r w:rsidRPr="00A51166">
        <w:rPr>
          <w:sz w:val="28"/>
          <w:szCs w:val="28"/>
        </w:rPr>
        <w:t>.</w:t>
      </w:r>
    </w:p>
    <w:p w:rsidR="006E53E7" w:rsidRPr="00A51166" w:rsidRDefault="006E53E7" w:rsidP="006E53E7">
      <w:pPr>
        <w:widowControl/>
        <w:suppressAutoHyphens w:val="0"/>
        <w:autoSpaceDN/>
        <w:spacing w:after="0" w:line="240" w:lineRule="auto"/>
        <w:ind w:firstLine="709"/>
        <w:jc w:val="both"/>
        <w:textAlignment w:val="auto"/>
        <w:rPr>
          <w:rFonts w:ascii="Times New Roman" w:hAnsi="Times New Roman" w:cs="Times New Roman"/>
          <w:sz w:val="28"/>
          <w:szCs w:val="28"/>
        </w:rPr>
      </w:pPr>
      <w:r w:rsidRPr="00A51166">
        <w:rPr>
          <w:rFonts w:ascii="Times New Roman" w:hAnsi="Times New Roman" w:cs="Times New Roman"/>
          <w:sz w:val="28"/>
          <w:szCs w:val="28"/>
        </w:rPr>
        <w:t>Заявки участников под номерами  4,5</w:t>
      </w:r>
      <w:r w:rsidRPr="00A51166">
        <w:rPr>
          <w:rFonts w:ascii="Times New Roman" w:eastAsia="Batang" w:hAnsi="Times New Roman" w:cs="Times New Roman"/>
          <w:kern w:val="0"/>
          <w:sz w:val="28"/>
          <w:szCs w:val="28"/>
          <w:lang w:eastAsia="ko-KR"/>
        </w:rPr>
        <w:t xml:space="preserve">,7,9, 13 не допущены к участию в аукционе,  поскольку сведения о  наименовании места происхождения товара  или наименования производителя товара используемого при выполнении работ данными участниками не представлены, а </w:t>
      </w:r>
      <w:r w:rsidRPr="00A51166">
        <w:rPr>
          <w:rFonts w:ascii="Times New Roman" w:hAnsi="Times New Roman" w:cs="Times New Roman"/>
          <w:sz w:val="28"/>
          <w:szCs w:val="28"/>
        </w:rPr>
        <w:t xml:space="preserve"> именно участники №5, №9  в качестве </w:t>
      </w:r>
      <w:r w:rsidRPr="00A51166">
        <w:rPr>
          <w:rFonts w:ascii="Times New Roman" w:eastAsia="Batang" w:hAnsi="Times New Roman" w:cs="Times New Roman"/>
          <w:kern w:val="0"/>
          <w:sz w:val="28"/>
          <w:szCs w:val="28"/>
          <w:lang w:eastAsia="ko-KR"/>
        </w:rPr>
        <w:t>наименовани</w:t>
      </w:r>
      <w:r w:rsidRPr="00A51166">
        <w:rPr>
          <w:rFonts w:ascii="Times New Roman" w:hAnsi="Times New Roman" w:cs="Times New Roman"/>
          <w:sz w:val="28"/>
          <w:szCs w:val="28"/>
        </w:rPr>
        <w:t>я</w:t>
      </w:r>
      <w:r w:rsidRPr="00A51166">
        <w:rPr>
          <w:rFonts w:ascii="Times New Roman" w:eastAsia="Batang" w:hAnsi="Times New Roman" w:cs="Times New Roman"/>
          <w:kern w:val="0"/>
          <w:sz w:val="28"/>
          <w:szCs w:val="28"/>
          <w:lang w:eastAsia="ko-KR"/>
        </w:rPr>
        <w:t xml:space="preserve"> места происхождения товара  </w:t>
      </w:r>
      <w:r w:rsidRPr="00A51166">
        <w:rPr>
          <w:rFonts w:ascii="Times New Roman" w:hAnsi="Times New Roman" w:cs="Times New Roman"/>
          <w:sz w:val="28"/>
          <w:szCs w:val="28"/>
        </w:rPr>
        <w:t xml:space="preserve">указали </w:t>
      </w:r>
      <w:proofErr w:type="gramStart"/>
      <w:r w:rsidRPr="00A51166">
        <w:rPr>
          <w:rFonts w:ascii="Times New Roman" w:hAnsi="Times New Roman" w:cs="Times New Roman"/>
          <w:sz w:val="28"/>
          <w:szCs w:val="28"/>
        </w:rPr>
        <w:t>–с</w:t>
      </w:r>
      <w:proofErr w:type="gramEnd"/>
      <w:r w:rsidRPr="00A51166">
        <w:rPr>
          <w:rFonts w:ascii="Times New Roman" w:hAnsi="Times New Roman" w:cs="Times New Roman"/>
          <w:sz w:val="28"/>
          <w:szCs w:val="28"/>
        </w:rPr>
        <w:t>трана  производитель Россия.</w:t>
      </w:r>
    </w:p>
    <w:p w:rsidR="006E53E7" w:rsidRPr="00A51166" w:rsidRDefault="006E53E7" w:rsidP="006E53E7">
      <w:pPr>
        <w:pStyle w:val="a3"/>
        <w:spacing w:before="0" w:beforeAutospacing="0" w:after="0" w:afterAutospacing="0"/>
        <w:ind w:firstLine="720"/>
        <w:jc w:val="both"/>
        <w:rPr>
          <w:sz w:val="28"/>
          <w:szCs w:val="28"/>
        </w:rPr>
      </w:pPr>
      <w:r w:rsidRPr="00A51166">
        <w:rPr>
          <w:sz w:val="28"/>
          <w:szCs w:val="28"/>
        </w:rPr>
        <w:t xml:space="preserve">В заявках участников № 4, </w:t>
      </w:r>
      <w:r>
        <w:rPr>
          <w:sz w:val="28"/>
          <w:szCs w:val="28"/>
        </w:rPr>
        <w:t>№</w:t>
      </w:r>
      <w:r w:rsidRPr="00A51166">
        <w:rPr>
          <w:sz w:val="28"/>
          <w:szCs w:val="28"/>
        </w:rPr>
        <w:t>7 и № 13-   данная информация    отсутствует</w:t>
      </w:r>
      <w:proofErr w:type="gramStart"/>
      <w:r w:rsidRPr="00A51166">
        <w:rPr>
          <w:sz w:val="28"/>
          <w:szCs w:val="28"/>
        </w:rPr>
        <w:t xml:space="preserve"> .</w:t>
      </w:r>
      <w:proofErr w:type="gramEnd"/>
    </w:p>
    <w:p w:rsidR="006E53E7" w:rsidRPr="00A51166" w:rsidRDefault="006E53E7" w:rsidP="006E53E7">
      <w:pPr>
        <w:pStyle w:val="a3"/>
        <w:spacing w:before="0" w:beforeAutospacing="0" w:after="0" w:afterAutospacing="0"/>
        <w:ind w:firstLine="720"/>
        <w:jc w:val="both"/>
        <w:rPr>
          <w:sz w:val="28"/>
          <w:szCs w:val="28"/>
        </w:rPr>
      </w:pPr>
      <w:r w:rsidRPr="00A51166">
        <w:rPr>
          <w:sz w:val="28"/>
          <w:szCs w:val="28"/>
        </w:rPr>
        <w:t xml:space="preserve">Кроме того  основанием для </w:t>
      </w:r>
      <w:r>
        <w:rPr>
          <w:sz w:val="28"/>
          <w:szCs w:val="28"/>
        </w:rPr>
        <w:t xml:space="preserve">отказа в допуске </w:t>
      </w:r>
      <w:r w:rsidRPr="00A51166">
        <w:rPr>
          <w:sz w:val="28"/>
          <w:szCs w:val="28"/>
        </w:rPr>
        <w:t xml:space="preserve"> заявок участников № 4, 13 послужило отсутствие конкретных показателей товара, используемого при выполнении  работ, а именно:</w:t>
      </w:r>
    </w:p>
    <w:p w:rsidR="006E53E7" w:rsidRPr="00A51166" w:rsidRDefault="006E53E7" w:rsidP="006E53E7">
      <w:pPr>
        <w:pStyle w:val="a3"/>
        <w:spacing w:before="0" w:beforeAutospacing="0" w:after="0" w:afterAutospacing="0"/>
        <w:ind w:firstLine="720"/>
        <w:jc w:val="both"/>
        <w:rPr>
          <w:sz w:val="28"/>
          <w:szCs w:val="28"/>
        </w:rPr>
      </w:pPr>
      <w:r>
        <w:rPr>
          <w:sz w:val="28"/>
          <w:szCs w:val="28"/>
        </w:rPr>
        <w:t xml:space="preserve"> В  заявке участника </w:t>
      </w:r>
      <w:r w:rsidRPr="00A51166">
        <w:rPr>
          <w:sz w:val="28"/>
          <w:szCs w:val="28"/>
        </w:rPr>
        <w:t xml:space="preserve">№4- вместо конкретных показателей указаны значения </w:t>
      </w:r>
      <w:proofErr w:type="gramStart"/>
      <w:r w:rsidRPr="00A51166">
        <w:rPr>
          <w:sz w:val="28"/>
          <w:szCs w:val="28"/>
        </w:rPr>
        <w:t>параметров</w:t>
      </w:r>
      <w:proofErr w:type="gramEnd"/>
      <w:r w:rsidRPr="00A51166">
        <w:rPr>
          <w:sz w:val="28"/>
          <w:szCs w:val="28"/>
        </w:rPr>
        <w:t xml:space="preserve">  сопровождающиеся словами «не более», «не менее»;</w:t>
      </w:r>
    </w:p>
    <w:p w:rsidR="006E53E7" w:rsidRPr="00A51166" w:rsidRDefault="006E53E7" w:rsidP="006E53E7">
      <w:pPr>
        <w:pStyle w:val="a3"/>
        <w:spacing w:before="0" w:beforeAutospacing="0" w:after="0" w:afterAutospacing="0"/>
        <w:ind w:firstLine="720"/>
        <w:jc w:val="both"/>
        <w:rPr>
          <w:sz w:val="28"/>
          <w:szCs w:val="28"/>
        </w:rPr>
      </w:pPr>
      <w:r>
        <w:rPr>
          <w:sz w:val="28"/>
          <w:szCs w:val="28"/>
        </w:rPr>
        <w:t xml:space="preserve"> В заявке участника </w:t>
      </w:r>
      <w:r w:rsidRPr="00A51166">
        <w:rPr>
          <w:sz w:val="28"/>
          <w:szCs w:val="28"/>
        </w:rPr>
        <w:t xml:space="preserve">№13 – не указано расстояние (шаг) между вертикальными трубами, цвет. </w:t>
      </w:r>
    </w:p>
    <w:p w:rsidR="006E53E7" w:rsidRPr="00A51166" w:rsidRDefault="006E53E7" w:rsidP="006E53E7">
      <w:pPr>
        <w:pStyle w:val="a3"/>
        <w:spacing w:before="0" w:beforeAutospacing="0" w:after="0" w:afterAutospacing="0"/>
        <w:ind w:firstLine="720"/>
        <w:jc w:val="both"/>
        <w:rPr>
          <w:rFonts w:eastAsia="Calibri"/>
          <w:kern w:val="1"/>
          <w:sz w:val="28"/>
          <w:szCs w:val="28"/>
          <w:lang w:eastAsia="hi-IN" w:bidi="hi-IN"/>
        </w:rPr>
      </w:pPr>
      <w:r>
        <w:rPr>
          <w:rFonts w:eastAsia="Calibri"/>
          <w:kern w:val="1"/>
          <w:sz w:val="28"/>
          <w:szCs w:val="28"/>
          <w:lang w:eastAsia="hi-IN" w:bidi="hi-IN"/>
        </w:rPr>
        <w:t xml:space="preserve"> </w:t>
      </w:r>
      <w:r w:rsidRPr="00A51166">
        <w:rPr>
          <w:rFonts w:eastAsia="Calibri"/>
          <w:kern w:val="1"/>
          <w:sz w:val="28"/>
          <w:szCs w:val="28"/>
          <w:lang w:eastAsia="hi-IN" w:bidi="hi-IN"/>
        </w:rPr>
        <w:t xml:space="preserve">В соответствии с пунктом 2 части 1 статьи 64 Закона о контрактной системе </w:t>
      </w:r>
      <w:proofErr w:type="gramStart"/>
      <w:r w:rsidRPr="00A51166">
        <w:rPr>
          <w:rFonts w:eastAsia="Calibri"/>
          <w:kern w:val="1"/>
          <w:sz w:val="28"/>
          <w:szCs w:val="28"/>
          <w:lang w:eastAsia="hi-IN" w:bidi="hi-IN"/>
        </w:rPr>
        <w:t>документация</w:t>
      </w:r>
      <w:proofErr w:type="gramEnd"/>
      <w:r w:rsidRPr="00A51166">
        <w:rPr>
          <w:rFonts w:eastAsia="Calibri"/>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5" w:history="1">
        <w:r w:rsidRPr="00A51166">
          <w:rPr>
            <w:rFonts w:eastAsia="Calibri"/>
            <w:color w:val="0000FF"/>
            <w:kern w:val="1"/>
            <w:sz w:val="28"/>
            <w:szCs w:val="28"/>
            <w:u w:val="single"/>
            <w:lang w:eastAsia="hi-IN" w:bidi="hi-IN"/>
          </w:rPr>
          <w:t>частями 3</w:t>
        </w:r>
      </w:hyperlink>
      <w:r w:rsidRPr="00A51166">
        <w:rPr>
          <w:rFonts w:eastAsia="Calibri"/>
          <w:kern w:val="1"/>
          <w:sz w:val="28"/>
          <w:szCs w:val="28"/>
          <w:lang w:eastAsia="hi-IN" w:bidi="hi-IN"/>
        </w:rPr>
        <w:t xml:space="preserve"> - </w:t>
      </w:r>
      <w:hyperlink r:id="rId6" w:history="1">
        <w:r w:rsidRPr="00A51166">
          <w:rPr>
            <w:rFonts w:eastAsia="Calibri"/>
            <w:color w:val="0000FF"/>
            <w:kern w:val="1"/>
            <w:sz w:val="28"/>
            <w:szCs w:val="28"/>
            <w:u w:val="single"/>
            <w:lang w:eastAsia="hi-IN" w:bidi="hi-IN"/>
          </w:rPr>
          <w:t>6 статьи 66</w:t>
        </w:r>
      </w:hyperlink>
      <w:r w:rsidRPr="00A51166">
        <w:rPr>
          <w:rFonts w:eastAsia="Calibri"/>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E53E7" w:rsidRPr="00A51166"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51166">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A51166">
        <w:rPr>
          <w:rFonts w:ascii="Times New Roman" w:eastAsia="Calibri" w:hAnsi="Times New Roman" w:cs="Times New Roman"/>
          <w:kern w:val="1"/>
          <w:sz w:val="28"/>
          <w:szCs w:val="28"/>
          <w:lang w:eastAsia="hi-IN" w:bidi="hi-IN"/>
        </w:rPr>
        <w:t xml:space="preserve"> </w:t>
      </w:r>
      <w:proofErr w:type="gramStart"/>
      <w:r w:rsidRPr="00A51166">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w:t>
      </w:r>
      <w:r w:rsidRPr="00A51166">
        <w:rPr>
          <w:rFonts w:ascii="Times New Roman" w:eastAsia="Calibri" w:hAnsi="Times New Roman" w:cs="Times New Roman"/>
          <w:kern w:val="1"/>
          <w:sz w:val="28"/>
          <w:szCs w:val="28"/>
          <w:lang w:eastAsia="hi-IN" w:bidi="hi-IN"/>
        </w:rPr>
        <w:lastRenderedPageBreak/>
        <w:t>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w:t>
      </w:r>
      <w:proofErr w:type="gramEnd"/>
      <w:r w:rsidRPr="00A51166">
        <w:rPr>
          <w:rFonts w:ascii="Times New Roman" w:eastAsia="Calibri" w:hAnsi="Times New Roman" w:cs="Times New Roman"/>
          <w:kern w:val="1"/>
          <w:sz w:val="28"/>
          <w:szCs w:val="28"/>
          <w:lang w:eastAsia="hi-IN" w:bidi="hi-IN"/>
        </w:rPr>
        <w:t xml:space="preserve"> закупки к участию в аукционе в порядке и по основаниям, которые предусмотрены настоящей статьей.</w:t>
      </w:r>
    </w:p>
    <w:p w:rsidR="006E53E7" w:rsidRPr="00A51166"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6E53E7" w:rsidRPr="00A51166"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 xml:space="preserve">1) </w:t>
      </w:r>
      <w:proofErr w:type="spellStart"/>
      <w:r w:rsidRPr="00A51166">
        <w:rPr>
          <w:rFonts w:ascii="Times New Roman" w:eastAsia="Calibri" w:hAnsi="Times New Roman" w:cs="Times New Roman"/>
          <w:kern w:val="1"/>
          <w:sz w:val="28"/>
          <w:szCs w:val="28"/>
          <w:lang w:eastAsia="hi-IN" w:bidi="hi-IN"/>
        </w:rPr>
        <w:t>непредоставления</w:t>
      </w:r>
      <w:proofErr w:type="spellEnd"/>
      <w:r w:rsidRPr="00A51166">
        <w:rPr>
          <w:rFonts w:ascii="Times New Roman" w:eastAsia="Calibri" w:hAnsi="Times New Roman" w:cs="Times New Roman"/>
          <w:kern w:val="1"/>
          <w:sz w:val="28"/>
          <w:szCs w:val="28"/>
          <w:lang w:eastAsia="hi-IN" w:bidi="hi-IN"/>
        </w:rPr>
        <w:t xml:space="preserve"> информации, предусмотренной </w:t>
      </w:r>
      <w:hyperlink r:id="rId7" w:history="1">
        <w:r w:rsidRPr="00A51166">
          <w:rPr>
            <w:rFonts w:ascii="Times New Roman" w:eastAsia="Calibri" w:hAnsi="Times New Roman" w:cs="Times New Roman"/>
            <w:color w:val="0000FF"/>
            <w:kern w:val="1"/>
            <w:sz w:val="28"/>
            <w:szCs w:val="28"/>
            <w:u w:val="single"/>
            <w:lang w:eastAsia="hi-IN" w:bidi="hi-IN"/>
          </w:rPr>
          <w:t>частью 3 статьи 66</w:t>
        </w:r>
      </w:hyperlink>
      <w:r w:rsidRPr="00A51166">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6E53E7" w:rsidRPr="00A51166"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8" w:history="1">
        <w:r w:rsidRPr="00A51166">
          <w:rPr>
            <w:rFonts w:ascii="Times New Roman" w:eastAsia="Calibri" w:hAnsi="Times New Roman" w:cs="Times New Roman"/>
            <w:color w:val="0000FF"/>
            <w:kern w:val="1"/>
            <w:sz w:val="28"/>
            <w:szCs w:val="28"/>
            <w:u w:val="single"/>
            <w:lang w:eastAsia="hi-IN" w:bidi="hi-IN"/>
          </w:rPr>
          <w:t>частью 3 статьи 66</w:t>
        </w:r>
      </w:hyperlink>
      <w:r w:rsidRPr="00A51166">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6E53E7" w:rsidRPr="00A51166"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A51166">
          <w:rPr>
            <w:rFonts w:ascii="Times New Roman" w:eastAsia="Calibri" w:hAnsi="Times New Roman" w:cs="Times New Roman"/>
            <w:color w:val="0000FF"/>
            <w:kern w:val="1"/>
            <w:sz w:val="28"/>
            <w:szCs w:val="28"/>
            <w:u w:val="single"/>
            <w:lang w:eastAsia="hi-IN" w:bidi="hi-IN"/>
          </w:rPr>
          <w:t>частью 4</w:t>
        </w:r>
      </w:hyperlink>
      <w:r w:rsidRPr="00A51166">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6E53E7" w:rsidRPr="00A51166"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Согласно пункту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w:t>
      </w:r>
    </w:p>
    <w:p w:rsidR="006E53E7" w:rsidRPr="00A51166" w:rsidRDefault="006E53E7" w:rsidP="006E53E7">
      <w:pPr>
        <w:pStyle w:val="ConsPlusNormal"/>
        <w:ind w:firstLine="540"/>
        <w:jc w:val="both"/>
        <w:rPr>
          <w:rFonts w:ascii="Times New Roman" w:hAnsi="Times New Roman" w:cs="Times New Roman"/>
          <w:sz w:val="28"/>
          <w:szCs w:val="28"/>
        </w:rPr>
      </w:pPr>
      <w:proofErr w:type="gramStart"/>
      <w:r w:rsidRPr="00A51166">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51166">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E53E7" w:rsidRPr="00A51166" w:rsidRDefault="006E53E7" w:rsidP="006E53E7">
      <w:pPr>
        <w:pStyle w:val="ConsPlusNormal"/>
        <w:ind w:firstLine="540"/>
        <w:jc w:val="both"/>
        <w:rPr>
          <w:rFonts w:ascii="Times New Roman" w:hAnsi="Times New Roman" w:cs="Times New Roman"/>
          <w:sz w:val="28"/>
          <w:szCs w:val="28"/>
        </w:rPr>
      </w:pPr>
      <w:proofErr w:type="gramStart"/>
      <w:r w:rsidRPr="00A51166">
        <w:rPr>
          <w:rFonts w:ascii="Times New Roman" w:hAnsi="Times New Roman" w:cs="Times New Roman"/>
          <w:sz w:val="28"/>
          <w:szCs w:val="28"/>
        </w:rPr>
        <w:t xml:space="preserve">б) </w:t>
      </w:r>
      <w:r w:rsidRPr="006E0882">
        <w:rPr>
          <w:rFonts w:ascii="Times New Roman" w:hAnsi="Times New Roman" w:cs="Times New Roman"/>
          <w:sz w:val="28"/>
          <w:szCs w:val="28"/>
          <w:u w:val="single"/>
        </w:rPr>
        <w:t>конкретные показатели</w:t>
      </w:r>
      <w:r w:rsidRPr="00A51166">
        <w:rPr>
          <w:rFonts w:ascii="Times New Roman" w:hAnsi="Times New Roman" w:cs="Times New Roman"/>
          <w:sz w:val="28"/>
          <w:szCs w:val="28"/>
        </w:rPr>
        <w:t>,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51166">
        <w:rPr>
          <w:rFonts w:ascii="Times New Roman" w:hAnsi="Times New Roman" w:cs="Times New Roman"/>
          <w:sz w:val="28"/>
          <w:szCs w:val="28"/>
        </w:rPr>
        <w:t xml:space="preserve">, </w:t>
      </w:r>
      <w:proofErr w:type="gramStart"/>
      <w:r w:rsidRPr="00A51166">
        <w:rPr>
          <w:rFonts w:ascii="Times New Roman"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6E0882">
        <w:rPr>
          <w:rFonts w:ascii="Times New Roman" w:hAnsi="Times New Roman" w:cs="Times New Roman"/>
          <w:sz w:val="28"/>
          <w:szCs w:val="28"/>
          <w:u w:val="single"/>
        </w:rPr>
        <w:t>), наименование места происхождения товара или наименование производителя</w:t>
      </w:r>
      <w:r w:rsidRPr="00A51166">
        <w:rPr>
          <w:rFonts w:ascii="Times New Roman" w:hAnsi="Times New Roman" w:cs="Times New Roman"/>
          <w:sz w:val="28"/>
          <w:szCs w:val="28"/>
        </w:rPr>
        <w:t>.</w:t>
      </w:r>
      <w:proofErr w:type="gramEnd"/>
    </w:p>
    <w:p w:rsidR="006E53E7" w:rsidRPr="00A51166" w:rsidRDefault="006E53E7" w:rsidP="006E53E7">
      <w:pPr>
        <w:spacing w:after="0" w:line="240" w:lineRule="auto"/>
        <w:ind w:firstLine="708"/>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 xml:space="preserve">Требования к содержанию первой части заявки утверждено заказчиком в пункте 26 Раздела 10 Информационной карты аукционной документации. </w:t>
      </w:r>
    </w:p>
    <w:p w:rsidR="006E53E7" w:rsidRPr="00A51166" w:rsidRDefault="006E53E7" w:rsidP="006E53E7">
      <w:pPr>
        <w:spacing w:after="0" w:line="240" w:lineRule="auto"/>
        <w:ind w:firstLine="1"/>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 xml:space="preserve">         Наименования поставляемого товара с их требуемыми характеристиками, установлены Заказчиком в разделе </w:t>
      </w:r>
      <w:r w:rsidRPr="00A51166">
        <w:rPr>
          <w:rFonts w:ascii="Times New Roman" w:eastAsia="Calibri" w:hAnsi="Times New Roman" w:cs="Times New Roman"/>
          <w:kern w:val="1"/>
          <w:sz w:val="28"/>
          <w:szCs w:val="28"/>
          <w:lang w:val="en-US" w:eastAsia="hi-IN" w:bidi="hi-IN"/>
        </w:rPr>
        <w:t>I</w:t>
      </w:r>
      <w:r w:rsidRPr="00A51166">
        <w:rPr>
          <w:rFonts w:ascii="Times New Roman" w:eastAsia="Calibri" w:hAnsi="Times New Roman" w:cs="Times New Roman"/>
          <w:kern w:val="1"/>
          <w:sz w:val="28"/>
          <w:szCs w:val="28"/>
          <w:lang w:eastAsia="hi-IN" w:bidi="hi-IN"/>
        </w:rPr>
        <w:t xml:space="preserve"> «Техническое задание» аукционной документации. Данным перечнем предусмотрена 1 </w:t>
      </w:r>
      <w:r w:rsidRPr="00A51166">
        <w:rPr>
          <w:rFonts w:ascii="Times New Roman" w:eastAsia="Calibri" w:hAnsi="Times New Roman" w:cs="Times New Roman"/>
          <w:kern w:val="1"/>
          <w:sz w:val="28"/>
          <w:szCs w:val="28"/>
          <w:lang w:eastAsia="hi-IN" w:bidi="hi-IN"/>
        </w:rPr>
        <w:lastRenderedPageBreak/>
        <w:t>позиция.</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Комиссия, изучив представленные материалы дела, установила, что Инструкция  по заполнению  заявки на участие  в электронном  аукционе  (Приложение №1 к Информационной карте)  содержит пояснения относительно  предоставления  участниками сведений об указании  наименования места происхождения товара, а также о  конкретных показателях товара и применении   минимальных и максимальных значений.</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Комиссия отмечает, что из смысла  положений подпункта б)  пункта 1 части 3  статьи 66 Закона о контрактной системе следует, что  при поставке  участниками закупки товара  необходимо указать товарный знак, знак обслуживания, фирменное наименование, наименование места происхождения товара или наименование производителя.</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Все вышеперечисленные  обозначения относятся к сре</w:t>
      </w:r>
      <w:r>
        <w:rPr>
          <w:rFonts w:ascii="Times New Roman" w:eastAsia="Calibri" w:hAnsi="Times New Roman" w:cs="Times New Roman"/>
          <w:kern w:val="1"/>
          <w:sz w:val="28"/>
          <w:szCs w:val="28"/>
          <w:lang w:eastAsia="hi-IN" w:bidi="hi-IN"/>
        </w:rPr>
        <w:t>дствам  индивидуализации товара, за исключением последнего.</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A51166">
        <w:rPr>
          <w:rFonts w:ascii="Times New Roman" w:eastAsia="Calibri" w:hAnsi="Times New Roman" w:cs="Times New Roman"/>
          <w:kern w:val="1"/>
          <w:sz w:val="28"/>
          <w:szCs w:val="28"/>
          <w:lang w:eastAsia="hi-IN" w:bidi="hi-IN"/>
        </w:rPr>
        <w:t>Положениями частей 1 и 2 статьи 1516 Гражданского кодекса Российской Федерации наименованием места происхождения товара определяется обозначение, которому предоставляется правовая охрана, и такое обозначение представляет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sidRPr="00A51166">
        <w:rPr>
          <w:rFonts w:ascii="Times New Roman" w:eastAsia="Calibri" w:hAnsi="Times New Roman" w:cs="Times New Roman"/>
          <w:kern w:val="1"/>
          <w:sz w:val="28"/>
          <w:szCs w:val="28"/>
          <w:lang w:eastAsia="hi-IN" w:bidi="hi-IN"/>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6E53E7" w:rsidRPr="00A51166" w:rsidRDefault="006E53E7" w:rsidP="006E53E7">
      <w:pPr>
        <w:widowControl/>
        <w:suppressAutoHyphens w:val="0"/>
        <w:autoSpaceDE w:val="0"/>
        <w:adjustRightInd w:val="0"/>
        <w:spacing w:after="0" w:line="240" w:lineRule="auto"/>
        <w:ind w:firstLine="720"/>
        <w:jc w:val="both"/>
        <w:textAlignment w:val="auto"/>
        <w:rPr>
          <w:rFonts w:ascii="Times New Roman" w:eastAsia="Batang" w:hAnsi="Times New Roman" w:cs="Times New Roman"/>
          <w:kern w:val="0"/>
          <w:sz w:val="28"/>
          <w:szCs w:val="28"/>
          <w:lang w:eastAsia="ko-KR"/>
        </w:rPr>
      </w:pPr>
      <w:r w:rsidRPr="00A51166">
        <w:rPr>
          <w:rFonts w:ascii="Times New Roman" w:hAnsi="Times New Roman" w:cs="Times New Roman"/>
          <w:sz w:val="28"/>
          <w:szCs w:val="28"/>
        </w:rPr>
        <w:t xml:space="preserve">Понятие «страна происхождения товара», определено в Таможенном кодексе Таможенного союза и </w:t>
      </w:r>
      <w:r w:rsidRPr="00A51166">
        <w:rPr>
          <w:rFonts w:ascii="Times New Roman" w:eastAsia="Batang" w:hAnsi="Times New Roman" w:cs="Times New Roman"/>
          <w:kern w:val="0"/>
          <w:sz w:val="28"/>
          <w:szCs w:val="28"/>
          <w:lang w:eastAsia="ko-KR"/>
        </w:rPr>
        <w:t>считается страной,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6E53E7" w:rsidRPr="00A51166" w:rsidRDefault="006E53E7" w:rsidP="006E53E7">
      <w:pPr>
        <w:widowControl/>
        <w:suppressAutoHyphens w:val="0"/>
        <w:autoSpaceDE w:val="0"/>
        <w:adjustRightInd w:val="0"/>
        <w:spacing w:after="0" w:line="240" w:lineRule="auto"/>
        <w:ind w:firstLine="720"/>
        <w:jc w:val="both"/>
        <w:textAlignment w:val="auto"/>
        <w:rPr>
          <w:rFonts w:ascii="Times New Roman" w:hAnsi="Times New Roman" w:cs="Times New Roman"/>
          <w:color w:val="FF0000"/>
          <w:sz w:val="28"/>
          <w:szCs w:val="28"/>
        </w:rPr>
      </w:pPr>
      <w:proofErr w:type="gramStart"/>
      <w:r w:rsidRPr="00A51166">
        <w:rPr>
          <w:rFonts w:ascii="Times New Roman" w:eastAsia="Batang" w:hAnsi="Times New Roman" w:cs="Times New Roman"/>
          <w:kern w:val="0"/>
          <w:sz w:val="28"/>
          <w:szCs w:val="28"/>
          <w:lang w:eastAsia="ko-KR"/>
        </w:rPr>
        <w:t xml:space="preserve">Данное понятие страны происхождения </w:t>
      </w:r>
      <w:r w:rsidRPr="00A51166">
        <w:rPr>
          <w:rFonts w:ascii="Times New Roman" w:hAnsi="Times New Roman" w:cs="Times New Roman"/>
          <w:sz w:val="28"/>
          <w:szCs w:val="28"/>
        </w:rPr>
        <w:t xml:space="preserve">применяется в целях </w:t>
      </w:r>
      <w:r w:rsidRPr="00A51166">
        <w:rPr>
          <w:rFonts w:ascii="Times New Roman" w:hAnsi="Times New Roman" w:cs="Times New Roman"/>
          <w:kern w:val="0"/>
          <w:sz w:val="28"/>
          <w:szCs w:val="28"/>
        </w:rPr>
        <w:t xml:space="preserve">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w:t>
      </w:r>
      <w:r w:rsidRPr="00A51166">
        <w:rPr>
          <w:rFonts w:ascii="Times New Roman" w:hAnsi="Times New Roman" w:cs="Times New Roman"/>
          <w:kern w:val="0"/>
          <w:sz w:val="28"/>
          <w:szCs w:val="28"/>
        </w:rPr>
        <w:lastRenderedPageBreak/>
        <w:t>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w:t>
      </w:r>
      <w:proofErr w:type="gramEnd"/>
      <w:r w:rsidRPr="00A51166">
        <w:rPr>
          <w:rFonts w:ascii="Times New Roman" w:hAnsi="Times New Roman" w:cs="Times New Roman"/>
          <w:kern w:val="0"/>
          <w:sz w:val="28"/>
          <w:szCs w:val="28"/>
        </w:rPr>
        <w:t>, пользования и распоряжения указанными товарами.</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Таким образом, наименование места происхождения товара и страна происхождения товара не являются тождественными.</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При этом  идентифицировать товар с конкретным производителем позволяет сообщение фирменного наименования производителя и его адреса местонахождения. 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 в его учредительных документах и включает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6E53E7" w:rsidRPr="00E1651E" w:rsidRDefault="006E53E7" w:rsidP="006E53E7">
      <w:pPr>
        <w:spacing w:after="0" w:line="240" w:lineRule="auto"/>
        <w:ind w:firstLine="709"/>
        <w:jc w:val="both"/>
        <w:rPr>
          <w:rFonts w:ascii="Times New Roman" w:eastAsia="Calibri" w:hAnsi="Times New Roman" w:cs="Times New Roman"/>
          <w:color w:val="C00000"/>
          <w:kern w:val="1"/>
          <w:sz w:val="28"/>
          <w:szCs w:val="28"/>
          <w:lang w:eastAsia="hi-IN" w:bidi="hi-IN"/>
        </w:rPr>
      </w:pPr>
      <w:r w:rsidRPr="00A51166">
        <w:rPr>
          <w:rFonts w:ascii="Times New Roman" w:eastAsia="Times New Roman" w:hAnsi="Times New Roman" w:cs="Times New Roman"/>
          <w:kern w:val="0"/>
          <w:sz w:val="28"/>
          <w:szCs w:val="28"/>
          <w:lang w:eastAsia="ru-RU"/>
        </w:rPr>
        <w:t xml:space="preserve">Участниками №5 и №9  </w:t>
      </w:r>
      <w:r w:rsidRPr="00A51166">
        <w:rPr>
          <w:rFonts w:ascii="Times New Roman" w:eastAsia="Calibri" w:hAnsi="Times New Roman" w:cs="Times New Roman"/>
          <w:kern w:val="1"/>
          <w:sz w:val="28"/>
          <w:szCs w:val="28"/>
          <w:lang w:eastAsia="hi-IN" w:bidi="hi-IN"/>
        </w:rPr>
        <w:t>в первой части заявки представлена таблица с указанием конкретных показателей товаров, а также указана  стран</w:t>
      </w:r>
      <w:r>
        <w:rPr>
          <w:rFonts w:ascii="Times New Roman" w:eastAsia="Calibri" w:hAnsi="Times New Roman" w:cs="Times New Roman"/>
          <w:kern w:val="1"/>
          <w:sz w:val="28"/>
          <w:szCs w:val="28"/>
          <w:lang w:eastAsia="hi-IN" w:bidi="hi-IN"/>
        </w:rPr>
        <w:t>а</w:t>
      </w:r>
      <w:r w:rsidRPr="00A51166">
        <w:rPr>
          <w:rFonts w:ascii="Times New Roman" w:eastAsia="Calibri" w:hAnsi="Times New Roman" w:cs="Times New Roman"/>
          <w:kern w:val="1"/>
          <w:sz w:val="28"/>
          <w:szCs w:val="28"/>
          <w:lang w:eastAsia="hi-IN" w:bidi="hi-IN"/>
        </w:rPr>
        <w:t xml:space="preserve"> производителя    предлагаемого  для поставки товара -</w:t>
      </w:r>
      <w:r>
        <w:rPr>
          <w:rFonts w:ascii="Times New Roman" w:eastAsia="Calibri" w:hAnsi="Times New Roman" w:cs="Times New Roman"/>
          <w:kern w:val="1"/>
          <w:sz w:val="28"/>
          <w:szCs w:val="28"/>
          <w:lang w:eastAsia="hi-IN" w:bidi="hi-IN"/>
        </w:rPr>
        <w:t xml:space="preserve"> </w:t>
      </w:r>
      <w:r w:rsidRPr="00A51166">
        <w:rPr>
          <w:rFonts w:ascii="Times New Roman" w:eastAsia="Calibri" w:hAnsi="Times New Roman" w:cs="Times New Roman"/>
          <w:kern w:val="1"/>
          <w:sz w:val="28"/>
          <w:szCs w:val="28"/>
          <w:lang w:eastAsia="hi-IN" w:bidi="hi-IN"/>
        </w:rPr>
        <w:t>Россия. При этом наименование производителя и</w:t>
      </w:r>
      <w:r>
        <w:rPr>
          <w:rFonts w:ascii="Times New Roman" w:eastAsia="Calibri" w:hAnsi="Times New Roman" w:cs="Times New Roman"/>
          <w:kern w:val="1"/>
          <w:sz w:val="28"/>
          <w:szCs w:val="28"/>
          <w:lang w:eastAsia="hi-IN" w:bidi="hi-IN"/>
        </w:rPr>
        <w:t xml:space="preserve">ли   </w:t>
      </w:r>
      <w:r w:rsidRPr="007E523C">
        <w:rPr>
          <w:rFonts w:ascii="Times New Roman" w:eastAsia="Calibri" w:hAnsi="Times New Roman" w:cs="Times New Roman"/>
          <w:kern w:val="1"/>
          <w:sz w:val="28"/>
          <w:szCs w:val="28"/>
          <w:lang w:eastAsia="hi-IN" w:bidi="hi-IN"/>
        </w:rPr>
        <w:t>фирменное наименование    в заявках не указаны, что свидетельствует о ненадлежащем исполнении требований пункта 26 Раздела 10 Информационной карты аукционной документации</w:t>
      </w:r>
      <w:r w:rsidRPr="00E1651E">
        <w:rPr>
          <w:rFonts w:ascii="Times New Roman" w:eastAsia="Calibri" w:hAnsi="Times New Roman" w:cs="Times New Roman"/>
          <w:color w:val="C00000"/>
          <w:kern w:val="1"/>
          <w:sz w:val="28"/>
          <w:szCs w:val="28"/>
          <w:lang w:eastAsia="hi-IN" w:bidi="hi-IN"/>
        </w:rPr>
        <w:t>.</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Как следует из заявки участника №4,  данный участник   не указал конкретное расстояние между вертикальными трубами, применив  при описании  характеристик  выражение «не более».</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В заявке  участника №13  указаны не все технические характеристики предлагаемого  к поставке товара, а именно отсутствуют сведения о расстоянии (шаге)  между вертикальными трубами, а также вид покрытия и его цвет.</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Данное обстоятельство  также свидетельствует о ненадлежащем исполнении требований пункта 26 Раздела 10 Информационной карты аукционной документации и пункта 1 части 3 статьи 66 Закона о контрактной системе.</w:t>
      </w:r>
    </w:p>
    <w:p w:rsidR="006E53E7" w:rsidRPr="00A51166" w:rsidRDefault="006E53E7" w:rsidP="006E53E7">
      <w:pPr>
        <w:spacing w:after="0" w:line="240" w:lineRule="auto"/>
        <w:ind w:firstLine="709"/>
        <w:jc w:val="both"/>
        <w:rPr>
          <w:rFonts w:ascii="Times New Roman" w:eastAsia="Calibri" w:hAnsi="Times New Roman" w:cs="Times New Roman"/>
          <w:kern w:val="1"/>
          <w:sz w:val="28"/>
          <w:szCs w:val="28"/>
          <w:lang w:eastAsia="hi-IN" w:bidi="hi-IN"/>
        </w:rPr>
      </w:pPr>
      <w:r w:rsidRPr="00A51166">
        <w:rPr>
          <w:rFonts w:ascii="Times New Roman" w:eastAsia="Calibri" w:hAnsi="Times New Roman" w:cs="Times New Roman"/>
          <w:kern w:val="1"/>
          <w:sz w:val="28"/>
          <w:szCs w:val="28"/>
          <w:lang w:eastAsia="hi-IN" w:bidi="hi-IN"/>
        </w:rPr>
        <w:t>Таким образом, Комиссия приходит к выводу, что аукционная комиссия Уполномоченного органа обоснованно отказала участникам  под №4, 5, 7,9,13 в допуске их к участию в электронном аукционе.</w:t>
      </w:r>
    </w:p>
    <w:p w:rsidR="006E53E7" w:rsidRPr="00A51166"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A51166">
        <w:rPr>
          <w:rFonts w:ascii="Times New Roman" w:eastAsia="Times New Roman" w:hAnsi="Times New Roman" w:cs="Times New Roman"/>
          <w:kern w:val="0"/>
          <w:sz w:val="28"/>
          <w:szCs w:val="28"/>
          <w:lang w:eastAsia="ru-RU"/>
        </w:rPr>
        <w:t>Комисси</w:t>
      </w:r>
      <w:r>
        <w:rPr>
          <w:rFonts w:ascii="Times New Roman" w:eastAsia="Times New Roman" w:hAnsi="Times New Roman" w:cs="Times New Roman"/>
          <w:kern w:val="0"/>
          <w:sz w:val="28"/>
          <w:szCs w:val="28"/>
          <w:lang w:eastAsia="ru-RU"/>
        </w:rPr>
        <w:t>ей</w:t>
      </w:r>
      <w:r w:rsidRPr="00A51166">
        <w:rPr>
          <w:rFonts w:ascii="Times New Roman" w:eastAsia="Times New Roman" w:hAnsi="Times New Roman" w:cs="Times New Roman"/>
          <w:kern w:val="0"/>
          <w:sz w:val="28"/>
          <w:szCs w:val="28"/>
          <w:lang w:eastAsia="ru-RU"/>
        </w:rPr>
        <w:t xml:space="preserve"> Управления Федеральной  антимонопольной службы по Чувашской Республике - Чувашии на основании пункта 2 части 15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kern w:val="0"/>
          <w:sz w:val="28"/>
          <w:szCs w:val="28"/>
          <w:lang w:eastAsia="ru-RU"/>
        </w:rPr>
        <w:t xml:space="preserve">проведена </w:t>
      </w:r>
      <w:r w:rsidRPr="00A51166">
        <w:rPr>
          <w:rFonts w:ascii="Times New Roman" w:eastAsia="Times New Roman" w:hAnsi="Times New Roman" w:cs="Times New Roman"/>
          <w:kern w:val="0"/>
          <w:sz w:val="28"/>
          <w:szCs w:val="28"/>
          <w:lang w:eastAsia="ru-RU"/>
        </w:rPr>
        <w:t xml:space="preserve"> внепланов</w:t>
      </w:r>
      <w:r>
        <w:rPr>
          <w:rFonts w:ascii="Times New Roman" w:eastAsia="Times New Roman" w:hAnsi="Times New Roman" w:cs="Times New Roman"/>
          <w:kern w:val="0"/>
          <w:sz w:val="28"/>
          <w:szCs w:val="28"/>
          <w:lang w:eastAsia="ru-RU"/>
        </w:rPr>
        <w:t>ая</w:t>
      </w:r>
      <w:r w:rsidRPr="00A51166">
        <w:rPr>
          <w:rFonts w:ascii="Times New Roman" w:eastAsia="Times New Roman" w:hAnsi="Times New Roman" w:cs="Times New Roman"/>
          <w:kern w:val="0"/>
          <w:sz w:val="28"/>
          <w:szCs w:val="28"/>
          <w:lang w:eastAsia="ru-RU"/>
        </w:rPr>
        <w:t xml:space="preserve"> проверк</w:t>
      </w:r>
      <w:r>
        <w:rPr>
          <w:rFonts w:ascii="Times New Roman" w:eastAsia="Times New Roman" w:hAnsi="Times New Roman" w:cs="Times New Roman"/>
          <w:kern w:val="0"/>
          <w:sz w:val="28"/>
          <w:szCs w:val="28"/>
          <w:lang w:eastAsia="ru-RU"/>
        </w:rPr>
        <w:t xml:space="preserve">а действий </w:t>
      </w:r>
      <w:r w:rsidRPr="00A51166">
        <w:rPr>
          <w:rFonts w:ascii="Times New Roman" w:eastAsia="Times New Roman" w:hAnsi="Times New Roman" w:cs="Times New Roman"/>
          <w:kern w:val="0"/>
          <w:sz w:val="28"/>
          <w:szCs w:val="28"/>
          <w:lang w:eastAsia="ru-RU"/>
        </w:rPr>
        <w:t xml:space="preserve">  аукционной комиссии Уполномоченного орган</w:t>
      </w:r>
      <w:proofErr w:type="gramStart"/>
      <w:r w:rsidRPr="00A51166">
        <w:rPr>
          <w:rFonts w:ascii="Times New Roman" w:eastAsia="Times New Roman" w:hAnsi="Times New Roman" w:cs="Times New Roman"/>
          <w:kern w:val="0"/>
          <w:sz w:val="28"/>
          <w:szCs w:val="28"/>
          <w:lang w:eastAsia="ru-RU"/>
        </w:rPr>
        <w:t>а-</w:t>
      </w:r>
      <w:proofErr w:type="gramEnd"/>
      <w:r w:rsidRPr="00A51166">
        <w:rPr>
          <w:rFonts w:ascii="Times New Roman" w:eastAsia="Times New Roman" w:hAnsi="Times New Roman" w:cs="Times New Roman"/>
          <w:kern w:val="0"/>
          <w:sz w:val="28"/>
          <w:szCs w:val="28"/>
          <w:lang w:eastAsia="ru-RU"/>
        </w:rPr>
        <w:t xml:space="preserve">  Государственной службы </w:t>
      </w:r>
      <w:r w:rsidRPr="00A51166">
        <w:rPr>
          <w:rFonts w:ascii="Times New Roman" w:eastAsia="Times New Roman" w:hAnsi="Times New Roman" w:cs="Times New Roman"/>
          <w:kern w:val="0"/>
          <w:sz w:val="28"/>
          <w:szCs w:val="28"/>
          <w:lang w:eastAsia="ru-RU"/>
        </w:rPr>
        <w:lastRenderedPageBreak/>
        <w:t xml:space="preserve">Чувашской Республики по конкурентной политике и тарифам нарушений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kern w:val="0"/>
          <w:sz w:val="28"/>
          <w:szCs w:val="28"/>
          <w:lang w:eastAsia="ru-RU"/>
        </w:rPr>
        <w:t>при определении победителя аукциона.</w:t>
      </w:r>
    </w:p>
    <w:p w:rsidR="006E53E7" w:rsidRPr="00276B0E"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результате  проведенной проверки</w:t>
      </w:r>
      <w:r w:rsidRPr="00276B0E">
        <w:rPr>
          <w:rFonts w:ascii="Times New Roman" w:eastAsia="Times New Roman" w:hAnsi="Times New Roman" w:cs="Times New Roman"/>
          <w:kern w:val="0"/>
          <w:sz w:val="28"/>
          <w:szCs w:val="28"/>
          <w:lang w:eastAsia="ru-RU"/>
        </w:rPr>
        <w:t xml:space="preserve">, Комиссия Управления Федеральной  антимонопольной службы по Чувашской Республике - Чувашии не усматривает в действиях </w:t>
      </w:r>
      <w:r>
        <w:rPr>
          <w:rFonts w:ascii="Times New Roman" w:eastAsia="Times New Roman" w:hAnsi="Times New Roman" w:cs="Times New Roman"/>
          <w:kern w:val="0"/>
          <w:sz w:val="28"/>
          <w:szCs w:val="28"/>
          <w:lang w:eastAsia="ru-RU"/>
        </w:rPr>
        <w:t>аукционной комиссии Уполномоченного органа</w:t>
      </w:r>
      <w:r w:rsidRPr="00276B0E">
        <w:rPr>
          <w:rFonts w:ascii="Times New Roman" w:eastAsia="Times New Roman" w:hAnsi="Times New Roman" w:cs="Times New Roman"/>
          <w:kern w:val="0"/>
          <w:sz w:val="28"/>
          <w:szCs w:val="28"/>
          <w:lang w:eastAsia="ru-RU"/>
        </w:rPr>
        <w:t xml:space="preserve"> нарушения Закона о контрактной системе.</w:t>
      </w:r>
    </w:p>
    <w:p w:rsidR="006E53E7" w:rsidRPr="00276B0E"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276B0E">
        <w:rPr>
          <w:rFonts w:ascii="Times New Roman" w:eastAsia="Times New Roman" w:hAnsi="Times New Roman" w:cs="Times New Roman"/>
          <w:kern w:val="0"/>
          <w:sz w:val="28"/>
          <w:szCs w:val="28"/>
          <w:lang w:eastAsia="ru-RU"/>
        </w:rPr>
        <w:t>Руководствуясь пунктом 2 части 15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6E53E7" w:rsidRPr="00276B0E" w:rsidRDefault="006E53E7" w:rsidP="006E53E7">
      <w:pPr>
        <w:widowControl/>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p>
    <w:p w:rsidR="006E53E7" w:rsidRPr="00276B0E" w:rsidRDefault="006E53E7" w:rsidP="006E53E7">
      <w:pPr>
        <w:widowControl/>
        <w:suppressAutoHyphens w:val="0"/>
        <w:autoSpaceDE w:val="0"/>
        <w:adjustRightInd w:val="0"/>
        <w:spacing w:after="0" w:line="240" w:lineRule="auto"/>
        <w:ind w:firstLine="720"/>
        <w:jc w:val="center"/>
        <w:textAlignment w:val="auto"/>
        <w:outlineLvl w:val="1"/>
        <w:rPr>
          <w:rFonts w:ascii="Times New Roman" w:eastAsia="Times New Roman" w:hAnsi="Times New Roman" w:cs="Times New Roman"/>
          <w:b/>
          <w:kern w:val="0"/>
          <w:sz w:val="28"/>
          <w:szCs w:val="28"/>
          <w:lang w:eastAsia="ru-RU"/>
        </w:rPr>
      </w:pPr>
      <w:r w:rsidRPr="00276B0E">
        <w:rPr>
          <w:rFonts w:ascii="Times New Roman" w:eastAsia="Times New Roman" w:hAnsi="Times New Roman" w:cs="Times New Roman"/>
          <w:b/>
          <w:kern w:val="0"/>
          <w:sz w:val="28"/>
          <w:szCs w:val="28"/>
          <w:lang w:eastAsia="ru-RU"/>
        </w:rPr>
        <w:t>РЕШИЛА</w:t>
      </w:r>
    </w:p>
    <w:p w:rsidR="006E53E7" w:rsidRPr="00276B0E" w:rsidRDefault="006E53E7" w:rsidP="006E53E7">
      <w:pPr>
        <w:widowControl/>
        <w:suppressAutoHyphens w:val="0"/>
        <w:autoSpaceDE w:val="0"/>
        <w:adjustRightInd w:val="0"/>
        <w:spacing w:after="0" w:line="240" w:lineRule="auto"/>
        <w:ind w:firstLine="720"/>
        <w:jc w:val="center"/>
        <w:textAlignment w:val="auto"/>
        <w:outlineLvl w:val="1"/>
        <w:rPr>
          <w:rFonts w:ascii="Times New Roman" w:eastAsia="Times New Roman" w:hAnsi="Times New Roman" w:cs="Times New Roman"/>
          <w:b/>
          <w:kern w:val="0"/>
          <w:sz w:val="28"/>
          <w:szCs w:val="28"/>
          <w:lang w:eastAsia="ru-RU"/>
        </w:rPr>
      </w:pPr>
    </w:p>
    <w:p w:rsidR="006E53E7" w:rsidRPr="00276B0E" w:rsidRDefault="006E53E7" w:rsidP="006E53E7">
      <w:pPr>
        <w:widowControl/>
        <w:tabs>
          <w:tab w:val="left" w:pos="8040"/>
        </w:tabs>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bCs/>
          <w:kern w:val="0"/>
          <w:sz w:val="28"/>
          <w:szCs w:val="28"/>
          <w:lang w:eastAsia="ru-RU"/>
        </w:rPr>
      </w:pPr>
      <w:r>
        <w:rPr>
          <w:rFonts w:ascii="Times New Roman" w:eastAsia="Times New Roman" w:hAnsi="Times New Roman" w:cs="Times New Roman"/>
          <w:kern w:val="0"/>
          <w:sz w:val="28"/>
          <w:szCs w:val="28"/>
          <w:lang w:eastAsia="ru-RU"/>
        </w:rPr>
        <w:t>П</w:t>
      </w:r>
      <w:r w:rsidRPr="00276B0E">
        <w:rPr>
          <w:rFonts w:ascii="Times New Roman" w:eastAsia="Times New Roman" w:hAnsi="Times New Roman" w:cs="Times New Roman"/>
          <w:kern w:val="0"/>
          <w:sz w:val="28"/>
          <w:szCs w:val="28"/>
          <w:lang w:eastAsia="ru-RU"/>
        </w:rPr>
        <w:t>роверк</w:t>
      </w:r>
      <w:r>
        <w:rPr>
          <w:rFonts w:ascii="Times New Roman" w:eastAsia="Times New Roman" w:hAnsi="Times New Roman" w:cs="Times New Roman"/>
          <w:kern w:val="0"/>
          <w:sz w:val="28"/>
          <w:szCs w:val="28"/>
          <w:lang w:eastAsia="ru-RU"/>
        </w:rPr>
        <w:t>у</w:t>
      </w:r>
      <w:r w:rsidRPr="00276B0E">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r w:rsidRPr="00276B0E">
        <w:rPr>
          <w:rFonts w:ascii="Times New Roman" w:eastAsia="Times New Roman" w:hAnsi="Times New Roman" w:cs="Times New Roman"/>
          <w:kern w:val="0"/>
          <w:sz w:val="28"/>
          <w:szCs w:val="28"/>
          <w:lang w:eastAsia="ru-RU"/>
        </w:rPr>
        <w:t>признать завершенн</w:t>
      </w:r>
      <w:r>
        <w:rPr>
          <w:rFonts w:ascii="Times New Roman" w:eastAsia="Times New Roman" w:hAnsi="Times New Roman" w:cs="Times New Roman"/>
          <w:kern w:val="0"/>
          <w:sz w:val="28"/>
          <w:szCs w:val="28"/>
          <w:lang w:eastAsia="ru-RU"/>
        </w:rPr>
        <w:t>ой</w:t>
      </w:r>
      <w:r w:rsidRPr="00276B0E">
        <w:rPr>
          <w:rFonts w:ascii="Times New Roman" w:eastAsia="Times New Roman" w:hAnsi="Times New Roman" w:cs="Times New Roman"/>
          <w:kern w:val="0"/>
          <w:sz w:val="28"/>
          <w:szCs w:val="28"/>
          <w:lang w:eastAsia="ru-RU"/>
        </w:rPr>
        <w:t xml:space="preserve">, по результатам которой факт нарушения Федерального закона от 05.04.2013 N 44-ФЗ «О контрактной  системе в сфере закупок товаров, работ, услуг для обеспечения государственных и муниципальных нужд» в действиях Заказчика считать </w:t>
      </w:r>
      <w:r w:rsidRPr="00276B0E">
        <w:rPr>
          <w:rFonts w:ascii="Times New Roman" w:eastAsia="Times New Roman" w:hAnsi="Times New Roman" w:cs="Times New Roman"/>
          <w:bCs/>
          <w:kern w:val="0"/>
          <w:sz w:val="28"/>
          <w:szCs w:val="28"/>
          <w:lang w:eastAsia="ru-RU"/>
        </w:rPr>
        <w:t>не установленным.</w:t>
      </w:r>
    </w:p>
    <w:p w:rsidR="006E53E7" w:rsidRPr="00276B0E" w:rsidRDefault="006E53E7" w:rsidP="006E53E7">
      <w:pPr>
        <w:widowControl/>
        <w:tabs>
          <w:tab w:val="left" w:pos="8040"/>
        </w:tabs>
        <w:suppressAutoHyphens w:val="0"/>
        <w:autoSpaceDE w:val="0"/>
        <w:adjustRightInd w:val="0"/>
        <w:spacing w:after="0" w:line="240" w:lineRule="auto"/>
        <w:ind w:firstLine="720"/>
        <w:jc w:val="both"/>
        <w:textAlignment w:val="auto"/>
        <w:outlineLvl w:val="1"/>
        <w:rPr>
          <w:rFonts w:ascii="Times New Roman" w:eastAsia="Times New Roman" w:hAnsi="Times New Roman" w:cs="Times New Roman"/>
          <w:kern w:val="0"/>
          <w:sz w:val="28"/>
          <w:szCs w:val="28"/>
          <w:lang w:eastAsia="ru-RU"/>
        </w:rPr>
      </w:pPr>
      <w:r w:rsidRPr="00276B0E">
        <w:rPr>
          <w:rFonts w:ascii="Times New Roman" w:eastAsia="Times New Roman" w:hAnsi="Times New Roman" w:cs="Times New Roman"/>
          <w:kern w:val="0"/>
          <w:sz w:val="28"/>
          <w:szCs w:val="28"/>
          <w:lang w:eastAsia="ru-RU"/>
        </w:rPr>
        <w:tab/>
      </w:r>
    </w:p>
    <w:p w:rsidR="006E53E7" w:rsidRPr="00A51166" w:rsidRDefault="006E53E7" w:rsidP="006E53E7">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
    <w:p w:rsidR="006E53E7" w:rsidRPr="00A51166" w:rsidRDefault="006E53E7" w:rsidP="006E53E7">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
    <w:p w:rsidR="006E53E7" w:rsidRPr="00A51166" w:rsidRDefault="006E53E7" w:rsidP="006E53E7">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
    <w:p w:rsidR="006E53E7" w:rsidRPr="00A51166" w:rsidRDefault="006E53E7" w:rsidP="006E53E7">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A51166">
        <w:rPr>
          <w:rFonts w:ascii="Times New Roman" w:eastAsia="Times New Roman" w:hAnsi="Times New Roman" w:cs="Times New Roman"/>
          <w:kern w:val="0"/>
          <w:sz w:val="28"/>
          <w:szCs w:val="28"/>
          <w:lang w:eastAsia="ru-RU"/>
        </w:rPr>
        <w:t xml:space="preserve">Председатель Комиссии        </w:t>
      </w:r>
      <w:r w:rsidR="00372D15">
        <w:rPr>
          <w:rFonts w:ascii="Times New Roman" w:eastAsia="Times New Roman" w:hAnsi="Times New Roman" w:cs="Times New Roman"/>
          <w:kern w:val="0"/>
          <w:sz w:val="28"/>
          <w:szCs w:val="28"/>
          <w:lang w:eastAsia="ru-RU"/>
        </w:rPr>
        <w:t>«…»</w:t>
      </w:r>
      <w:r w:rsidRPr="00A51166">
        <w:rPr>
          <w:rFonts w:ascii="Times New Roman" w:eastAsia="Times New Roman" w:hAnsi="Times New Roman" w:cs="Times New Roman"/>
          <w:kern w:val="0"/>
          <w:sz w:val="28"/>
          <w:szCs w:val="28"/>
          <w:lang w:eastAsia="ru-RU"/>
        </w:rPr>
        <w:t xml:space="preserve">                                              </w:t>
      </w:r>
    </w:p>
    <w:p w:rsidR="006E53E7"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A51166">
        <w:rPr>
          <w:rFonts w:ascii="Times New Roman" w:eastAsia="Times New Roman" w:hAnsi="Times New Roman" w:cs="Times New Roman"/>
          <w:kern w:val="0"/>
          <w:sz w:val="28"/>
          <w:szCs w:val="28"/>
          <w:lang w:eastAsia="ru-RU"/>
        </w:rPr>
        <w:t>Члены Комиссии</w:t>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00372D15">
        <w:rPr>
          <w:rFonts w:ascii="Times New Roman" w:eastAsia="Times New Roman" w:hAnsi="Times New Roman" w:cs="Times New Roman"/>
          <w:kern w:val="0"/>
          <w:sz w:val="28"/>
          <w:szCs w:val="28"/>
          <w:lang w:eastAsia="ru-RU"/>
        </w:rPr>
        <w:t>«…»</w:t>
      </w: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r>
      <w:r w:rsidRPr="00A51166">
        <w:rPr>
          <w:rFonts w:ascii="Times New Roman" w:eastAsia="Times New Roman" w:hAnsi="Times New Roman" w:cs="Times New Roman"/>
          <w:kern w:val="0"/>
          <w:sz w:val="28"/>
          <w:szCs w:val="28"/>
          <w:lang w:eastAsia="ru-RU"/>
        </w:rPr>
        <w:tab/>
        <w:t xml:space="preserve">         </w:t>
      </w: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i/>
          <w:iCs/>
          <w:kern w:val="0"/>
          <w:sz w:val="20"/>
          <w:szCs w:val="20"/>
          <w:lang w:eastAsia="ru-RU"/>
        </w:rPr>
      </w:pPr>
      <w:r w:rsidRPr="00A51166">
        <w:rPr>
          <w:rFonts w:ascii="Times New Roman" w:eastAsia="Times New Roman" w:hAnsi="Times New Roman" w:cs="Times New Roman"/>
          <w:i/>
          <w:iCs/>
          <w:kern w:val="0"/>
          <w:sz w:val="20"/>
          <w:szCs w:val="20"/>
          <w:lang w:eastAsia="ru-RU"/>
        </w:rPr>
        <w:t>Примечание:</w:t>
      </w:r>
      <w:r w:rsidRPr="00A51166">
        <w:rPr>
          <w:rFonts w:ascii="Times New Roman" w:eastAsia="Times New Roman" w:hAnsi="Times New Roman" w:cs="Times New Roman"/>
          <w:kern w:val="0"/>
          <w:sz w:val="24"/>
          <w:szCs w:val="24"/>
          <w:lang w:eastAsia="ru-RU"/>
        </w:rPr>
        <w:tab/>
      </w:r>
      <w:r w:rsidRPr="00A51166">
        <w:rPr>
          <w:rFonts w:ascii="Times New Roman" w:eastAsia="Times New Roman" w:hAnsi="Times New Roman" w:cs="Times New Roman"/>
          <w:i/>
          <w:iCs/>
          <w:kern w:val="0"/>
          <w:sz w:val="20"/>
          <w:szCs w:val="20"/>
          <w:lang w:eastAsia="ru-RU"/>
        </w:rPr>
        <w:t>Решение Комиссии Чувашского УФАС России по контролю в сфере размещения заказов</w:t>
      </w: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i/>
          <w:iCs/>
          <w:kern w:val="0"/>
          <w:sz w:val="20"/>
          <w:szCs w:val="20"/>
          <w:lang w:eastAsia="ru-RU"/>
        </w:rPr>
      </w:pPr>
      <w:r w:rsidRPr="00A51166">
        <w:rPr>
          <w:rFonts w:ascii="Times New Roman" w:eastAsia="Times New Roman" w:hAnsi="Times New Roman" w:cs="Times New Roman"/>
          <w:kern w:val="0"/>
          <w:sz w:val="24"/>
          <w:szCs w:val="24"/>
          <w:lang w:eastAsia="ru-RU"/>
        </w:rPr>
        <w:tab/>
      </w:r>
      <w:r w:rsidRPr="00A51166">
        <w:rPr>
          <w:rFonts w:ascii="Times New Roman" w:eastAsia="Times New Roman" w:hAnsi="Times New Roman" w:cs="Times New Roman"/>
          <w:kern w:val="0"/>
          <w:sz w:val="24"/>
          <w:szCs w:val="24"/>
          <w:lang w:eastAsia="ru-RU"/>
        </w:rPr>
        <w:tab/>
      </w:r>
      <w:r w:rsidRPr="00A51166">
        <w:rPr>
          <w:rFonts w:ascii="Times New Roman" w:eastAsia="Times New Roman" w:hAnsi="Times New Roman" w:cs="Times New Roman"/>
          <w:i/>
          <w:iCs/>
          <w:kern w:val="0"/>
          <w:sz w:val="20"/>
          <w:szCs w:val="20"/>
          <w:lang w:eastAsia="ru-RU"/>
        </w:rPr>
        <w:t xml:space="preserve"> может быть обжаловано в судебном порядке в течение трех месяцев со дня его </w:t>
      </w:r>
    </w:p>
    <w:p w:rsidR="006E53E7" w:rsidRPr="00A51166" w:rsidRDefault="006E53E7" w:rsidP="006E53E7">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ru-RU"/>
        </w:rPr>
      </w:pPr>
      <w:r w:rsidRPr="00A51166">
        <w:rPr>
          <w:rFonts w:ascii="Times New Roman" w:eastAsia="Times New Roman" w:hAnsi="Times New Roman" w:cs="Times New Roman"/>
          <w:kern w:val="0"/>
          <w:sz w:val="24"/>
          <w:szCs w:val="24"/>
          <w:lang w:eastAsia="ru-RU"/>
        </w:rPr>
        <w:tab/>
      </w:r>
      <w:r w:rsidRPr="00A51166">
        <w:rPr>
          <w:rFonts w:ascii="Times New Roman" w:eastAsia="Times New Roman" w:hAnsi="Times New Roman" w:cs="Times New Roman"/>
          <w:i/>
          <w:kern w:val="0"/>
          <w:sz w:val="20"/>
          <w:szCs w:val="20"/>
          <w:lang w:eastAsia="ru-RU"/>
        </w:rPr>
        <w:tab/>
        <w:t>принятия  (часть 9 статьи 106 Закона о контрактной системе</w:t>
      </w:r>
      <w:r w:rsidRPr="00A51166">
        <w:rPr>
          <w:rFonts w:ascii="Times New Roman" w:eastAsia="Times New Roman" w:hAnsi="Times New Roman" w:cs="Times New Roman"/>
          <w:kern w:val="0"/>
          <w:sz w:val="24"/>
          <w:szCs w:val="24"/>
          <w:lang w:eastAsia="ru-RU"/>
        </w:rPr>
        <w:t xml:space="preserve">).    </w:t>
      </w:r>
    </w:p>
    <w:p w:rsidR="006E53E7" w:rsidRDefault="006E53E7" w:rsidP="006E53E7"/>
    <w:p w:rsidR="009F2FBA" w:rsidRDefault="009F2FBA"/>
    <w:sectPr w:rsidR="009F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E7"/>
    <w:rsid w:val="00372D15"/>
    <w:rsid w:val="006E53E7"/>
    <w:rsid w:val="009F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E7"/>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53E7"/>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 w:type="paragraph" w:customStyle="1" w:styleId="ConsPlusNormal">
    <w:name w:val="ConsPlusNormal"/>
    <w:rsid w:val="006E53E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E7"/>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53E7"/>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 w:type="paragraph" w:customStyle="1" w:styleId="ConsPlusNormal">
    <w:name w:val="ConsPlusNormal"/>
    <w:rsid w:val="006E53E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421098C71DB8FD6C4895ADE8A7F240BB9726B91E77A83E21ADFCE64BB137FE2DE3A6D65C5462AATEQEH" TargetMode="External"/><Relationship Id="rId5" Type="http://schemas.openxmlformats.org/officeDocument/2006/relationships/hyperlink" Target="consultantplus://offline/ref=2D421098C71DB8FD6C4895ADE8A7F240BB9726B91E77A83E21ADFCE64BB137FE2DE3A6D65C5462A8TEQ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dcterms:created xsi:type="dcterms:W3CDTF">2014-09-29T10:35:00Z</dcterms:created>
  <dcterms:modified xsi:type="dcterms:W3CDTF">2014-09-29T12:37:00Z</dcterms:modified>
</cp:coreProperties>
</file>