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1F" w:rsidRDefault="00C5158A" w:rsidP="00CA3B1F">
      <w:pPr>
        <w:spacing w:after="0" w:line="240" w:lineRule="auto"/>
        <w:jc w:val="center"/>
        <w:rPr>
          <w:rFonts w:ascii="Times New Roman" w:eastAsia="Batang" w:hAnsi="Times New Roman"/>
          <w:b/>
          <w:sz w:val="28"/>
          <w:szCs w:val="28"/>
          <w:lang w:eastAsia="ko-KR"/>
        </w:rPr>
      </w:pPr>
      <w:r>
        <w:rPr>
          <w:rFonts w:ascii="Times New Roman" w:eastAsia="Batang" w:hAnsi="Times New Roman"/>
          <w:b/>
          <w:sz w:val="28"/>
          <w:szCs w:val="28"/>
          <w:lang w:eastAsia="ko-KR"/>
        </w:rPr>
        <w:t>19.06.2014    06-04/4682</w:t>
      </w:r>
    </w:p>
    <w:p w:rsidR="00CA3B1F" w:rsidRDefault="00CA3B1F" w:rsidP="00CA3B1F">
      <w:pPr>
        <w:spacing w:after="0" w:line="240" w:lineRule="auto"/>
        <w:jc w:val="center"/>
        <w:rPr>
          <w:rFonts w:ascii="Times New Roman" w:eastAsia="Batang" w:hAnsi="Times New Roman"/>
          <w:b/>
          <w:sz w:val="28"/>
          <w:szCs w:val="28"/>
          <w:lang w:eastAsia="ko-KR"/>
        </w:rPr>
      </w:pPr>
    </w:p>
    <w:p w:rsidR="00CA3B1F" w:rsidRDefault="00CA3B1F" w:rsidP="00CA3B1F">
      <w:pPr>
        <w:spacing w:after="0" w:line="240" w:lineRule="auto"/>
        <w:jc w:val="center"/>
        <w:rPr>
          <w:rFonts w:ascii="Times New Roman" w:eastAsia="Batang" w:hAnsi="Times New Roman"/>
          <w:b/>
          <w:sz w:val="28"/>
          <w:szCs w:val="28"/>
          <w:lang w:eastAsia="ko-KR"/>
        </w:rPr>
      </w:pPr>
    </w:p>
    <w:p w:rsidR="00CA3B1F" w:rsidRDefault="00CA3B1F" w:rsidP="00CA3B1F">
      <w:pPr>
        <w:spacing w:after="0" w:line="240" w:lineRule="auto"/>
        <w:jc w:val="center"/>
        <w:rPr>
          <w:rFonts w:ascii="Times New Roman" w:eastAsia="Batang" w:hAnsi="Times New Roman"/>
          <w:b/>
          <w:sz w:val="28"/>
          <w:szCs w:val="28"/>
          <w:lang w:eastAsia="ko-KR"/>
        </w:rPr>
      </w:pPr>
    </w:p>
    <w:p w:rsidR="00CA3B1F" w:rsidRDefault="00CA3B1F" w:rsidP="00CA3B1F">
      <w:pPr>
        <w:spacing w:after="0" w:line="240" w:lineRule="auto"/>
        <w:jc w:val="center"/>
        <w:rPr>
          <w:rFonts w:ascii="Times New Roman" w:eastAsia="Batang" w:hAnsi="Times New Roman"/>
          <w:b/>
          <w:sz w:val="28"/>
          <w:szCs w:val="28"/>
          <w:lang w:eastAsia="ko-KR"/>
        </w:rPr>
      </w:pPr>
    </w:p>
    <w:p w:rsidR="00CA3B1F" w:rsidRDefault="00CA3B1F" w:rsidP="00CA3B1F">
      <w:pPr>
        <w:spacing w:after="0" w:line="240" w:lineRule="auto"/>
        <w:jc w:val="center"/>
        <w:rPr>
          <w:rFonts w:ascii="Times New Roman" w:eastAsia="Batang" w:hAnsi="Times New Roman"/>
          <w:b/>
          <w:sz w:val="28"/>
          <w:szCs w:val="28"/>
          <w:lang w:eastAsia="ko-KR"/>
        </w:rPr>
      </w:pPr>
    </w:p>
    <w:p w:rsidR="00CA3B1F" w:rsidRDefault="00CA3B1F" w:rsidP="00CA3B1F">
      <w:pPr>
        <w:spacing w:after="0" w:line="240" w:lineRule="auto"/>
        <w:jc w:val="center"/>
        <w:rPr>
          <w:rFonts w:ascii="Times New Roman" w:eastAsia="Batang" w:hAnsi="Times New Roman"/>
          <w:b/>
          <w:sz w:val="28"/>
          <w:szCs w:val="28"/>
          <w:lang w:eastAsia="ko-KR"/>
        </w:rPr>
      </w:pPr>
    </w:p>
    <w:p w:rsidR="00CA3B1F" w:rsidRDefault="00CA3B1F" w:rsidP="00CA3B1F">
      <w:pPr>
        <w:spacing w:after="0" w:line="240" w:lineRule="auto"/>
        <w:jc w:val="center"/>
        <w:rPr>
          <w:rFonts w:ascii="Times New Roman" w:eastAsia="Batang" w:hAnsi="Times New Roman"/>
          <w:b/>
          <w:sz w:val="28"/>
          <w:szCs w:val="28"/>
          <w:lang w:eastAsia="ko-KR"/>
        </w:rPr>
      </w:pPr>
    </w:p>
    <w:p w:rsidR="00CA3B1F" w:rsidRPr="0053743F" w:rsidRDefault="00CA3B1F" w:rsidP="00CA3B1F">
      <w:pPr>
        <w:spacing w:after="0" w:line="240" w:lineRule="auto"/>
        <w:jc w:val="center"/>
        <w:rPr>
          <w:rFonts w:ascii="Times New Roman" w:eastAsia="Batang" w:hAnsi="Times New Roman"/>
          <w:b/>
          <w:sz w:val="26"/>
          <w:szCs w:val="26"/>
          <w:lang w:eastAsia="ko-KR"/>
        </w:rPr>
      </w:pPr>
    </w:p>
    <w:p w:rsidR="00CA3B1F" w:rsidRPr="0053743F" w:rsidRDefault="00CA3B1F" w:rsidP="00CA3B1F">
      <w:pPr>
        <w:spacing w:after="0" w:line="240" w:lineRule="auto"/>
        <w:jc w:val="center"/>
        <w:rPr>
          <w:rFonts w:ascii="Times New Roman" w:eastAsia="Batang" w:hAnsi="Times New Roman"/>
          <w:b/>
          <w:sz w:val="26"/>
          <w:szCs w:val="26"/>
          <w:lang w:eastAsia="ko-KR"/>
        </w:rPr>
      </w:pPr>
    </w:p>
    <w:p w:rsidR="00CA3B1F" w:rsidRPr="0053743F" w:rsidRDefault="00CA3B1F" w:rsidP="00CA3B1F">
      <w:pPr>
        <w:spacing w:after="0" w:line="240" w:lineRule="auto"/>
        <w:jc w:val="center"/>
        <w:rPr>
          <w:rFonts w:ascii="Times New Roman" w:eastAsia="Batang" w:hAnsi="Times New Roman"/>
          <w:b/>
          <w:sz w:val="26"/>
          <w:szCs w:val="26"/>
          <w:lang w:eastAsia="ko-KR"/>
        </w:rPr>
      </w:pPr>
    </w:p>
    <w:p w:rsidR="00CA3B1F" w:rsidRPr="0053743F" w:rsidRDefault="00CA3B1F" w:rsidP="00CA3B1F">
      <w:pPr>
        <w:spacing w:after="0" w:line="240" w:lineRule="auto"/>
        <w:jc w:val="center"/>
        <w:rPr>
          <w:rFonts w:ascii="Times New Roman" w:eastAsia="Batang" w:hAnsi="Times New Roman"/>
          <w:b/>
          <w:sz w:val="26"/>
          <w:szCs w:val="26"/>
          <w:lang w:eastAsia="ko-KR"/>
        </w:rPr>
      </w:pPr>
      <w:r w:rsidRPr="0053743F">
        <w:rPr>
          <w:rFonts w:ascii="Times New Roman" w:eastAsia="Batang" w:hAnsi="Times New Roman"/>
          <w:b/>
          <w:sz w:val="26"/>
          <w:szCs w:val="26"/>
          <w:lang w:eastAsia="ko-KR"/>
        </w:rPr>
        <w:t>РЕШЕНИЕ</w:t>
      </w:r>
    </w:p>
    <w:p w:rsidR="00CA3B1F" w:rsidRPr="0053743F" w:rsidRDefault="00CA3B1F" w:rsidP="00CA3B1F">
      <w:pPr>
        <w:autoSpaceDE w:val="0"/>
        <w:autoSpaceDN w:val="0"/>
        <w:adjustRightInd w:val="0"/>
        <w:spacing w:after="0" w:line="240" w:lineRule="auto"/>
        <w:jc w:val="center"/>
        <w:outlineLvl w:val="1"/>
        <w:rPr>
          <w:rFonts w:ascii="Times New Roman" w:eastAsia="Batang" w:hAnsi="Times New Roman"/>
          <w:b/>
          <w:sz w:val="26"/>
          <w:szCs w:val="26"/>
          <w:lang w:eastAsia="ko-KR"/>
        </w:rPr>
      </w:pPr>
      <w:r w:rsidRPr="0053743F">
        <w:rPr>
          <w:rFonts w:ascii="Times New Roman" w:eastAsia="Batang" w:hAnsi="Times New Roman"/>
          <w:b/>
          <w:sz w:val="26"/>
          <w:szCs w:val="26"/>
          <w:lang w:eastAsia="ko-KR"/>
        </w:rPr>
        <w:t xml:space="preserve">по результатам рассмотрения жалобы на действия аукционной </w:t>
      </w:r>
      <w:proofErr w:type="gramStart"/>
      <w:r w:rsidRPr="0053743F">
        <w:rPr>
          <w:rFonts w:ascii="Times New Roman" w:eastAsia="Batang" w:hAnsi="Times New Roman"/>
          <w:b/>
          <w:sz w:val="26"/>
          <w:szCs w:val="26"/>
          <w:lang w:eastAsia="ko-KR"/>
        </w:rPr>
        <w:t>комиссии</w:t>
      </w:r>
      <w:proofErr w:type="gramEnd"/>
      <w:r w:rsidRPr="0053743F">
        <w:rPr>
          <w:rFonts w:ascii="Times New Roman" w:eastAsia="Batang" w:hAnsi="Times New Roman"/>
          <w:b/>
          <w:sz w:val="26"/>
          <w:szCs w:val="26"/>
          <w:lang w:eastAsia="ko-KR"/>
        </w:rPr>
        <w:t xml:space="preserve"> Уполномоченного органа – </w:t>
      </w:r>
      <w:r w:rsidRPr="0053743F">
        <w:rPr>
          <w:rFonts w:ascii="Times New Roman" w:eastAsia="Times New Roman" w:hAnsi="Times New Roman"/>
          <w:b/>
          <w:color w:val="000000"/>
          <w:sz w:val="26"/>
          <w:szCs w:val="26"/>
          <w:lang w:eastAsia="ru-RU"/>
        </w:rPr>
        <w:t>Чебоксарского Городского комитета  по управлению  имуществом</w:t>
      </w:r>
      <w:r w:rsidRPr="0053743F">
        <w:rPr>
          <w:rFonts w:ascii="Times New Roman" w:eastAsia="Times New Roman" w:hAnsi="Times New Roman"/>
          <w:b/>
          <w:sz w:val="26"/>
          <w:szCs w:val="26"/>
          <w:lang w:eastAsia="ru-RU"/>
        </w:rPr>
        <w:t xml:space="preserve"> </w:t>
      </w:r>
    </w:p>
    <w:p w:rsidR="00CA3B1F" w:rsidRPr="0053743F" w:rsidRDefault="00CA3B1F" w:rsidP="00CA3B1F">
      <w:pPr>
        <w:autoSpaceDE w:val="0"/>
        <w:autoSpaceDN w:val="0"/>
        <w:adjustRightInd w:val="0"/>
        <w:spacing w:after="0" w:line="240" w:lineRule="auto"/>
        <w:jc w:val="center"/>
        <w:outlineLvl w:val="1"/>
        <w:rPr>
          <w:rFonts w:ascii="Times New Roman" w:eastAsia="Batang" w:hAnsi="Times New Roman"/>
          <w:b/>
          <w:sz w:val="26"/>
          <w:szCs w:val="26"/>
          <w:lang w:eastAsia="ko-KR"/>
        </w:rPr>
      </w:pPr>
    </w:p>
    <w:p w:rsidR="00CA3B1F" w:rsidRPr="0053743F" w:rsidRDefault="00CA3B1F" w:rsidP="00CA3B1F">
      <w:pPr>
        <w:autoSpaceDE w:val="0"/>
        <w:autoSpaceDN w:val="0"/>
        <w:adjustRightInd w:val="0"/>
        <w:spacing w:after="0" w:line="240" w:lineRule="auto"/>
        <w:jc w:val="center"/>
        <w:outlineLvl w:val="1"/>
        <w:rPr>
          <w:rFonts w:ascii="Times New Roman" w:eastAsia="Batang" w:hAnsi="Times New Roman"/>
          <w:b/>
          <w:sz w:val="26"/>
          <w:szCs w:val="26"/>
          <w:lang w:eastAsia="ko-KR"/>
        </w:rPr>
      </w:pPr>
    </w:p>
    <w:p w:rsidR="00CA3B1F" w:rsidRPr="0053743F" w:rsidRDefault="00CA3B1F" w:rsidP="00CA3B1F">
      <w:pPr>
        <w:autoSpaceDE w:val="0"/>
        <w:autoSpaceDN w:val="0"/>
        <w:adjustRightInd w:val="0"/>
        <w:spacing w:after="0" w:line="240" w:lineRule="auto"/>
        <w:jc w:val="center"/>
        <w:outlineLvl w:val="1"/>
        <w:rPr>
          <w:rFonts w:ascii="Times New Roman" w:eastAsia="Batang" w:hAnsi="Times New Roman"/>
          <w:sz w:val="26"/>
          <w:szCs w:val="26"/>
          <w:lang w:eastAsia="ko-KR"/>
        </w:rPr>
      </w:pPr>
      <w:proofErr w:type="spellStart"/>
      <w:r w:rsidRPr="0053743F">
        <w:rPr>
          <w:rFonts w:ascii="Times New Roman" w:eastAsia="Batang" w:hAnsi="Times New Roman"/>
          <w:sz w:val="26"/>
          <w:szCs w:val="26"/>
          <w:lang w:eastAsia="ko-KR"/>
        </w:rPr>
        <w:t>г</w:t>
      </w:r>
      <w:proofErr w:type="gramStart"/>
      <w:r w:rsidRPr="0053743F">
        <w:rPr>
          <w:rFonts w:ascii="Times New Roman" w:eastAsia="Batang" w:hAnsi="Times New Roman"/>
          <w:sz w:val="26"/>
          <w:szCs w:val="26"/>
          <w:lang w:eastAsia="ko-KR"/>
        </w:rPr>
        <w:t>.Ч</w:t>
      </w:r>
      <w:proofErr w:type="gramEnd"/>
      <w:r w:rsidRPr="0053743F">
        <w:rPr>
          <w:rFonts w:ascii="Times New Roman" w:eastAsia="Batang" w:hAnsi="Times New Roman"/>
          <w:sz w:val="26"/>
          <w:szCs w:val="26"/>
          <w:lang w:eastAsia="ko-KR"/>
        </w:rPr>
        <w:t>ебоксары</w:t>
      </w:r>
      <w:proofErr w:type="spellEnd"/>
      <w:r w:rsidRPr="0053743F">
        <w:rPr>
          <w:rFonts w:ascii="Times New Roman" w:eastAsia="Batang" w:hAnsi="Times New Roman"/>
          <w:sz w:val="26"/>
          <w:szCs w:val="26"/>
          <w:lang w:eastAsia="ko-KR"/>
        </w:rPr>
        <w:t xml:space="preserve">                                                                        Дело № 138-К-2014</w:t>
      </w:r>
    </w:p>
    <w:p w:rsidR="00CA3B1F" w:rsidRPr="0053743F" w:rsidRDefault="00CA3B1F" w:rsidP="00CA3B1F">
      <w:pPr>
        <w:spacing w:after="0" w:line="240" w:lineRule="auto"/>
        <w:jc w:val="both"/>
        <w:rPr>
          <w:rFonts w:ascii="Times New Roman" w:eastAsia="Batang" w:hAnsi="Times New Roman"/>
          <w:sz w:val="26"/>
          <w:szCs w:val="26"/>
          <w:lang w:eastAsia="ko-KR"/>
        </w:rPr>
      </w:pPr>
    </w:p>
    <w:p w:rsidR="00CA3B1F" w:rsidRPr="0053743F" w:rsidRDefault="00CA3B1F" w:rsidP="00CA3B1F">
      <w:pPr>
        <w:spacing w:after="0" w:line="240" w:lineRule="auto"/>
        <w:jc w:val="both"/>
        <w:rPr>
          <w:rFonts w:ascii="Times New Roman" w:eastAsia="Batang" w:hAnsi="Times New Roman"/>
          <w:sz w:val="26"/>
          <w:szCs w:val="26"/>
          <w:lang w:eastAsia="ko-KR"/>
        </w:rPr>
      </w:pPr>
    </w:p>
    <w:p w:rsidR="00CA3B1F" w:rsidRPr="0053743F" w:rsidRDefault="00CA3B1F" w:rsidP="00CA3B1F">
      <w:pPr>
        <w:spacing w:after="0" w:line="240" w:lineRule="auto"/>
        <w:jc w:val="both"/>
        <w:rPr>
          <w:rFonts w:ascii="Times New Roman" w:eastAsia="Times New Roman" w:hAnsi="Times New Roman"/>
          <w:sz w:val="26"/>
          <w:szCs w:val="26"/>
          <w:lang w:eastAsia="ru-RU"/>
        </w:rPr>
      </w:pPr>
      <w:r w:rsidRPr="0053743F">
        <w:rPr>
          <w:rFonts w:ascii="Times New Roman" w:eastAsia="Times New Roman" w:hAnsi="Times New Roman"/>
          <w:sz w:val="26"/>
          <w:szCs w:val="26"/>
          <w:lang w:eastAsia="ru-RU"/>
        </w:rPr>
        <w:t>Резолютивная часть решения оглашена 16 июня  2014 года.</w:t>
      </w:r>
    </w:p>
    <w:p w:rsidR="00CA3B1F" w:rsidRPr="0053743F" w:rsidRDefault="00CA3B1F" w:rsidP="00CA3B1F">
      <w:pPr>
        <w:spacing w:after="0" w:line="240" w:lineRule="auto"/>
        <w:jc w:val="both"/>
        <w:rPr>
          <w:rFonts w:ascii="Times New Roman" w:eastAsia="Times New Roman" w:hAnsi="Times New Roman"/>
          <w:sz w:val="26"/>
          <w:szCs w:val="26"/>
          <w:lang w:eastAsia="ru-RU"/>
        </w:rPr>
      </w:pPr>
      <w:r w:rsidRPr="0053743F">
        <w:rPr>
          <w:rFonts w:ascii="Times New Roman" w:eastAsia="Times New Roman" w:hAnsi="Times New Roman"/>
          <w:sz w:val="26"/>
          <w:szCs w:val="26"/>
          <w:lang w:eastAsia="ru-RU"/>
        </w:rPr>
        <w:t>Решение изготовлено в полном объеме 19 июня 2014 года.</w:t>
      </w:r>
    </w:p>
    <w:p w:rsidR="00CA3B1F" w:rsidRPr="0053743F" w:rsidRDefault="00CA3B1F" w:rsidP="00CA3B1F">
      <w:pPr>
        <w:spacing w:after="0" w:line="240" w:lineRule="auto"/>
        <w:jc w:val="both"/>
        <w:rPr>
          <w:rFonts w:ascii="Times New Roman" w:eastAsia="Times New Roman" w:hAnsi="Times New Roman"/>
          <w:sz w:val="26"/>
          <w:szCs w:val="26"/>
          <w:lang w:eastAsia="ru-RU"/>
        </w:rPr>
      </w:pPr>
    </w:p>
    <w:p w:rsidR="00CA3B1F" w:rsidRPr="0053743F" w:rsidRDefault="00CA3B1F" w:rsidP="00CA3B1F">
      <w:pPr>
        <w:spacing w:after="0" w:line="240" w:lineRule="auto"/>
        <w:ind w:firstLine="720"/>
        <w:jc w:val="both"/>
        <w:outlineLvl w:val="1"/>
        <w:rPr>
          <w:rFonts w:ascii="Times New Roman" w:eastAsia="Times New Roman" w:hAnsi="Times New Roman"/>
          <w:sz w:val="26"/>
          <w:szCs w:val="26"/>
          <w:lang w:eastAsia="ru-RU"/>
        </w:rPr>
      </w:pPr>
    </w:p>
    <w:p w:rsidR="00CA3B1F" w:rsidRPr="0053743F" w:rsidRDefault="00CA3B1F" w:rsidP="00CA3B1F">
      <w:pPr>
        <w:keepNext/>
        <w:suppressAutoHyphens/>
        <w:spacing w:after="0" w:line="240" w:lineRule="auto"/>
        <w:ind w:firstLine="720"/>
        <w:jc w:val="both"/>
        <w:textAlignment w:val="baseline"/>
        <w:rPr>
          <w:rFonts w:ascii="Times New Roman" w:eastAsia="Times New Roman" w:hAnsi="Times New Roman"/>
          <w:kern w:val="32"/>
          <w:sz w:val="26"/>
          <w:szCs w:val="26"/>
        </w:rPr>
      </w:pPr>
      <w:proofErr w:type="gramStart"/>
      <w:r w:rsidRPr="0053743F">
        <w:rPr>
          <w:rFonts w:ascii="Times New Roman" w:eastAsia="Times New Roman" w:hAnsi="Times New Roman"/>
          <w:sz w:val="26"/>
          <w:szCs w:val="26"/>
          <w:lang w:eastAsia="ru-RU"/>
        </w:rPr>
        <w:t>Комиссия Управления Федеральной антимонопольной службы по Чувашской Республике – Чувашии по контр</w:t>
      </w:r>
      <w:r w:rsidRPr="0053743F">
        <w:rPr>
          <w:rFonts w:ascii="Times New Roman" w:eastAsia="Times New Roman" w:hAnsi="Times New Roman"/>
          <w:color w:val="000000"/>
          <w:sz w:val="26"/>
          <w:szCs w:val="26"/>
          <w:lang w:eastAsia="ru-RU"/>
        </w:rPr>
        <w:t xml:space="preserve">олю в сфере  </w:t>
      </w:r>
      <w:r w:rsidRPr="0053743F">
        <w:rPr>
          <w:rFonts w:ascii="Times New Roman" w:eastAsia="Times New Roman" w:hAnsi="Times New Roman"/>
          <w:color w:val="000000"/>
          <w:kern w:val="3"/>
          <w:sz w:val="26"/>
          <w:szCs w:val="26"/>
        </w:rPr>
        <w:t xml:space="preserve">закупок  товаров, работ, услуг для обеспечения  государственных и муниципальных нужд, созданная на основании приказов Чувашского УФАС России </w:t>
      </w:r>
      <w:r w:rsidRPr="0053743F">
        <w:rPr>
          <w:rFonts w:ascii="Times New Roman" w:hAnsi="Times New Roman"/>
          <w:sz w:val="26"/>
          <w:szCs w:val="26"/>
        </w:rPr>
        <w:t>от</w:t>
      </w:r>
      <w:r w:rsidRPr="0053743F">
        <w:rPr>
          <w:rFonts w:ascii="Times New Roman" w:hAnsi="Times New Roman"/>
          <w:kern w:val="32"/>
          <w:sz w:val="26"/>
          <w:szCs w:val="26"/>
        </w:rPr>
        <w:t xml:space="preserve"> 13.01.2014 №2 и 17.02.2014 №34</w:t>
      </w:r>
      <w:proofErr w:type="gramEnd"/>
      <w:r w:rsidRPr="0053743F">
        <w:rPr>
          <w:rFonts w:ascii="Times New Roman" w:hAnsi="Times New Roman"/>
          <w:kern w:val="32"/>
          <w:sz w:val="26"/>
          <w:szCs w:val="26"/>
        </w:rPr>
        <w:t xml:space="preserve"> в составе:</w:t>
      </w:r>
      <w:r w:rsidRPr="0053743F">
        <w:rPr>
          <w:rFonts w:ascii="Times New Roman" w:eastAsia="Times New Roman" w:hAnsi="Times New Roman"/>
          <w:kern w:val="32"/>
          <w:sz w:val="26"/>
          <w:szCs w:val="26"/>
        </w:rPr>
        <w:t xml:space="preserve"> </w:t>
      </w:r>
    </w:p>
    <w:p w:rsidR="00CA3B1F" w:rsidRPr="0053743F" w:rsidRDefault="00CA3B1F" w:rsidP="00CA3B1F">
      <w:pPr>
        <w:keepNext/>
        <w:suppressAutoHyphens/>
        <w:spacing w:after="0" w:line="240" w:lineRule="auto"/>
        <w:ind w:firstLine="720"/>
        <w:jc w:val="both"/>
        <w:textAlignment w:val="baseline"/>
        <w:rPr>
          <w:rFonts w:ascii="Times New Roman" w:eastAsia="Times New Roman" w:hAnsi="Times New Roman"/>
          <w:kern w:val="3"/>
          <w:sz w:val="26"/>
          <w:szCs w:val="26"/>
          <w:lang w:eastAsia="ru-RU"/>
        </w:rPr>
      </w:pPr>
    </w:p>
    <w:p w:rsidR="00CA3B1F" w:rsidRPr="0053743F" w:rsidRDefault="00CA3B1F" w:rsidP="00100B09">
      <w:pPr>
        <w:spacing w:after="0" w:line="240" w:lineRule="auto"/>
        <w:jc w:val="both"/>
        <w:rPr>
          <w:rFonts w:ascii="Times New Roman" w:eastAsia="Times New Roman" w:hAnsi="Times New Roman"/>
          <w:color w:val="000000"/>
          <w:sz w:val="26"/>
          <w:szCs w:val="26"/>
          <w:lang w:eastAsia="ru-RU"/>
        </w:rPr>
      </w:pPr>
      <w:r w:rsidRPr="0053743F">
        <w:rPr>
          <w:rFonts w:ascii="Times New Roman" w:eastAsia="Times New Roman" w:hAnsi="Times New Roman"/>
          <w:sz w:val="26"/>
          <w:szCs w:val="26"/>
          <w:lang w:eastAsia="ru-RU"/>
        </w:rPr>
        <w:t xml:space="preserve">         </w:t>
      </w:r>
      <w:r w:rsidR="00100B09">
        <w:rPr>
          <w:rFonts w:ascii="Times New Roman" w:eastAsia="Times New Roman" w:hAnsi="Times New Roman"/>
          <w:sz w:val="26"/>
          <w:szCs w:val="26"/>
          <w:lang w:eastAsia="ru-RU"/>
        </w:rPr>
        <w:t>«…»</w:t>
      </w:r>
    </w:p>
    <w:p w:rsidR="00CA3B1F" w:rsidRPr="0053743F" w:rsidRDefault="00CA3B1F" w:rsidP="00CA3B1F">
      <w:pPr>
        <w:spacing w:after="0" w:line="240" w:lineRule="auto"/>
        <w:ind w:firstLine="708"/>
        <w:jc w:val="both"/>
        <w:rPr>
          <w:rFonts w:ascii="Times New Roman" w:eastAsia="Times New Roman" w:hAnsi="Times New Roman"/>
          <w:sz w:val="26"/>
          <w:szCs w:val="26"/>
          <w:lang w:eastAsia="ru-RU"/>
        </w:rPr>
      </w:pPr>
      <w:r w:rsidRPr="0053743F">
        <w:rPr>
          <w:rFonts w:ascii="Times New Roman" w:eastAsia="Times New Roman" w:hAnsi="Times New Roman"/>
          <w:sz w:val="26"/>
          <w:szCs w:val="26"/>
          <w:lang w:eastAsia="ru-RU"/>
        </w:rPr>
        <w:t>при участии представителей:</w:t>
      </w:r>
    </w:p>
    <w:p w:rsidR="00CA3B1F" w:rsidRPr="0053743F" w:rsidRDefault="00CA3B1F" w:rsidP="00CA3B1F">
      <w:pPr>
        <w:spacing w:after="0" w:line="240" w:lineRule="auto"/>
        <w:ind w:firstLine="708"/>
        <w:jc w:val="both"/>
        <w:rPr>
          <w:rFonts w:ascii="Times New Roman" w:eastAsia="Times New Roman" w:hAnsi="Times New Roman"/>
          <w:sz w:val="26"/>
          <w:szCs w:val="26"/>
          <w:u w:val="single"/>
          <w:lang w:eastAsia="ru-RU"/>
        </w:rPr>
      </w:pPr>
      <w:r w:rsidRPr="0053743F">
        <w:rPr>
          <w:rFonts w:ascii="Times New Roman" w:eastAsia="Times New Roman" w:hAnsi="Times New Roman"/>
          <w:sz w:val="26"/>
          <w:szCs w:val="26"/>
          <w:u w:val="single"/>
          <w:lang w:eastAsia="ru-RU"/>
        </w:rPr>
        <w:t xml:space="preserve">Уполномоченного органа – </w:t>
      </w:r>
      <w:r w:rsidRPr="0053743F">
        <w:rPr>
          <w:rFonts w:ascii="Times New Roman" w:eastAsia="Times New Roman" w:hAnsi="Times New Roman"/>
          <w:color w:val="000000"/>
          <w:sz w:val="26"/>
          <w:szCs w:val="26"/>
          <w:u w:val="single"/>
          <w:lang w:eastAsia="ru-RU"/>
        </w:rPr>
        <w:t>Чебоксарского Городского комитета  по управлению  имуществом</w:t>
      </w:r>
      <w:r w:rsidRPr="0053743F">
        <w:rPr>
          <w:rFonts w:ascii="Times New Roman" w:eastAsia="Times New Roman" w:hAnsi="Times New Roman"/>
          <w:sz w:val="26"/>
          <w:szCs w:val="26"/>
          <w:u w:val="single"/>
          <w:lang w:eastAsia="ru-RU"/>
        </w:rPr>
        <w:t>:</w:t>
      </w:r>
    </w:p>
    <w:p w:rsidR="00CA3B1F" w:rsidRPr="0053743F" w:rsidRDefault="00100B09" w:rsidP="00CA3B1F">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CA3B1F" w:rsidRPr="0053743F">
        <w:rPr>
          <w:rFonts w:ascii="Times New Roman" w:eastAsia="Times New Roman" w:hAnsi="Times New Roman"/>
          <w:sz w:val="26"/>
          <w:szCs w:val="26"/>
          <w:lang w:eastAsia="ru-RU"/>
        </w:rPr>
        <w:t>, по доверенности;</w:t>
      </w:r>
    </w:p>
    <w:p w:rsidR="00CA3B1F" w:rsidRPr="0053743F" w:rsidRDefault="00CA3B1F" w:rsidP="00CA3B1F">
      <w:pPr>
        <w:spacing w:after="0" w:line="240" w:lineRule="auto"/>
        <w:ind w:firstLine="708"/>
        <w:jc w:val="both"/>
        <w:rPr>
          <w:rFonts w:ascii="Times New Roman" w:eastAsia="Times New Roman" w:hAnsi="Times New Roman"/>
          <w:sz w:val="26"/>
          <w:szCs w:val="26"/>
          <w:u w:val="single"/>
          <w:lang w:eastAsia="ru-RU"/>
        </w:rPr>
      </w:pPr>
      <w:r w:rsidRPr="0053743F">
        <w:rPr>
          <w:rFonts w:ascii="Times New Roman" w:eastAsia="Times New Roman" w:hAnsi="Times New Roman"/>
          <w:sz w:val="26"/>
          <w:szCs w:val="26"/>
          <w:u w:val="single"/>
          <w:lang w:eastAsia="ru-RU"/>
        </w:rPr>
        <w:t xml:space="preserve">Заказчика – МБОУ ДОД «Чебоксарская  детская художественная школа искусств»: </w:t>
      </w:r>
    </w:p>
    <w:p w:rsidR="00CA3B1F" w:rsidRPr="0053743F" w:rsidRDefault="00100B09" w:rsidP="00CA3B1F">
      <w:pPr>
        <w:spacing w:after="0" w:line="240" w:lineRule="auto"/>
        <w:ind w:firstLine="708"/>
        <w:jc w:val="both"/>
        <w:rPr>
          <w:rFonts w:ascii="Times New Roman" w:eastAsia="Times New Roman" w:hAnsi="Times New Roman"/>
          <w:sz w:val="26"/>
          <w:szCs w:val="26"/>
          <w:u w:val="single"/>
          <w:lang w:eastAsia="ru-RU"/>
        </w:rPr>
      </w:pPr>
      <w:r>
        <w:rPr>
          <w:rFonts w:ascii="Times New Roman" w:eastAsia="Times New Roman" w:hAnsi="Times New Roman"/>
          <w:sz w:val="26"/>
          <w:szCs w:val="26"/>
          <w:lang w:eastAsia="ru-RU"/>
        </w:rPr>
        <w:t>«…»</w:t>
      </w:r>
      <w:r w:rsidR="00CA3B1F" w:rsidRPr="0053743F">
        <w:rPr>
          <w:rFonts w:ascii="Times New Roman" w:eastAsia="Times New Roman" w:hAnsi="Times New Roman"/>
          <w:sz w:val="26"/>
          <w:szCs w:val="26"/>
          <w:u w:val="single"/>
          <w:lang w:eastAsia="ru-RU"/>
        </w:rPr>
        <w:t>;</w:t>
      </w:r>
    </w:p>
    <w:p w:rsidR="00CA3B1F" w:rsidRPr="0053743F" w:rsidRDefault="00CA3B1F" w:rsidP="00CA3B1F">
      <w:pPr>
        <w:spacing w:after="0" w:line="240" w:lineRule="auto"/>
        <w:ind w:firstLine="708"/>
        <w:jc w:val="both"/>
        <w:rPr>
          <w:rFonts w:ascii="Times New Roman" w:eastAsia="Times New Roman" w:hAnsi="Times New Roman"/>
          <w:sz w:val="26"/>
          <w:szCs w:val="26"/>
          <w:u w:val="single"/>
          <w:lang w:eastAsia="ru-RU"/>
        </w:rPr>
      </w:pPr>
      <w:r w:rsidRPr="0053743F">
        <w:rPr>
          <w:rFonts w:ascii="Times New Roman" w:eastAsia="Times New Roman" w:hAnsi="Times New Roman"/>
          <w:sz w:val="26"/>
          <w:szCs w:val="26"/>
          <w:u w:val="single"/>
          <w:lang w:eastAsia="ru-RU"/>
        </w:rPr>
        <w:t>Заявителя:</w:t>
      </w:r>
    </w:p>
    <w:p w:rsidR="00CA3B1F" w:rsidRPr="0053743F" w:rsidRDefault="00CA3B1F" w:rsidP="00CA3B1F">
      <w:pPr>
        <w:spacing w:after="0" w:line="240" w:lineRule="auto"/>
        <w:ind w:firstLine="708"/>
        <w:jc w:val="both"/>
        <w:rPr>
          <w:rFonts w:ascii="Times New Roman" w:eastAsia="Times New Roman" w:hAnsi="Times New Roman"/>
          <w:sz w:val="26"/>
          <w:szCs w:val="26"/>
          <w:u w:val="single"/>
          <w:lang w:eastAsia="ru-RU"/>
        </w:rPr>
      </w:pPr>
      <w:r w:rsidRPr="0053743F">
        <w:rPr>
          <w:rFonts w:ascii="Times New Roman" w:eastAsia="Times New Roman" w:hAnsi="Times New Roman"/>
          <w:sz w:val="26"/>
          <w:szCs w:val="26"/>
          <w:lang w:eastAsia="ru-RU"/>
        </w:rPr>
        <w:t xml:space="preserve">ИП </w:t>
      </w:r>
      <w:proofErr w:type="spellStart"/>
      <w:r w:rsidRPr="0053743F">
        <w:rPr>
          <w:rFonts w:ascii="Times New Roman" w:eastAsia="Times New Roman" w:hAnsi="Times New Roman"/>
          <w:sz w:val="26"/>
          <w:szCs w:val="26"/>
          <w:lang w:eastAsia="ru-RU"/>
        </w:rPr>
        <w:t>Масина</w:t>
      </w:r>
      <w:proofErr w:type="spellEnd"/>
      <w:r w:rsidRPr="0053743F">
        <w:rPr>
          <w:rFonts w:ascii="Times New Roman" w:eastAsia="Times New Roman" w:hAnsi="Times New Roman"/>
          <w:sz w:val="26"/>
          <w:szCs w:val="26"/>
          <w:lang w:eastAsia="ru-RU"/>
        </w:rPr>
        <w:t xml:space="preserve">  Валентина Павловича</w:t>
      </w:r>
      <w:r w:rsidRPr="0053743F">
        <w:rPr>
          <w:rFonts w:ascii="Times New Roman" w:eastAsia="Times New Roman" w:hAnsi="Times New Roman"/>
          <w:sz w:val="26"/>
          <w:szCs w:val="26"/>
          <w:u w:val="single"/>
          <w:lang w:eastAsia="ru-RU"/>
        </w:rPr>
        <w:t xml:space="preserve">: </w:t>
      </w:r>
    </w:p>
    <w:p w:rsidR="00CA3B1F" w:rsidRPr="0053743F" w:rsidRDefault="00CA3B1F" w:rsidP="00CA3B1F">
      <w:pPr>
        <w:spacing w:after="0" w:line="240" w:lineRule="auto"/>
        <w:ind w:firstLine="708"/>
        <w:jc w:val="both"/>
        <w:rPr>
          <w:rFonts w:ascii="Times New Roman" w:eastAsia="Times New Roman" w:hAnsi="Times New Roman"/>
          <w:color w:val="000000"/>
          <w:sz w:val="26"/>
          <w:szCs w:val="26"/>
          <w:lang w:eastAsia="ru-RU"/>
        </w:rPr>
      </w:pPr>
      <w:r w:rsidRPr="0053743F">
        <w:rPr>
          <w:rFonts w:ascii="Times New Roman" w:eastAsia="Times New Roman" w:hAnsi="Times New Roman"/>
          <w:color w:val="000000"/>
          <w:sz w:val="26"/>
          <w:szCs w:val="26"/>
          <w:lang w:eastAsia="ru-RU"/>
        </w:rPr>
        <w:t xml:space="preserve">рассмотрев жалобу ИП </w:t>
      </w:r>
      <w:proofErr w:type="spellStart"/>
      <w:r w:rsidRPr="0053743F">
        <w:rPr>
          <w:rFonts w:ascii="Times New Roman" w:eastAsia="Times New Roman" w:hAnsi="Times New Roman"/>
          <w:color w:val="000000"/>
          <w:sz w:val="26"/>
          <w:szCs w:val="26"/>
          <w:lang w:eastAsia="ru-RU"/>
        </w:rPr>
        <w:t>Масина</w:t>
      </w:r>
      <w:proofErr w:type="spellEnd"/>
      <w:r w:rsidRPr="0053743F">
        <w:rPr>
          <w:rFonts w:ascii="Times New Roman" w:eastAsia="Times New Roman" w:hAnsi="Times New Roman"/>
          <w:color w:val="000000"/>
          <w:sz w:val="26"/>
          <w:szCs w:val="26"/>
          <w:lang w:eastAsia="ru-RU"/>
        </w:rPr>
        <w:t xml:space="preserve">  Валентина Павловича (далее  Заявитель) о нарушении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CA3B1F" w:rsidRPr="0053743F" w:rsidRDefault="00CA3B1F" w:rsidP="00CA3B1F">
      <w:pPr>
        <w:spacing w:after="0" w:line="240" w:lineRule="auto"/>
        <w:ind w:firstLine="708"/>
        <w:jc w:val="both"/>
        <w:rPr>
          <w:rFonts w:ascii="Times New Roman" w:eastAsia="Batang" w:hAnsi="Times New Roman"/>
          <w:sz w:val="26"/>
          <w:szCs w:val="26"/>
          <w:lang w:eastAsia="ko-KR"/>
        </w:rPr>
      </w:pPr>
    </w:p>
    <w:p w:rsidR="00CA3B1F" w:rsidRPr="0053743F" w:rsidRDefault="00CA3B1F" w:rsidP="00CA3B1F">
      <w:pPr>
        <w:spacing w:after="0" w:line="240" w:lineRule="auto"/>
        <w:jc w:val="center"/>
        <w:rPr>
          <w:rFonts w:ascii="Times New Roman" w:eastAsia="Batang" w:hAnsi="Times New Roman"/>
          <w:sz w:val="26"/>
          <w:szCs w:val="26"/>
          <w:lang w:eastAsia="ko-KR"/>
        </w:rPr>
      </w:pPr>
      <w:r w:rsidRPr="0053743F">
        <w:rPr>
          <w:rFonts w:ascii="Times New Roman" w:eastAsia="Batang" w:hAnsi="Times New Roman"/>
          <w:sz w:val="26"/>
          <w:szCs w:val="26"/>
          <w:lang w:eastAsia="ko-KR"/>
        </w:rPr>
        <w:t>УСТАНОВИЛА:</w:t>
      </w:r>
    </w:p>
    <w:p w:rsidR="00CA3B1F" w:rsidRPr="0053743F" w:rsidRDefault="00CA3B1F" w:rsidP="00CA3B1F">
      <w:pPr>
        <w:spacing w:after="0" w:line="240" w:lineRule="auto"/>
        <w:jc w:val="center"/>
        <w:rPr>
          <w:rFonts w:ascii="Times New Roman" w:eastAsia="Batang" w:hAnsi="Times New Roman"/>
          <w:sz w:val="26"/>
          <w:szCs w:val="26"/>
          <w:lang w:eastAsia="ko-KR"/>
        </w:rPr>
      </w:pPr>
    </w:p>
    <w:p w:rsidR="00CA3B1F" w:rsidRPr="0053743F" w:rsidRDefault="00CA3B1F" w:rsidP="00CA3B1F">
      <w:pPr>
        <w:spacing w:after="0" w:line="240" w:lineRule="auto"/>
        <w:ind w:firstLine="708"/>
        <w:jc w:val="both"/>
        <w:rPr>
          <w:rFonts w:ascii="Times New Roman" w:eastAsia="Batang" w:hAnsi="Times New Roman"/>
          <w:sz w:val="26"/>
          <w:szCs w:val="26"/>
          <w:lang w:eastAsia="ko-KR"/>
        </w:rPr>
      </w:pPr>
      <w:proofErr w:type="gramStart"/>
      <w:r w:rsidRPr="0053743F">
        <w:rPr>
          <w:rFonts w:ascii="Times New Roman" w:eastAsia="Batang" w:hAnsi="Times New Roman"/>
          <w:sz w:val="26"/>
          <w:szCs w:val="26"/>
          <w:lang w:eastAsia="ko-KR"/>
        </w:rPr>
        <w:lastRenderedPageBreak/>
        <w:t>В Управление Федеральной антимонопольной службы по Чувашской Республике - Чувашии обратил</w:t>
      </w:r>
      <w:r w:rsidR="007E613B" w:rsidRPr="0053743F">
        <w:rPr>
          <w:rFonts w:ascii="Times New Roman" w:eastAsia="Batang" w:hAnsi="Times New Roman"/>
          <w:sz w:val="26"/>
          <w:szCs w:val="26"/>
          <w:lang w:eastAsia="ko-KR"/>
        </w:rPr>
        <w:t xml:space="preserve">ся ИП </w:t>
      </w:r>
      <w:proofErr w:type="spellStart"/>
      <w:r w:rsidR="007E613B" w:rsidRPr="0053743F">
        <w:rPr>
          <w:rFonts w:ascii="Times New Roman" w:eastAsia="Batang" w:hAnsi="Times New Roman"/>
          <w:sz w:val="26"/>
          <w:szCs w:val="26"/>
          <w:lang w:eastAsia="ko-KR"/>
        </w:rPr>
        <w:t>Масин</w:t>
      </w:r>
      <w:proofErr w:type="spellEnd"/>
      <w:r w:rsidR="007E613B" w:rsidRPr="0053743F">
        <w:rPr>
          <w:rFonts w:ascii="Times New Roman" w:eastAsia="Batang" w:hAnsi="Times New Roman"/>
          <w:sz w:val="26"/>
          <w:szCs w:val="26"/>
          <w:lang w:eastAsia="ko-KR"/>
        </w:rPr>
        <w:t xml:space="preserve"> В.П.</w:t>
      </w:r>
      <w:r w:rsidRPr="0053743F">
        <w:rPr>
          <w:rFonts w:ascii="Times New Roman" w:eastAsia="Batang" w:hAnsi="Times New Roman"/>
          <w:sz w:val="26"/>
          <w:szCs w:val="26"/>
          <w:lang w:eastAsia="ko-KR"/>
        </w:rPr>
        <w:t xml:space="preserve">  с жалобой на действия аукционной комиссии Уполномоченного органа – </w:t>
      </w:r>
      <w:r w:rsidR="007E613B" w:rsidRPr="0053743F">
        <w:rPr>
          <w:rFonts w:ascii="Times New Roman" w:eastAsia="Times New Roman" w:hAnsi="Times New Roman"/>
          <w:b/>
          <w:color w:val="000000"/>
          <w:sz w:val="26"/>
          <w:szCs w:val="26"/>
          <w:lang w:eastAsia="ru-RU"/>
        </w:rPr>
        <w:t xml:space="preserve">Чебоксарского Городского комитета  по управлению  имуществом </w:t>
      </w:r>
      <w:r w:rsidRPr="0053743F">
        <w:rPr>
          <w:rFonts w:ascii="Times New Roman" w:eastAsia="Batang" w:hAnsi="Times New Roman"/>
          <w:sz w:val="26"/>
          <w:szCs w:val="26"/>
          <w:lang w:eastAsia="ko-KR"/>
        </w:rPr>
        <w:t xml:space="preserve">(далее – Уполномоченный орган) при проведении </w:t>
      </w:r>
      <w:r w:rsidR="007E613B" w:rsidRPr="0053743F">
        <w:rPr>
          <w:rFonts w:ascii="Times New Roman" w:eastAsia="Batang" w:hAnsi="Times New Roman"/>
          <w:sz w:val="26"/>
          <w:szCs w:val="26"/>
          <w:lang w:eastAsia="ko-KR"/>
        </w:rPr>
        <w:t xml:space="preserve">электронного </w:t>
      </w:r>
      <w:r w:rsidRPr="0053743F">
        <w:rPr>
          <w:rFonts w:ascii="Times New Roman" w:eastAsia="Batang" w:hAnsi="Times New Roman"/>
          <w:sz w:val="26"/>
          <w:szCs w:val="26"/>
          <w:lang w:eastAsia="ko-KR"/>
        </w:rPr>
        <w:t xml:space="preserve">аукциона </w:t>
      </w:r>
      <w:r w:rsidR="007E613B" w:rsidRPr="0053743F">
        <w:rPr>
          <w:rFonts w:ascii="Times New Roman" w:eastAsia="Batang" w:hAnsi="Times New Roman"/>
          <w:sz w:val="26"/>
          <w:szCs w:val="26"/>
          <w:lang w:eastAsia="ko-KR"/>
        </w:rPr>
        <w:t xml:space="preserve">среди субъектов малого предпринимательства и социально ориентированных некоммерческих организаций на замену деревянных </w:t>
      </w:r>
      <w:r w:rsidRPr="0053743F">
        <w:rPr>
          <w:rFonts w:ascii="Times New Roman" w:eastAsia="Batang" w:hAnsi="Times New Roman"/>
          <w:sz w:val="26"/>
          <w:szCs w:val="26"/>
          <w:lang w:eastAsia="ko-KR"/>
        </w:rPr>
        <w:t xml:space="preserve"> оконных блоков </w:t>
      </w:r>
      <w:r w:rsidR="007E613B" w:rsidRPr="0053743F">
        <w:rPr>
          <w:rFonts w:ascii="Times New Roman" w:eastAsia="Batang" w:hAnsi="Times New Roman"/>
          <w:sz w:val="26"/>
          <w:szCs w:val="26"/>
          <w:lang w:eastAsia="ko-KR"/>
        </w:rPr>
        <w:t xml:space="preserve">здания МБОУ ДОД «ЧДХШИ» на ПВХ блоки </w:t>
      </w:r>
      <w:r w:rsidRPr="0053743F">
        <w:rPr>
          <w:rFonts w:ascii="Times New Roman" w:eastAsia="Batang" w:hAnsi="Times New Roman"/>
          <w:sz w:val="26"/>
          <w:szCs w:val="26"/>
          <w:lang w:eastAsia="ko-KR"/>
        </w:rPr>
        <w:t xml:space="preserve"> (</w:t>
      </w:r>
      <w:proofErr w:type="spellStart"/>
      <w:r w:rsidRPr="0053743F">
        <w:rPr>
          <w:rFonts w:ascii="Times New Roman" w:eastAsia="Batang" w:hAnsi="Times New Roman"/>
          <w:sz w:val="26"/>
          <w:szCs w:val="26"/>
          <w:lang w:eastAsia="ko-KR"/>
        </w:rPr>
        <w:t>изв</w:t>
      </w:r>
      <w:proofErr w:type="spellEnd"/>
      <w:r w:rsidRPr="0053743F">
        <w:rPr>
          <w:rFonts w:ascii="Times New Roman" w:eastAsia="Batang" w:hAnsi="Times New Roman"/>
          <w:sz w:val="26"/>
          <w:szCs w:val="26"/>
          <w:lang w:eastAsia="ko-KR"/>
        </w:rPr>
        <w:t>. №01153000</w:t>
      </w:r>
      <w:r w:rsidR="007E613B" w:rsidRPr="0053743F">
        <w:rPr>
          <w:rFonts w:ascii="Times New Roman" w:eastAsia="Batang" w:hAnsi="Times New Roman"/>
          <w:sz w:val="26"/>
          <w:szCs w:val="26"/>
          <w:lang w:eastAsia="ko-KR"/>
        </w:rPr>
        <w:t>20014001065</w:t>
      </w:r>
      <w:r w:rsidRPr="0053743F">
        <w:rPr>
          <w:rFonts w:ascii="Times New Roman" w:eastAsia="Batang" w:hAnsi="Times New Roman"/>
          <w:sz w:val="26"/>
          <w:szCs w:val="26"/>
          <w:lang w:eastAsia="ko-KR"/>
        </w:rPr>
        <w:t>).</w:t>
      </w:r>
      <w:proofErr w:type="gramEnd"/>
    </w:p>
    <w:p w:rsidR="00CA3B1F" w:rsidRPr="0053743F" w:rsidRDefault="00CA3B1F" w:rsidP="00CA3B1F">
      <w:pPr>
        <w:spacing w:after="0" w:line="240" w:lineRule="auto"/>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 xml:space="preserve">          </w:t>
      </w:r>
      <w:r w:rsidR="007E613B" w:rsidRPr="0053743F">
        <w:rPr>
          <w:rFonts w:ascii="Times New Roman" w:eastAsia="Batang" w:hAnsi="Times New Roman"/>
          <w:sz w:val="26"/>
          <w:szCs w:val="26"/>
          <w:lang w:eastAsia="ko-KR"/>
        </w:rPr>
        <w:t xml:space="preserve">ИП </w:t>
      </w:r>
      <w:proofErr w:type="spellStart"/>
      <w:r w:rsidR="007E613B" w:rsidRPr="0053743F">
        <w:rPr>
          <w:rFonts w:ascii="Times New Roman" w:eastAsia="Batang" w:hAnsi="Times New Roman"/>
          <w:sz w:val="26"/>
          <w:szCs w:val="26"/>
          <w:lang w:eastAsia="ko-KR"/>
        </w:rPr>
        <w:t>Масин</w:t>
      </w:r>
      <w:proofErr w:type="spellEnd"/>
      <w:r w:rsidR="007E613B" w:rsidRPr="0053743F">
        <w:rPr>
          <w:rFonts w:ascii="Times New Roman" w:eastAsia="Batang" w:hAnsi="Times New Roman"/>
          <w:sz w:val="26"/>
          <w:szCs w:val="26"/>
          <w:lang w:eastAsia="ko-KR"/>
        </w:rPr>
        <w:t xml:space="preserve"> В.П.</w:t>
      </w:r>
      <w:r w:rsidRPr="0053743F">
        <w:rPr>
          <w:rFonts w:ascii="Times New Roman" w:eastAsia="Batang" w:hAnsi="Times New Roman"/>
          <w:sz w:val="26"/>
          <w:szCs w:val="26"/>
          <w:lang w:eastAsia="ko-KR"/>
        </w:rPr>
        <w:t xml:space="preserve">  считает неправомерным отказ аукционной комиссии </w:t>
      </w:r>
      <w:proofErr w:type="gramStart"/>
      <w:r w:rsidRPr="0053743F">
        <w:rPr>
          <w:rFonts w:ascii="Times New Roman" w:eastAsia="Batang" w:hAnsi="Times New Roman"/>
          <w:sz w:val="26"/>
          <w:szCs w:val="26"/>
          <w:lang w:eastAsia="ko-KR"/>
        </w:rPr>
        <w:t xml:space="preserve">в допуске его к участию в аукционе в электронной форме   по </w:t>
      </w:r>
      <w:r w:rsidR="002B78D4">
        <w:rPr>
          <w:rFonts w:ascii="Times New Roman" w:eastAsia="Batang" w:hAnsi="Times New Roman"/>
          <w:sz w:val="26"/>
          <w:szCs w:val="26"/>
          <w:lang w:eastAsia="ko-KR"/>
        </w:rPr>
        <w:t>указанному ею основанию</w:t>
      </w:r>
      <w:proofErr w:type="gramEnd"/>
      <w:r w:rsidR="002B78D4">
        <w:rPr>
          <w:rFonts w:ascii="Times New Roman" w:eastAsia="Batang" w:hAnsi="Times New Roman"/>
          <w:sz w:val="26"/>
          <w:szCs w:val="26"/>
          <w:lang w:eastAsia="ko-KR"/>
        </w:rPr>
        <w:t xml:space="preserve"> </w:t>
      </w:r>
      <w:r w:rsidRPr="0053743F">
        <w:rPr>
          <w:rFonts w:ascii="Times New Roman" w:eastAsia="Batang" w:hAnsi="Times New Roman"/>
          <w:sz w:val="26"/>
          <w:szCs w:val="26"/>
          <w:lang w:eastAsia="ko-KR"/>
        </w:rPr>
        <w:t xml:space="preserve"> непредставления  информации о наименовании  места происхождения  товара или наименования производителя товара</w:t>
      </w:r>
      <w:r w:rsidR="007E613B" w:rsidRPr="0053743F">
        <w:rPr>
          <w:rFonts w:ascii="Times New Roman" w:eastAsia="Batang" w:hAnsi="Times New Roman"/>
          <w:sz w:val="26"/>
          <w:szCs w:val="26"/>
          <w:lang w:eastAsia="ko-KR"/>
        </w:rPr>
        <w:t xml:space="preserve"> в отношении  позиции «Блок оконный пластиковый»</w:t>
      </w:r>
      <w:r w:rsidRPr="0053743F">
        <w:rPr>
          <w:rFonts w:ascii="Times New Roman" w:eastAsia="Batang" w:hAnsi="Times New Roman"/>
          <w:sz w:val="26"/>
          <w:szCs w:val="26"/>
          <w:lang w:eastAsia="ko-KR"/>
        </w:rPr>
        <w:t>.</w:t>
      </w:r>
    </w:p>
    <w:p w:rsidR="00CA3B1F" w:rsidRPr="0053743F" w:rsidRDefault="00CA3B1F" w:rsidP="00CA3B1F">
      <w:pPr>
        <w:spacing w:after="0" w:line="240" w:lineRule="auto"/>
        <w:ind w:firstLine="708"/>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 xml:space="preserve"> Представитель Общества  в рассмотрении дела  пояснил, что его заявка соответствует части 3 статьи 66 Закона о контрактной системе,  так как   в  заявке  по данн</w:t>
      </w:r>
      <w:r w:rsidR="007E613B" w:rsidRPr="0053743F">
        <w:rPr>
          <w:rFonts w:ascii="Times New Roman" w:eastAsia="Batang" w:hAnsi="Times New Roman"/>
          <w:sz w:val="26"/>
          <w:szCs w:val="26"/>
          <w:lang w:eastAsia="ko-KR"/>
        </w:rPr>
        <w:t xml:space="preserve">ой </w:t>
      </w:r>
      <w:r w:rsidRPr="0053743F">
        <w:rPr>
          <w:rFonts w:ascii="Times New Roman" w:eastAsia="Batang" w:hAnsi="Times New Roman"/>
          <w:sz w:val="26"/>
          <w:szCs w:val="26"/>
          <w:lang w:eastAsia="ko-KR"/>
        </w:rPr>
        <w:t xml:space="preserve">  позици</w:t>
      </w:r>
      <w:r w:rsidR="007E613B" w:rsidRPr="0053743F">
        <w:rPr>
          <w:rFonts w:ascii="Times New Roman" w:eastAsia="Batang" w:hAnsi="Times New Roman"/>
          <w:sz w:val="26"/>
          <w:szCs w:val="26"/>
          <w:lang w:eastAsia="ko-KR"/>
        </w:rPr>
        <w:t>и</w:t>
      </w:r>
      <w:r w:rsidRPr="0053743F">
        <w:rPr>
          <w:rFonts w:ascii="Times New Roman" w:eastAsia="Batang" w:hAnsi="Times New Roman"/>
          <w:sz w:val="26"/>
          <w:szCs w:val="26"/>
          <w:lang w:eastAsia="ko-KR"/>
        </w:rPr>
        <w:t xml:space="preserve">   указан </w:t>
      </w:r>
      <w:r w:rsidR="007E613B" w:rsidRPr="0053743F">
        <w:rPr>
          <w:rFonts w:ascii="Times New Roman" w:eastAsia="Batang" w:hAnsi="Times New Roman"/>
          <w:sz w:val="26"/>
          <w:szCs w:val="26"/>
          <w:lang w:eastAsia="ko-KR"/>
        </w:rPr>
        <w:t xml:space="preserve">адрес производителя </w:t>
      </w:r>
      <w:r w:rsidRPr="0053743F">
        <w:rPr>
          <w:rFonts w:ascii="Times New Roman" w:eastAsia="Batang" w:hAnsi="Times New Roman"/>
          <w:sz w:val="26"/>
          <w:szCs w:val="26"/>
          <w:lang w:eastAsia="ko-KR"/>
        </w:rPr>
        <w:t>товара</w:t>
      </w:r>
      <w:r w:rsidR="007E613B" w:rsidRPr="0053743F">
        <w:rPr>
          <w:rFonts w:ascii="Times New Roman" w:eastAsia="Batang" w:hAnsi="Times New Roman"/>
          <w:sz w:val="26"/>
          <w:szCs w:val="26"/>
          <w:lang w:eastAsia="ko-KR"/>
        </w:rPr>
        <w:t>.</w:t>
      </w:r>
    </w:p>
    <w:p w:rsidR="007E613B" w:rsidRPr="0053743F" w:rsidRDefault="00CA3B1F" w:rsidP="00CA3B1F">
      <w:pPr>
        <w:spacing w:after="0" w:line="240" w:lineRule="auto"/>
        <w:ind w:firstLine="720"/>
        <w:jc w:val="both"/>
        <w:rPr>
          <w:rFonts w:ascii="Times New Roman" w:eastAsia="Times New Roman" w:hAnsi="Times New Roman"/>
          <w:sz w:val="26"/>
          <w:szCs w:val="26"/>
          <w:lang w:eastAsia="ru-RU"/>
        </w:rPr>
      </w:pPr>
      <w:r w:rsidRPr="0053743F">
        <w:rPr>
          <w:rFonts w:ascii="Times New Roman" w:eastAsia="Times New Roman" w:hAnsi="Times New Roman"/>
          <w:sz w:val="26"/>
          <w:szCs w:val="26"/>
          <w:lang w:eastAsia="ru-RU"/>
        </w:rPr>
        <w:t>Представитель  Уполномоченного органа нарушений законодательства о контрактной системе не признал. Полагает, что аукционная комиссия действовала в соответствии с Законом о контрактной системе. Заявка общества отклонена от участия в электронном аукционе обоснованно, поскольку не содержала наименования места происхождения товара или наименования</w:t>
      </w:r>
      <w:r w:rsidR="007E613B" w:rsidRPr="0053743F">
        <w:rPr>
          <w:rFonts w:ascii="Times New Roman" w:eastAsia="Times New Roman" w:hAnsi="Times New Roman"/>
          <w:sz w:val="26"/>
          <w:szCs w:val="26"/>
          <w:lang w:eastAsia="ru-RU"/>
        </w:rPr>
        <w:t xml:space="preserve"> его </w:t>
      </w:r>
      <w:r w:rsidRPr="0053743F">
        <w:rPr>
          <w:rFonts w:ascii="Times New Roman" w:eastAsia="Times New Roman" w:hAnsi="Times New Roman"/>
          <w:sz w:val="26"/>
          <w:szCs w:val="26"/>
          <w:lang w:eastAsia="ru-RU"/>
        </w:rPr>
        <w:t>производителя</w:t>
      </w:r>
      <w:r w:rsidR="007E613B" w:rsidRPr="0053743F">
        <w:rPr>
          <w:rFonts w:ascii="Times New Roman" w:eastAsia="Times New Roman" w:hAnsi="Times New Roman"/>
          <w:sz w:val="26"/>
          <w:szCs w:val="26"/>
          <w:lang w:eastAsia="ru-RU"/>
        </w:rPr>
        <w:t>.</w:t>
      </w:r>
    </w:p>
    <w:p w:rsidR="00EE4A93" w:rsidRPr="0053743F" w:rsidRDefault="00CA3B1F" w:rsidP="00CA3B1F">
      <w:pPr>
        <w:spacing w:after="0" w:line="240" w:lineRule="auto"/>
        <w:ind w:firstLine="720"/>
        <w:jc w:val="both"/>
        <w:rPr>
          <w:rFonts w:ascii="Times New Roman" w:eastAsia="Times New Roman" w:hAnsi="Times New Roman"/>
          <w:sz w:val="26"/>
          <w:szCs w:val="26"/>
          <w:lang w:eastAsia="ru-RU"/>
        </w:rPr>
      </w:pPr>
      <w:r w:rsidRPr="0053743F">
        <w:rPr>
          <w:rFonts w:ascii="Times New Roman" w:eastAsia="Times New Roman" w:hAnsi="Times New Roman"/>
          <w:sz w:val="26"/>
          <w:szCs w:val="26"/>
          <w:lang w:eastAsia="ru-RU"/>
        </w:rPr>
        <w:t xml:space="preserve"> Указание </w:t>
      </w:r>
      <w:r w:rsidR="007E613B" w:rsidRPr="0053743F">
        <w:rPr>
          <w:rFonts w:ascii="Times New Roman" w:eastAsia="Times New Roman" w:hAnsi="Times New Roman"/>
          <w:sz w:val="26"/>
          <w:szCs w:val="26"/>
          <w:lang w:eastAsia="ru-RU"/>
        </w:rPr>
        <w:t>участником</w:t>
      </w:r>
      <w:r w:rsidRPr="0053743F">
        <w:rPr>
          <w:rFonts w:ascii="Times New Roman" w:eastAsia="Times New Roman" w:hAnsi="Times New Roman"/>
          <w:sz w:val="26"/>
          <w:szCs w:val="26"/>
          <w:lang w:eastAsia="ru-RU"/>
        </w:rPr>
        <w:t xml:space="preserve"> в заявке </w:t>
      </w:r>
      <w:r w:rsidR="007E613B" w:rsidRPr="0053743F">
        <w:rPr>
          <w:rFonts w:ascii="Times New Roman" w:eastAsia="Times New Roman" w:hAnsi="Times New Roman"/>
          <w:sz w:val="26"/>
          <w:szCs w:val="26"/>
          <w:lang w:eastAsia="ru-RU"/>
        </w:rPr>
        <w:t xml:space="preserve">только  </w:t>
      </w:r>
      <w:r w:rsidR="00EE4A93" w:rsidRPr="0053743F">
        <w:rPr>
          <w:rFonts w:ascii="Times New Roman" w:eastAsia="Times New Roman" w:hAnsi="Times New Roman"/>
          <w:sz w:val="26"/>
          <w:szCs w:val="26"/>
          <w:lang w:eastAsia="ru-RU"/>
        </w:rPr>
        <w:t>адреса места  производства оконных блоков</w:t>
      </w:r>
      <w:r w:rsidRPr="0053743F">
        <w:rPr>
          <w:rFonts w:ascii="Times New Roman" w:eastAsia="Times New Roman" w:hAnsi="Times New Roman"/>
          <w:sz w:val="26"/>
          <w:szCs w:val="26"/>
          <w:lang w:eastAsia="ru-RU"/>
        </w:rPr>
        <w:t xml:space="preserve"> не могло быть расценено аукционной комиссией, как представление надлежащих сведений о  производителях товаров </w:t>
      </w:r>
      <w:r w:rsidR="00EE4A93" w:rsidRPr="0053743F">
        <w:rPr>
          <w:rFonts w:ascii="Times New Roman" w:eastAsia="Times New Roman" w:hAnsi="Times New Roman"/>
          <w:sz w:val="26"/>
          <w:szCs w:val="26"/>
          <w:lang w:eastAsia="ru-RU"/>
        </w:rPr>
        <w:t xml:space="preserve">или  наименования места происхождения товара, </w:t>
      </w:r>
      <w:r w:rsidRPr="0053743F">
        <w:rPr>
          <w:rFonts w:ascii="Times New Roman" w:eastAsia="Times New Roman" w:hAnsi="Times New Roman"/>
          <w:sz w:val="26"/>
          <w:szCs w:val="26"/>
          <w:lang w:eastAsia="ru-RU"/>
        </w:rPr>
        <w:t xml:space="preserve">соответствующих требованиям Закона о контрактной системе. </w:t>
      </w:r>
    </w:p>
    <w:p w:rsidR="00CA3B1F" w:rsidRPr="0053743F" w:rsidRDefault="00CA3B1F" w:rsidP="00CA3B1F">
      <w:pPr>
        <w:spacing w:after="0" w:line="240" w:lineRule="auto"/>
        <w:ind w:firstLine="720"/>
        <w:jc w:val="both"/>
        <w:rPr>
          <w:rFonts w:ascii="Times New Roman" w:eastAsia="Times New Roman" w:hAnsi="Times New Roman"/>
          <w:sz w:val="26"/>
          <w:szCs w:val="26"/>
          <w:lang w:eastAsia="ru-RU"/>
        </w:rPr>
      </w:pPr>
      <w:r w:rsidRPr="0053743F">
        <w:rPr>
          <w:rFonts w:ascii="Times New Roman" w:eastAsia="Times New Roman" w:hAnsi="Times New Roman"/>
          <w:sz w:val="26"/>
          <w:szCs w:val="26"/>
          <w:lang w:eastAsia="ru-RU"/>
        </w:rPr>
        <w:t xml:space="preserve">В соответствии со статьями 1225, 1516, 1518, 1519 Гражданского Кодекса РФ (далее  -  ГК РФ) наименование места происхождения товара определяется как зарегистрированные в установленном порядке словесные, изобразительные объемные и другие обозначения, свидетельствующие о происхождении товара в конкретной местности. В случае указания наименования места происхождения товара, участник закупки должен подтвердить наличие государственной регистрации такого наименования в отношении товара, указывая </w:t>
      </w:r>
      <w:r w:rsidR="002B78D4">
        <w:rPr>
          <w:rFonts w:ascii="Times New Roman" w:eastAsia="Times New Roman" w:hAnsi="Times New Roman"/>
          <w:sz w:val="26"/>
          <w:szCs w:val="26"/>
          <w:lang w:eastAsia="ru-RU"/>
        </w:rPr>
        <w:t xml:space="preserve">фирменное </w:t>
      </w:r>
      <w:r w:rsidRPr="0053743F">
        <w:rPr>
          <w:rFonts w:ascii="Times New Roman" w:eastAsia="Times New Roman" w:hAnsi="Times New Roman"/>
          <w:sz w:val="26"/>
          <w:szCs w:val="26"/>
          <w:lang w:eastAsia="ru-RU"/>
        </w:rPr>
        <w:t>наименование производителя товара, участник закупки должен указать организационно-правовую форму такого производителя.</w:t>
      </w:r>
    </w:p>
    <w:p w:rsidR="00CA3B1F" w:rsidRPr="0053743F" w:rsidRDefault="00CA3B1F" w:rsidP="00CA3B1F">
      <w:pPr>
        <w:spacing w:after="0" w:line="240" w:lineRule="auto"/>
        <w:ind w:firstLine="720"/>
        <w:jc w:val="both"/>
        <w:rPr>
          <w:rFonts w:ascii="Times New Roman" w:eastAsia="Times New Roman" w:hAnsi="Times New Roman"/>
          <w:sz w:val="26"/>
          <w:szCs w:val="26"/>
          <w:lang w:eastAsia="ru-RU"/>
        </w:rPr>
      </w:pPr>
      <w:r w:rsidRPr="0053743F">
        <w:rPr>
          <w:rFonts w:ascii="Times New Roman" w:eastAsia="Times New Roman" w:hAnsi="Times New Roman"/>
          <w:sz w:val="26"/>
          <w:szCs w:val="26"/>
          <w:lang w:eastAsia="ru-RU"/>
        </w:rPr>
        <w:t xml:space="preserve">Заявка </w:t>
      </w:r>
      <w:r w:rsidR="00EE4A93" w:rsidRPr="0053743F">
        <w:rPr>
          <w:rFonts w:ascii="Times New Roman" w:eastAsia="Times New Roman" w:hAnsi="Times New Roman"/>
          <w:sz w:val="26"/>
          <w:szCs w:val="26"/>
          <w:lang w:eastAsia="ru-RU"/>
        </w:rPr>
        <w:t xml:space="preserve">ИП  </w:t>
      </w:r>
      <w:proofErr w:type="spellStart"/>
      <w:r w:rsidR="00EE4A93" w:rsidRPr="0053743F">
        <w:rPr>
          <w:rFonts w:ascii="Times New Roman" w:eastAsia="Times New Roman" w:hAnsi="Times New Roman"/>
          <w:sz w:val="26"/>
          <w:szCs w:val="26"/>
          <w:lang w:eastAsia="ru-RU"/>
        </w:rPr>
        <w:t>Масина</w:t>
      </w:r>
      <w:proofErr w:type="spellEnd"/>
      <w:r w:rsidR="00EE4A93" w:rsidRPr="0053743F">
        <w:rPr>
          <w:rFonts w:ascii="Times New Roman" w:eastAsia="Times New Roman" w:hAnsi="Times New Roman"/>
          <w:sz w:val="26"/>
          <w:szCs w:val="26"/>
          <w:lang w:eastAsia="ru-RU"/>
        </w:rPr>
        <w:t xml:space="preserve"> В.В. </w:t>
      </w:r>
      <w:r w:rsidRPr="0053743F">
        <w:rPr>
          <w:rFonts w:ascii="Times New Roman" w:eastAsia="Times New Roman" w:hAnsi="Times New Roman"/>
          <w:sz w:val="26"/>
          <w:szCs w:val="26"/>
          <w:lang w:eastAsia="ru-RU"/>
        </w:rPr>
        <w:t xml:space="preserve"> сведений о производителе  товара с указанием  организационно-правовой формы </w:t>
      </w:r>
      <w:r w:rsidR="00EE4A93" w:rsidRPr="0053743F">
        <w:rPr>
          <w:rFonts w:ascii="Times New Roman" w:eastAsia="Times New Roman" w:hAnsi="Times New Roman"/>
          <w:sz w:val="26"/>
          <w:szCs w:val="26"/>
          <w:lang w:eastAsia="ru-RU"/>
        </w:rPr>
        <w:t xml:space="preserve"> или </w:t>
      </w:r>
      <w:r w:rsidR="002B78D4">
        <w:rPr>
          <w:rFonts w:ascii="Times New Roman" w:eastAsia="Times New Roman" w:hAnsi="Times New Roman"/>
          <w:sz w:val="26"/>
          <w:szCs w:val="26"/>
          <w:lang w:eastAsia="ru-RU"/>
        </w:rPr>
        <w:t xml:space="preserve">наименования </w:t>
      </w:r>
      <w:r w:rsidR="00EE4A93" w:rsidRPr="0053743F">
        <w:rPr>
          <w:rFonts w:ascii="Times New Roman" w:eastAsia="Times New Roman" w:hAnsi="Times New Roman"/>
          <w:sz w:val="26"/>
          <w:szCs w:val="26"/>
          <w:lang w:eastAsia="ru-RU"/>
        </w:rPr>
        <w:t xml:space="preserve"> места происхождения товара </w:t>
      </w:r>
      <w:r w:rsidRPr="0053743F">
        <w:rPr>
          <w:rFonts w:ascii="Times New Roman" w:eastAsia="Times New Roman" w:hAnsi="Times New Roman"/>
          <w:sz w:val="26"/>
          <w:szCs w:val="26"/>
          <w:lang w:eastAsia="ru-RU"/>
        </w:rPr>
        <w:t xml:space="preserve"> не содержит.</w:t>
      </w:r>
    </w:p>
    <w:p w:rsidR="00EE4A93" w:rsidRPr="0053743F" w:rsidRDefault="00EE4A93" w:rsidP="00CA3B1F">
      <w:pPr>
        <w:spacing w:after="0" w:line="240" w:lineRule="auto"/>
        <w:ind w:firstLine="720"/>
        <w:jc w:val="both"/>
        <w:rPr>
          <w:rFonts w:ascii="Times New Roman" w:eastAsia="Times New Roman" w:hAnsi="Times New Roman"/>
          <w:sz w:val="26"/>
          <w:szCs w:val="26"/>
          <w:lang w:eastAsia="ru-RU"/>
        </w:rPr>
      </w:pPr>
      <w:r w:rsidRPr="0053743F">
        <w:rPr>
          <w:rFonts w:ascii="Times New Roman" w:eastAsia="Times New Roman" w:hAnsi="Times New Roman"/>
          <w:sz w:val="26"/>
          <w:szCs w:val="26"/>
          <w:lang w:eastAsia="ru-RU"/>
        </w:rPr>
        <w:t>Представитель Заказчика поддержала доводы представителя Уполномоченного органа.</w:t>
      </w:r>
    </w:p>
    <w:p w:rsidR="00CA3B1F" w:rsidRPr="0053743F" w:rsidRDefault="00CA3B1F" w:rsidP="00CA3B1F">
      <w:pPr>
        <w:spacing w:after="0" w:line="240" w:lineRule="auto"/>
        <w:ind w:firstLine="720"/>
        <w:jc w:val="both"/>
        <w:rPr>
          <w:rFonts w:ascii="Times New Roman" w:eastAsia="Times New Roman" w:hAnsi="Times New Roman"/>
          <w:sz w:val="26"/>
          <w:szCs w:val="26"/>
          <w:lang w:eastAsia="ru-RU"/>
        </w:rPr>
      </w:pPr>
      <w:r w:rsidRPr="0053743F">
        <w:rPr>
          <w:rFonts w:ascii="Times New Roman" w:eastAsia="Times New Roman" w:hAnsi="Times New Roman"/>
          <w:sz w:val="26"/>
          <w:szCs w:val="26"/>
          <w:lang w:eastAsia="ru-RU"/>
        </w:rPr>
        <w:t>С учетом указанного, представител</w:t>
      </w:r>
      <w:r w:rsidR="00EE4A93" w:rsidRPr="0053743F">
        <w:rPr>
          <w:rFonts w:ascii="Times New Roman" w:eastAsia="Times New Roman" w:hAnsi="Times New Roman"/>
          <w:sz w:val="26"/>
          <w:szCs w:val="26"/>
          <w:lang w:eastAsia="ru-RU"/>
        </w:rPr>
        <w:t>ь</w:t>
      </w:r>
      <w:r w:rsidRPr="0053743F">
        <w:rPr>
          <w:rFonts w:ascii="Times New Roman" w:eastAsia="Times New Roman" w:hAnsi="Times New Roman"/>
          <w:sz w:val="26"/>
          <w:szCs w:val="26"/>
          <w:lang w:eastAsia="ru-RU"/>
        </w:rPr>
        <w:t xml:space="preserve"> Уполномоченного органа</w:t>
      </w:r>
      <w:r w:rsidR="00EE4A93" w:rsidRPr="0053743F">
        <w:rPr>
          <w:rFonts w:ascii="Times New Roman" w:eastAsia="Times New Roman" w:hAnsi="Times New Roman"/>
          <w:sz w:val="26"/>
          <w:szCs w:val="26"/>
          <w:lang w:eastAsia="ru-RU"/>
        </w:rPr>
        <w:t xml:space="preserve"> и</w:t>
      </w:r>
      <w:r w:rsidRPr="0053743F">
        <w:rPr>
          <w:rFonts w:ascii="Times New Roman" w:eastAsia="Times New Roman" w:hAnsi="Times New Roman"/>
          <w:sz w:val="26"/>
          <w:szCs w:val="26"/>
          <w:lang w:eastAsia="ru-RU"/>
        </w:rPr>
        <w:t xml:space="preserve"> </w:t>
      </w:r>
      <w:r w:rsidR="00EE4A93" w:rsidRPr="0053743F">
        <w:rPr>
          <w:rFonts w:ascii="Times New Roman" w:eastAsia="Times New Roman" w:hAnsi="Times New Roman"/>
          <w:sz w:val="26"/>
          <w:szCs w:val="26"/>
          <w:lang w:eastAsia="ru-RU"/>
        </w:rPr>
        <w:t xml:space="preserve">представитель Заказчика </w:t>
      </w:r>
      <w:r w:rsidRPr="0053743F">
        <w:rPr>
          <w:rFonts w:ascii="Times New Roman" w:eastAsia="Times New Roman" w:hAnsi="Times New Roman"/>
          <w:sz w:val="26"/>
          <w:szCs w:val="26"/>
          <w:lang w:eastAsia="ru-RU"/>
        </w:rPr>
        <w:t>считают жалобу Заявителя необоснованной.</w:t>
      </w:r>
    </w:p>
    <w:p w:rsidR="00CA3B1F" w:rsidRPr="0053743F" w:rsidRDefault="00CA3B1F" w:rsidP="00CA3B1F">
      <w:pPr>
        <w:spacing w:after="0" w:line="240" w:lineRule="auto"/>
        <w:ind w:firstLine="720"/>
        <w:jc w:val="both"/>
        <w:rPr>
          <w:rFonts w:ascii="Times New Roman" w:eastAsia="Times New Roman" w:hAnsi="Times New Roman"/>
          <w:sz w:val="26"/>
          <w:szCs w:val="26"/>
          <w:lang w:eastAsia="ru-RU"/>
        </w:rPr>
      </w:pPr>
      <w:r w:rsidRPr="0053743F">
        <w:rPr>
          <w:rFonts w:ascii="Times New Roman" w:eastAsia="Times New Roman" w:hAnsi="Times New Roman"/>
          <w:sz w:val="26"/>
          <w:szCs w:val="26"/>
          <w:lang w:eastAsia="ru-RU"/>
        </w:rPr>
        <w:t>Изучив представленные документы, заслушав доводы и возражения сторон по жалобе, Комиссия Чувашского УФАС России по контролю в сфере закупок товаров, работ, услуг для обеспечения государственных и муниципальных нужд (далее – Комиссия) установила следующее.</w:t>
      </w:r>
    </w:p>
    <w:p w:rsidR="00EE4A93" w:rsidRPr="0053743F" w:rsidRDefault="00CA3B1F" w:rsidP="00CA3B1F">
      <w:pPr>
        <w:spacing w:after="0" w:line="240" w:lineRule="auto"/>
        <w:ind w:firstLine="708"/>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 xml:space="preserve">Заказчиком, осуществляемым закупку, является </w:t>
      </w:r>
      <w:r w:rsidR="00EE4A93" w:rsidRPr="0053743F">
        <w:rPr>
          <w:rFonts w:ascii="Times New Roman" w:eastAsia="Times New Roman" w:hAnsi="Times New Roman"/>
          <w:sz w:val="26"/>
          <w:szCs w:val="26"/>
          <w:lang w:eastAsia="ru-RU"/>
        </w:rPr>
        <w:t>МБОУ ДОД «Чебоксарская  детская художественная школа искусств».</w:t>
      </w:r>
    </w:p>
    <w:p w:rsidR="00CA3B1F" w:rsidRPr="0053743F" w:rsidRDefault="00CA3B1F" w:rsidP="002B78D4">
      <w:pPr>
        <w:spacing w:after="0" w:line="240" w:lineRule="auto"/>
        <w:ind w:firstLine="708"/>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lastRenderedPageBreak/>
        <w:t xml:space="preserve">Уполномоченный орган </w:t>
      </w:r>
      <w:r w:rsidR="00EE4A93" w:rsidRPr="0053743F">
        <w:rPr>
          <w:rFonts w:ascii="Times New Roman" w:eastAsia="Batang" w:hAnsi="Times New Roman"/>
          <w:sz w:val="26"/>
          <w:szCs w:val="26"/>
          <w:lang w:eastAsia="ko-KR"/>
        </w:rPr>
        <w:t>28</w:t>
      </w:r>
      <w:r w:rsidRPr="0053743F">
        <w:rPr>
          <w:rFonts w:ascii="Times New Roman" w:eastAsia="Batang" w:hAnsi="Times New Roman"/>
          <w:sz w:val="26"/>
          <w:szCs w:val="26"/>
          <w:lang w:eastAsia="ko-KR"/>
        </w:rPr>
        <w:t>.0</w:t>
      </w:r>
      <w:r w:rsidR="00EE4A93" w:rsidRPr="0053743F">
        <w:rPr>
          <w:rFonts w:ascii="Times New Roman" w:eastAsia="Batang" w:hAnsi="Times New Roman"/>
          <w:sz w:val="26"/>
          <w:szCs w:val="26"/>
          <w:lang w:eastAsia="ko-KR"/>
        </w:rPr>
        <w:t>5</w:t>
      </w:r>
      <w:r w:rsidRPr="0053743F">
        <w:rPr>
          <w:rFonts w:ascii="Times New Roman" w:eastAsia="Batang" w:hAnsi="Times New Roman"/>
          <w:sz w:val="26"/>
          <w:szCs w:val="26"/>
          <w:lang w:eastAsia="ko-KR"/>
        </w:rPr>
        <w:t xml:space="preserve">.2014 разместил на официальном сайте </w:t>
      </w:r>
      <w:r w:rsidRPr="0053743F">
        <w:rPr>
          <w:rFonts w:ascii="Times New Roman" w:eastAsia="Batang" w:hAnsi="Times New Roman"/>
          <w:sz w:val="26"/>
          <w:szCs w:val="26"/>
          <w:lang w:val="en-US" w:eastAsia="ko-KR"/>
        </w:rPr>
        <w:t>www</w:t>
      </w:r>
      <w:r w:rsidRPr="0053743F">
        <w:rPr>
          <w:rFonts w:ascii="Times New Roman" w:eastAsia="Batang" w:hAnsi="Times New Roman"/>
          <w:sz w:val="26"/>
          <w:szCs w:val="26"/>
          <w:lang w:eastAsia="ko-KR"/>
        </w:rPr>
        <w:t>.</w:t>
      </w:r>
      <w:proofErr w:type="spellStart"/>
      <w:r w:rsidRPr="0053743F">
        <w:rPr>
          <w:rFonts w:ascii="Times New Roman" w:eastAsia="Batang" w:hAnsi="Times New Roman"/>
          <w:sz w:val="26"/>
          <w:szCs w:val="26"/>
          <w:lang w:val="en-US" w:eastAsia="ko-KR"/>
        </w:rPr>
        <w:t>zakupki</w:t>
      </w:r>
      <w:proofErr w:type="spellEnd"/>
      <w:r w:rsidRPr="0053743F">
        <w:rPr>
          <w:rFonts w:ascii="Times New Roman" w:eastAsia="Batang" w:hAnsi="Times New Roman"/>
          <w:sz w:val="26"/>
          <w:szCs w:val="26"/>
          <w:lang w:eastAsia="ko-KR"/>
        </w:rPr>
        <w:t>.</w:t>
      </w:r>
      <w:proofErr w:type="spellStart"/>
      <w:r w:rsidRPr="0053743F">
        <w:rPr>
          <w:rFonts w:ascii="Times New Roman" w:eastAsia="Batang" w:hAnsi="Times New Roman"/>
          <w:sz w:val="26"/>
          <w:szCs w:val="26"/>
          <w:lang w:val="en-US" w:eastAsia="ko-KR"/>
        </w:rPr>
        <w:t>gov</w:t>
      </w:r>
      <w:proofErr w:type="spellEnd"/>
      <w:r w:rsidRPr="0053743F">
        <w:rPr>
          <w:rFonts w:ascii="Times New Roman" w:eastAsia="Batang" w:hAnsi="Times New Roman"/>
          <w:sz w:val="26"/>
          <w:szCs w:val="26"/>
          <w:lang w:eastAsia="ko-KR"/>
        </w:rPr>
        <w:t>.</w:t>
      </w:r>
      <w:proofErr w:type="spellStart"/>
      <w:r w:rsidRPr="0053743F">
        <w:rPr>
          <w:rFonts w:ascii="Times New Roman" w:eastAsia="Batang" w:hAnsi="Times New Roman"/>
          <w:sz w:val="26"/>
          <w:szCs w:val="26"/>
          <w:lang w:val="en-US" w:eastAsia="ko-KR"/>
        </w:rPr>
        <w:t>ru</w:t>
      </w:r>
      <w:proofErr w:type="spellEnd"/>
      <w:r w:rsidRPr="0053743F">
        <w:rPr>
          <w:rFonts w:ascii="Times New Roman" w:eastAsia="Batang" w:hAnsi="Times New Roman"/>
          <w:sz w:val="26"/>
          <w:szCs w:val="26"/>
          <w:lang w:eastAsia="ko-KR"/>
        </w:rPr>
        <w:t xml:space="preserve"> извещение № </w:t>
      </w:r>
      <w:r w:rsidR="00EE4A93" w:rsidRPr="0053743F">
        <w:rPr>
          <w:rFonts w:ascii="Times New Roman" w:eastAsia="Batang" w:hAnsi="Times New Roman"/>
          <w:sz w:val="26"/>
          <w:szCs w:val="26"/>
          <w:lang w:eastAsia="ko-KR"/>
        </w:rPr>
        <w:t>0115300020014001065</w:t>
      </w:r>
      <w:r w:rsidRPr="0053743F">
        <w:rPr>
          <w:rFonts w:ascii="Times New Roman" w:eastAsia="Batang" w:hAnsi="Times New Roman"/>
          <w:sz w:val="26"/>
          <w:szCs w:val="26"/>
          <w:lang w:eastAsia="ko-KR"/>
        </w:rPr>
        <w:t xml:space="preserve"> о пров</w:t>
      </w:r>
      <w:r w:rsidR="00EE4A93" w:rsidRPr="0053743F">
        <w:rPr>
          <w:rFonts w:ascii="Times New Roman" w:eastAsia="Batang" w:hAnsi="Times New Roman"/>
          <w:sz w:val="26"/>
          <w:szCs w:val="26"/>
          <w:lang w:eastAsia="ko-KR"/>
        </w:rPr>
        <w:t xml:space="preserve">едении  электронного аукциона  </w:t>
      </w:r>
      <w:r w:rsidRPr="0053743F">
        <w:rPr>
          <w:rFonts w:ascii="Times New Roman" w:eastAsia="Batang" w:hAnsi="Times New Roman"/>
          <w:sz w:val="26"/>
          <w:szCs w:val="26"/>
          <w:lang w:eastAsia="ko-KR"/>
        </w:rPr>
        <w:t xml:space="preserve"> </w:t>
      </w:r>
      <w:r w:rsidR="00EE4A93" w:rsidRPr="0053743F">
        <w:rPr>
          <w:rFonts w:ascii="Times New Roman" w:eastAsia="Batang" w:hAnsi="Times New Roman"/>
          <w:sz w:val="26"/>
          <w:szCs w:val="26"/>
          <w:lang w:eastAsia="ko-KR"/>
        </w:rPr>
        <w:t>среди субъектов малого предпринимательства и социально ориентированных некоммерческих организаций на замену деревянных  оконных блоков здания МБОУ ДОД «ЧДХШИ» на ПВХ блоки</w:t>
      </w:r>
      <w:r w:rsidR="002B78D4">
        <w:rPr>
          <w:rFonts w:ascii="Times New Roman" w:eastAsia="Batang" w:hAnsi="Times New Roman"/>
          <w:sz w:val="26"/>
          <w:szCs w:val="26"/>
          <w:lang w:eastAsia="ko-KR"/>
        </w:rPr>
        <w:t xml:space="preserve"> </w:t>
      </w:r>
      <w:r w:rsidRPr="0053743F">
        <w:rPr>
          <w:rFonts w:ascii="Times New Roman" w:eastAsia="Batang" w:hAnsi="Times New Roman"/>
          <w:sz w:val="26"/>
          <w:szCs w:val="26"/>
          <w:lang w:eastAsia="ko-KR"/>
        </w:rPr>
        <w:t xml:space="preserve">с начальной (максимальной) ценой контракта  </w:t>
      </w:r>
      <w:r w:rsidR="00EE4A93" w:rsidRPr="0053743F">
        <w:rPr>
          <w:rFonts w:ascii="Times New Roman" w:eastAsia="Batang" w:hAnsi="Times New Roman"/>
          <w:sz w:val="26"/>
          <w:szCs w:val="26"/>
          <w:lang w:eastAsia="ko-KR"/>
        </w:rPr>
        <w:t>991918.38</w:t>
      </w:r>
      <w:r w:rsidRPr="0053743F">
        <w:rPr>
          <w:rFonts w:ascii="Times New Roman" w:eastAsia="Batang" w:hAnsi="Times New Roman"/>
          <w:sz w:val="26"/>
          <w:szCs w:val="26"/>
          <w:lang w:eastAsia="ko-KR"/>
        </w:rPr>
        <w:t xml:space="preserve"> руб.</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 xml:space="preserve">Согласно протоколу рассмотрения первых частей заявок от </w:t>
      </w:r>
      <w:r w:rsidR="006742C2" w:rsidRPr="0053743F">
        <w:rPr>
          <w:rFonts w:ascii="Times New Roman" w:eastAsia="Batang" w:hAnsi="Times New Roman"/>
          <w:sz w:val="26"/>
          <w:szCs w:val="26"/>
          <w:lang w:eastAsia="ko-KR"/>
        </w:rPr>
        <w:t>09</w:t>
      </w:r>
      <w:r w:rsidRPr="0053743F">
        <w:rPr>
          <w:rFonts w:ascii="Times New Roman" w:eastAsia="Batang" w:hAnsi="Times New Roman"/>
          <w:sz w:val="26"/>
          <w:szCs w:val="26"/>
          <w:lang w:eastAsia="ko-KR"/>
        </w:rPr>
        <w:t>.0</w:t>
      </w:r>
      <w:r w:rsidR="006742C2" w:rsidRPr="0053743F">
        <w:rPr>
          <w:rFonts w:ascii="Times New Roman" w:eastAsia="Batang" w:hAnsi="Times New Roman"/>
          <w:sz w:val="26"/>
          <w:szCs w:val="26"/>
          <w:lang w:eastAsia="ko-KR"/>
        </w:rPr>
        <w:t>6</w:t>
      </w:r>
      <w:r w:rsidRPr="0053743F">
        <w:rPr>
          <w:rFonts w:ascii="Times New Roman" w:eastAsia="Batang" w:hAnsi="Times New Roman"/>
          <w:sz w:val="26"/>
          <w:szCs w:val="26"/>
          <w:lang w:eastAsia="ko-KR"/>
        </w:rPr>
        <w:t xml:space="preserve">.2014 на участие в аукционе в электронной форме подано </w:t>
      </w:r>
      <w:r w:rsidR="006742C2" w:rsidRPr="0053743F">
        <w:rPr>
          <w:rFonts w:ascii="Times New Roman" w:eastAsia="Batang" w:hAnsi="Times New Roman"/>
          <w:sz w:val="26"/>
          <w:szCs w:val="26"/>
          <w:lang w:eastAsia="ko-KR"/>
        </w:rPr>
        <w:t>13</w:t>
      </w:r>
      <w:r w:rsidRPr="0053743F">
        <w:rPr>
          <w:rFonts w:ascii="Times New Roman" w:eastAsia="Batang" w:hAnsi="Times New Roman"/>
          <w:sz w:val="26"/>
          <w:szCs w:val="26"/>
          <w:lang w:eastAsia="ko-KR"/>
        </w:rPr>
        <w:t xml:space="preserve"> заявок. Отказано в допуске к участию в электронном аукционе </w:t>
      </w:r>
      <w:r w:rsidR="006742C2" w:rsidRPr="0053743F">
        <w:rPr>
          <w:rFonts w:ascii="Times New Roman" w:eastAsia="Batang" w:hAnsi="Times New Roman"/>
          <w:sz w:val="26"/>
          <w:szCs w:val="26"/>
          <w:lang w:eastAsia="ko-KR"/>
        </w:rPr>
        <w:t>5</w:t>
      </w:r>
      <w:r w:rsidRPr="0053743F">
        <w:rPr>
          <w:rFonts w:ascii="Times New Roman" w:eastAsia="Batang" w:hAnsi="Times New Roman"/>
          <w:sz w:val="26"/>
          <w:szCs w:val="26"/>
          <w:lang w:eastAsia="ko-KR"/>
        </w:rPr>
        <w:t xml:space="preserve"> участник</w:t>
      </w:r>
      <w:r w:rsidR="006742C2" w:rsidRPr="0053743F">
        <w:rPr>
          <w:rFonts w:ascii="Times New Roman" w:eastAsia="Batang" w:hAnsi="Times New Roman"/>
          <w:sz w:val="26"/>
          <w:szCs w:val="26"/>
          <w:lang w:eastAsia="ko-KR"/>
        </w:rPr>
        <w:t>ам</w:t>
      </w:r>
      <w:r w:rsidRPr="0053743F">
        <w:rPr>
          <w:rFonts w:ascii="Times New Roman" w:eastAsia="Batang" w:hAnsi="Times New Roman"/>
          <w:sz w:val="26"/>
          <w:szCs w:val="26"/>
          <w:lang w:eastAsia="ko-KR"/>
        </w:rPr>
        <w:t xml:space="preserve"> закупки, в том числе </w:t>
      </w:r>
      <w:r w:rsidR="006742C2" w:rsidRPr="0053743F">
        <w:rPr>
          <w:rFonts w:ascii="Times New Roman" w:eastAsia="Batang" w:hAnsi="Times New Roman"/>
          <w:sz w:val="26"/>
          <w:szCs w:val="26"/>
          <w:lang w:eastAsia="ko-KR"/>
        </w:rPr>
        <w:t xml:space="preserve">ИП </w:t>
      </w:r>
      <w:proofErr w:type="spellStart"/>
      <w:r w:rsidR="006742C2" w:rsidRPr="0053743F">
        <w:rPr>
          <w:rFonts w:ascii="Times New Roman" w:eastAsia="Batang" w:hAnsi="Times New Roman"/>
          <w:sz w:val="26"/>
          <w:szCs w:val="26"/>
          <w:lang w:eastAsia="ko-KR"/>
        </w:rPr>
        <w:t>Масину</w:t>
      </w:r>
      <w:proofErr w:type="spellEnd"/>
      <w:r w:rsidR="006742C2" w:rsidRPr="0053743F">
        <w:rPr>
          <w:rFonts w:ascii="Times New Roman" w:eastAsia="Batang" w:hAnsi="Times New Roman"/>
          <w:sz w:val="26"/>
          <w:szCs w:val="26"/>
          <w:lang w:eastAsia="ko-KR"/>
        </w:rPr>
        <w:t xml:space="preserve"> В.П.</w:t>
      </w:r>
      <w:r w:rsidRPr="0053743F">
        <w:rPr>
          <w:rFonts w:ascii="Times New Roman" w:eastAsia="Batang" w:hAnsi="Times New Roman"/>
          <w:sz w:val="26"/>
          <w:szCs w:val="26"/>
          <w:lang w:eastAsia="ko-KR"/>
        </w:rPr>
        <w:t xml:space="preserve"> (участник №</w:t>
      </w:r>
      <w:r w:rsidR="006742C2" w:rsidRPr="0053743F">
        <w:rPr>
          <w:rFonts w:ascii="Times New Roman" w:eastAsia="Batang" w:hAnsi="Times New Roman"/>
          <w:sz w:val="26"/>
          <w:szCs w:val="26"/>
          <w:lang w:eastAsia="ko-KR"/>
        </w:rPr>
        <w:t>6</w:t>
      </w:r>
      <w:r w:rsidRPr="0053743F">
        <w:rPr>
          <w:rFonts w:ascii="Times New Roman" w:eastAsia="Batang" w:hAnsi="Times New Roman"/>
          <w:sz w:val="26"/>
          <w:szCs w:val="26"/>
          <w:lang w:eastAsia="ko-KR"/>
        </w:rPr>
        <w:t>).</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proofErr w:type="gramStart"/>
      <w:r w:rsidRPr="0053743F">
        <w:rPr>
          <w:rFonts w:ascii="Times New Roman" w:eastAsia="Batang" w:hAnsi="Times New Roman"/>
          <w:sz w:val="26"/>
          <w:szCs w:val="26"/>
          <w:lang w:eastAsia="ko-KR"/>
        </w:rPr>
        <w:t>Основанием для отказа участнику №</w:t>
      </w:r>
      <w:r w:rsidR="006742C2" w:rsidRPr="0053743F">
        <w:rPr>
          <w:rFonts w:ascii="Times New Roman" w:eastAsia="Batang" w:hAnsi="Times New Roman"/>
          <w:sz w:val="26"/>
          <w:szCs w:val="26"/>
          <w:lang w:eastAsia="ko-KR"/>
        </w:rPr>
        <w:t>6</w:t>
      </w:r>
      <w:r w:rsidRPr="0053743F">
        <w:rPr>
          <w:rFonts w:ascii="Times New Roman" w:eastAsia="Batang" w:hAnsi="Times New Roman"/>
          <w:sz w:val="26"/>
          <w:szCs w:val="26"/>
          <w:lang w:eastAsia="ko-KR"/>
        </w:rPr>
        <w:t xml:space="preserve"> (</w:t>
      </w:r>
      <w:r w:rsidR="006742C2" w:rsidRPr="0053743F">
        <w:rPr>
          <w:rFonts w:ascii="Times New Roman" w:eastAsia="Batang" w:hAnsi="Times New Roman"/>
          <w:sz w:val="26"/>
          <w:szCs w:val="26"/>
          <w:lang w:eastAsia="ko-KR"/>
        </w:rPr>
        <w:t xml:space="preserve">ИП </w:t>
      </w:r>
      <w:proofErr w:type="spellStart"/>
      <w:r w:rsidR="006742C2" w:rsidRPr="0053743F">
        <w:rPr>
          <w:rFonts w:ascii="Times New Roman" w:eastAsia="Batang" w:hAnsi="Times New Roman"/>
          <w:sz w:val="26"/>
          <w:szCs w:val="26"/>
          <w:lang w:eastAsia="ko-KR"/>
        </w:rPr>
        <w:t>Масин</w:t>
      </w:r>
      <w:proofErr w:type="spellEnd"/>
      <w:r w:rsidR="006742C2" w:rsidRPr="0053743F">
        <w:rPr>
          <w:rFonts w:ascii="Times New Roman" w:eastAsia="Batang" w:hAnsi="Times New Roman"/>
          <w:sz w:val="26"/>
          <w:szCs w:val="26"/>
          <w:lang w:eastAsia="ko-KR"/>
        </w:rPr>
        <w:t xml:space="preserve"> В.П.</w:t>
      </w:r>
      <w:r w:rsidRPr="0053743F">
        <w:rPr>
          <w:rFonts w:ascii="Times New Roman" w:eastAsia="Batang" w:hAnsi="Times New Roman"/>
          <w:sz w:val="26"/>
          <w:szCs w:val="26"/>
          <w:lang w:eastAsia="ko-KR"/>
        </w:rPr>
        <w:t xml:space="preserve">») в допуске к участию в электронном аукционе послужило не соблюдение  требований   </w:t>
      </w:r>
      <w:proofErr w:type="spellStart"/>
      <w:r w:rsidRPr="0053743F">
        <w:rPr>
          <w:rFonts w:ascii="Times New Roman" w:eastAsia="Batang" w:hAnsi="Times New Roman"/>
          <w:sz w:val="26"/>
          <w:szCs w:val="26"/>
          <w:lang w:eastAsia="ko-KR"/>
        </w:rPr>
        <w:t>п.п</w:t>
      </w:r>
      <w:proofErr w:type="spellEnd"/>
      <w:r w:rsidRPr="0053743F">
        <w:rPr>
          <w:rFonts w:ascii="Times New Roman" w:eastAsia="Batang" w:hAnsi="Times New Roman"/>
          <w:sz w:val="26"/>
          <w:szCs w:val="26"/>
          <w:lang w:eastAsia="ko-KR"/>
        </w:rPr>
        <w:t xml:space="preserve">. б) пункта </w:t>
      </w:r>
      <w:r w:rsidR="006742C2" w:rsidRPr="0053743F">
        <w:rPr>
          <w:rFonts w:ascii="Times New Roman" w:eastAsia="Batang" w:hAnsi="Times New Roman"/>
          <w:sz w:val="26"/>
          <w:szCs w:val="26"/>
          <w:lang w:eastAsia="ko-KR"/>
        </w:rPr>
        <w:t>3</w:t>
      </w:r>
      <w:r w:rsidRPr="0053743F">
        <w:rPr>
          <w:rFonts w:ascii="Times New Roman" w:eastAsia="Batang" w:hAnsi="Times New Roman"/>
          <w:sz w:val="26"/>
          <w:szCs w:val="26"/>
          <w:lang w:eastAsia="ko-KR"/>
        </w:rPr>
        <w:t xml:space="preserve"> части 3  статьи 66 и пункту </w:t>
      </w:r>
      <w:r w:rsidR="006742C2" w:rsidRPr="0053743F">
        <w:rPr>
          <w:rFonts w:ascii="Times New Roman" w:eastAsia="Batang" w:hAnsi="Times New Roman"/>
          <w:sz w:val="26"/>
          <w:szCs w:val="26"/>
          <w:lang w:eastAsia="ko-KR"/>
        </w:rPr>
        <w:t>20</w:t>
      </w:r>
      <w:r w:rsidRPr="0053743F">
        <w:rPr>
          <w:rFonts w:ascii="Times New Roman" w:eastAsia="Batang" w:hAnsi="Times New Roman"/>
          <w:sz w:val="26"/>
          <w:szCs w:val="26"/>
          <w:lang w:eastAsia="ko-KR"/>
        </w:rPr>
        <w:t xml:space="preserve"> раздела 10 Информационной карты аукционной документации, т.к. участник №</w:t>
      </w:r>
      <w:r w:rsidR="006742C2" w:rsidRPr="0053743F">
        <w:rPr>
          <w:rFonts w:ascii="Times New Roman" w:eastAsia="Batang" w:hAnsi="Times New Roman"/>
          <w:sz w:val="26"/>
          <w:szCs w:val="26"/>
          <w:lang w:eastAsia="ko-KR"/>
        </w:rPr>
        <w:t>6</w:t>
      </w:r>
      <w:r w:rsidRPr="0053743F">
        <w:rPr>
          <w:rFonts w:ascii="Times New Roman" w:eastAsia="Batang" w:hAnsi="Times New Roman"/>
          <w:sz w:val="26"/>
          <w:szCs w:val="26"/>
          <w:lang w:eastAsia="ko-KR"/>
        </w:rPr>
        <w:t xml:space="preserve"> не предоставил информацию о наименовании места происхождения  товара или наименование производителя  товара по позици</w:t>
      </w:r>
      <w:r w:rsidR="006742C2" w:rsidRPr="0053743F">
        <w:rPr>
          <w:rFonts w:ascii="Times New Roman" w:eastAsia="Batang" w:hAnsi="Times New Roman"/>
          <w:sz w:val="26"/>
          <w:szCs w:val="26"/>
          <w:lang w:eastAsia="ko-KR"/>
        </w:rPr>
        <w:t xml:space="preserve">и </w:t>
      </w:r>
      <w:r w:rsidR="00B65A91" w:rsidRPr="0053743F">
        <w:rPr>
          <w:rFonts w:ascii="Times New Roman" w:eastAsia="Batang" w:hAnsi="Times New Roman"/>
          <w:sz w:val="26"/>
          <w:szCs w:val="26"/>
          <w:lang w:eastAsia="ko-KR"/>
        </w:rPr>
        <w:t>«Блок оконный пластиковый»</w:t>
      </w:r>
      <w:r w:rsidRPr="0053743F">
        <w:rPr>
          <w:rFonts w:ascii="Times New Roman" w:eastAsia="Batang" w:hAnsi="Times New Roman"/>
          <w:sz w:val="26"/>
          <w:szCs w:val="26"/>
          <w:lang w:eastAsia="ko-KR"/>
        </w:rPr>
        <w:t>.</w:t>
      </w:r>
      <w:proofErr w:type="gramEnd"/>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 xml:space="preserve">В соответствии с пунктом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w:t>
      </w:r>
      <w:hyperlink r:id="rId5" w:history="1">
        <w:r w:rsidRPr="0053743F">
          <w:rPr>
            <w:rStyle w:val="a3"/>
            <w:rFonts w:ascii="Times New Roman" w:eastAsia="Batang" w:hAnsi="Times New Roman"/>
            <w:sz w:val="26"/>
            <w:szCs w:val="26"/>
            <w:lang w:eastAsia="ko-KR"/>
          </w:rPr>
          <w:t>частями 3</w:t>
        </w:r>
      </w:hyperlink>
      <w:r w:rsidRPr="0053743F">
        <w:rPr>
          <w:rFonts w:ascii="Times New Roman" w:eastAsia="Batang" w:hAnsi="Times New Roman"/>
          <w:sz w:val="26"/>
          <w:szCs w:val="26"/>
          <w:lang w:eastAsia="ko-KR"/>
        </w:rPr>
        <w:t xml:space="preserve"> - </w:t>
      </w:r>
      <w:hyperlink r:id="rId6" w:history="1">
        <w:r w:rsidRPr="0053743F">
          <w:rPr>
            <w:rStyle w:val="a3"/>
            <w:rFonts w:ascii="Times New Roman" w:eastAsia="Batang" w:hAnsi="Times New Roman"/>
            <w:sz w:val="26"/>
            <w:szCs w:val="26"/>
            <w:lang w:eastAsia="ko-KR"/>
          </w:rPr>
          <w:t>6 статьи 66</w:t>
        </w:r>
      </w:hyperlink>
      <w:r w:rsidRPr="0053743F">
        <w:rPr>
          <w:rFonts w:ascii="Times New Roman" w:eastAsia="Batang" w:hAnsi="Times New Roman"/>
          <w:sz w:val="26"/>
          <w:szCs w:val="26"/>
          <w:lang w:eastAsia="ko-KR"/>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proofErr w:type="gramStart"/>
      <w:r w:rsidRPr="0053743F">
        <w:rPr>
          <w:rFonts w:ascii="Times New Roman" w:eastAsia="Batang" w:hAnsi="Times New Roman"/>
          <w:sz w:val="26"/>
          <w:szCs w:val="26"/>
          <w:lang w:eastAsia="ko-KR"/>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53743F">
        <w:rPr>
          <w:rFonts w:ascii="Times New Roman" w:eastAsia="Batang" w:hAnsi="Times New Roman"/>
          <w:sz w:val="26"/>
          <w:szCs w:val="26"/>
          <w:lang w:eastAsia="ko-KR"/>
        </w:rPr>
        <w:t xml:space="preserve"> </w:t>
      </w:r>
      <w:proofErr w:type="gramStart"/>
      <w:r w:rsidRPr="0053743F">
        <w:rPr>
          <w:rFonts w:ascii="Times New Roman" w:eastAsia="Batang" w:hAnsi="Times New Roman"/>
          <w:sz w:val="26"/>
          <w:szCs w:val="26"/>
          <w:lang w:eastAsia="ko-KR"/>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53743F">
        <w:rPr>
          <w:rFonts w:ascii="Times New Roman" w:eastAsia="Batang" w:hAnsi="Times New Roman"/>
          <w:sz w:val="26"/>
          <w:szCs w:val="26"/>
          <w:lang w:eastAsia="ko-KR"/>
        </w:rPr>
        <w:t xml:space="preserve"> такого участника размещения заказа к участию в аукционе в порядке и по основаниям, которые предусмотрены настоящей статьей.</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По правилам части 4 статьи 67 Закона о контрактной системе участник электронного аукциона не допускается к участию в нем в случае:</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 xml:space="preserve">1) </w:t>
      </w:r>
      <w:proofErr w:type="spellStart"/>
      <w:r w:rsidRPr="0053743F">
        <w:rPr>
          <w:rFonts w:ascii="Times New Roman" w:eastAsia="Batang" w:hAnsi="Times New Roman"/>
          <w:sz w:val="26"/>
          <w:szCs w:val="26"/>
          <w:lang w:eastAsia="ko-KR"/>
        </w:rPr>
        <w:t>непредоставления</w:t>
      </w:r>
      <w:proofErr w:type="spellEnd"/>
      <w:r w:rsidRPr="0053743F">
        <w:rPr>
          <w:rFonts w:ascii="Times New Roman" w:eastAsia="Batang" w:hAnsi="Times New Roman"/>
          <w:sz w:val="26"/>
          <w:szCs w:val="26"/>
          <w:lang w:eastAsia="ko-KR"/>
        </w:rPr>
        <w:t xml:space="preserve"> информации, предусмотренной </w:t>
      </w:r>
      <w:hyperlink r:id="rId7" w:history="1">
        <w:r w:rsidRPr="0053743F">
          <w:rPr>
            <w:rStyle w:val="a3"/>
            <w:rFonts w:ascii="Times New Roman" w:eastAsia="Batang" w:hAnsi="Times New Roman"/>
            <w:sz w:val="26"/>
            <w:szCs w:val="26"/>
            <w:lang w:eastAsia="ko-KR"/>
          </w:rPr>
          <w:t>частью 3 статьи 66</w:t>
        </w:r>
      </w:hyperlink>
      <w:r w:rsidRPr="0053743F">
        <w:rPr>
          <w:rFonts w:ascii="Times New Roman" w:eastAsia="Batang" w:hAnsi="Times New Roman"/>
          <w:sz w:val="26"/>
          <w:szCs w:val="26"/>
          <w:lang w:eastAsia="ko-KR"/>
        </w:rPr>
        <w:t xml:space="preserve"> настоящего Федерального закона, или предоставления недостоверной информации;</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 xml:space="preserve">2) несоответствия информации, предусмотренной </w:t>
      </w:r>
      <w:hyperlink r:id="rId8" w:history="1">
        <w:r w:rsidRPr="0053743F">
          <w:rPr>
            <w:rStyle w:val="a3"/>
            <w:rFonts w:ascii="Times New Roman" w:eastAsia="Batang" w:hAnsi="Times New Roman"/>
            <w:sz w:val="26"/>
            <w:szCs w:val="26"/>
            <w:lang w:eastAsia="ko-KR"/>
          </w:rPr>
          <w:t>частью 3 статьи 66</w:t>
        </w:r>
      </w:hyperlink>
      <w:r w:rsidRPr="0053743F">
        <w:rPr>
          <w:rFonts w:ascii="Times New Roman" w:eastAsia="Batang" w:hAnsi="Times New Roman"/>
          <w:sz w:val="26"/>
          <w:szCs w:val="26"/>
          <w:lang w:eastAsia="ko-KR"/>
        </w:rPr>
        <w:t xml:space="preserve"> настоящего Федерального закона, требованиям документации о таком аукционе.</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 xml:space="preserve">Отказ в допуске к участию в электронном аукционе по основаниям, не предусмотренным </w:t>
      </w:r>
      <w:hyperlink r:id="rId9" w:anchor="Par0" w:history="1">
        <w:r w:rsidRPr="0053743F">
          <w:rPr>
            <w:rStyle w:val="a3"/>
            <w:rFonts w:ascii="Times New Roman" w:eastAsia="Batang" w:hAnsi="Times New Roman"/>
            <w:sz w:val="26"/>
            <w:szCs w:val="26"/>
            <w:lang w:eastAsia="ko-KR"/>
          </w:rPr>
          <w:t>частью 4</w:t>
        </w:r>
      </w:hyperlink>
      <w:r w:rsidRPr="0053743F">
        <w:rPr>
          <w:rFonts w:ascii="Times New Roman" w:eastAsia="Batang" w:hAnsi="Times New Roman"/>
          <w:sz w:val="26"/>
          <w:szCs w:val="26"/>
          <w:lang w:eastAsia="ko-KR"/>
        </w:rPr>
        <w:t xml:space="preserve"> настоящей статьи, не допускается (часть 5 статьи 67 Закона о контрактной системе).</w:t>
      </w:r>
    </w:p>
    <w:p w:rsidR="007B49E8" w:rsidRPr="0053743F" w:rsidRDefault="00CA3B1F" w:rsidP="007B49E8">
      <w:pPr>
        <w:spacing w:after="0" w:line="240" w:lineRule="auto"/>
        <w:ind w:firstLine="709"/>
        <w:jc w:val="both"/>
        <w:rPr>
          <w:rFonts w:ascii="Times New Roman" w:hAnsi="Times New Roman"/>
          <w:sz w:val="26"/>
          <w:szCs w:val="26"/>
        </w:rPr>
      </w:pPr>
      <w:r w:rsidRPr="0053743F">
        <w:rPr>
          <w:rFonts w:ascii="Times New Roman" w:eastAsia="Batang" w:hAnsi="Times New Roman"/>
          <w:sz w:val="26"/>
          <w:szCs w:val="26"/>
          <w:lang w:eastAsia="ko-KR"/>
        </w:rPr>
        <w:t xml:space="preserve">Согласно подпункту б)  пункта </w:t>
      </w:r>
      <w:r w:rsidR="007B49E8" w:rsidRPr="0053743F">
        <w:rPr>
          <w:rFonts w:ascii="Times New Roman" w:eastAsia="Batang" w:hAnsi="Times New Roman"/>
          <w:sz w:val="26"/>
          <w:szCs w:val="26"/>
          <w:lang w:eastAsia="ko-KR"/>
        </w:rPr>
        <w:t>3</w:t>
      </w:r>
      <w:r w:rsidRPr="0053743F">
        <w:rPr>
          <w:rFonts w:ascii="Times New Roman" w:eastAsia="Batang" w:hAnsi="Times New Roman"/>
          <w:sz w:val="26"/>
          <w:szCs w:val="26"/>
          <w:lang w:eastAsia="ko-KR"/>
        </w:rPr>
        <w:t xml:space="preserve">  части 3 статьи 66 Закона о контрактной системе при заключении контракта на  </w:t>
      </w:r>
      <w:r w:rsidR="007B49E8" w:rsidRPr="0053743F">
        <w:rPr>
          <w:rFonts w:ascii="Times New Roman" w:eastAsia="Batang" w:hAnsi="Times New Roman"/>
          <w:sz w:val="26"/>
          <w:szCs w:val="26"/>
          <w:lang w:eastAsia="ko-KR"/>
        </w:rPr>
        <w:t xml:space="preserve">выполнение </w:t>
      </w:r>
      <w:proofErr w:type="gramStart"/>
      <w:r w:rsidR="007B49E8" w:rsidRPr="0053743F">
        <w:rPr>
          <w:rFonts w:ascii="Times New Roman" w:eastAsia="Batang" w:hAnsi="Times New Roman"/>
          <w:sz w:val="26"/>
          <w:szCs w:val="26"/>
          <w:lang w:eastAsia="ko-KR"/>
        </w:rPr>
        <w:t>работ</w:t>
      </w:r>
      <w:proofErr w:type="gramEnd"/>
      <w:r w:rsidR="007B49E8" w:rsidRPr="0053743F">
        <w:rPr>
          <w:rFonts w:ascii="Times New Roman" w:eastAsia="Batang" w:hAnsi="Times New Roman"/>
          <w:sz w:val="26"/>
          <w:szCs w:val="26"/>
          <w:lang w:eastAsia="ko-KR"/>
        </w:rPr>
        <w:t xml:space="preserve"> при котором  используется товар</w:t>
      </w:r>
      <w:r w:rsidRPr="0053743F">
        <w:rPr>
          <w:rFonts w:ascii="Times New Roman" w:eastAsia="Batang" w:hAnsi="Times New Roman"/>
          <w:sz w:val="26"/>
          <w:szCs w:val="26"/>
          <w:lang w:eastAsia="ko-KR"/>
        </w:rPr>
        <w:t xml:space="preserve">, первая часть заявки на участие в электронном аукционе </w:t>
      </w:r>
      <w:r w:rsidRPr="0053743F">
        <w:rPr>
          <w:rFonts w:ascii="Times New Roman" w:eastAsia="Batang" w:hAnsi="Times New Roman"/>
          <w:sz w:val="26"/>
          <w:szCs w:val="26"/>
          <w:lang w:eastAsia="ko-KR"/>
        </w:rPr>
        <w:lastRenderedPageBreak/>
        <w:t xml:space="preserve">должна содержать </w:t>
      </w:r>
      <w:r w:rsidR="007B49E8" w:rsidRPr="0053743F">
        <w:rPr>
          <w:rFonts w:ascii="Times New Roman" w:hAnsi="Times New Roman"/>
          <w:sz w:val="26"/>
          <w:szCs w:val="26"/>
        </w:rPr>
        <w:t xml:space="preserve"> согласие, предусмотренное </w:t>
      </w:r>
      <w:hyperlink r:id="rId10" w:history="1">
        <w:r w:rsidR="007B49E8" w:rsidRPr="0053743F">
          <w:rPr>
            <w:rFonts w:ascii="Times New Roman" w:hAnsi="Times New Roman"/>
            <w:color w:val="0000FF"/>
            <w:sz w:val="26"/>
            <w:szCs w:val="26"/>
          </w:rPr>
          <w:t>пунктом 2</w:t>
        </w:r>
      </w:hyperlink>
      <w:r w:rsidR="007B49E8" w:rsidRPr="0053743F">
        <w:rPr>
          <w:rFonts w:ascii="Times New Roman" w:hAnsi="Times New Roman"/>
          <w:sz w:val="26"/>
          <w:szCs w:val="26"/>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w:t>
      </w:r>
      <w:proofErr w:type="gramStart"/>
      <w:r w:rsidR="007B49E8" w:rsidRPr="0053743F">
        <w:rPr>
          <w:rFonts w:ascii="Times New Roman" w:hAnsi="Times New Roman"/>
          <w:sz w:val="26"/>
          <w:szCs w:val="26"/>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w:t>
      </w:r>
      <w:proofErr w:type="gramEnd"/>
      <w:r w:rsidR="007B49E8" w:rsidRPr="0053743F">
        <w:rPr>
          <w:rFonts w:ascii="Times New Roman" w:hAnsi="Times New Roman"/>
          <w:sz w:val="26"/>
          <w:szCs w:val="26"/>
        </w:rPr>
        <w:t xml:space="preserve"> происхождения товара или наименование производителя товара.</w:t>
      </w:r>
    </w:p>
    <w:p w:rsidR="00CA3B1F" w:rsidRPr="0053743F" w:rsidRDefault="00CA3B1F" w:rsidP="00CA3B1F">
      <w:pPr>
        <w:spacing w:after="0" w:line="240" w:lineRule="auto"/>
        <w:ind w:firstLine="708"/>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 xml:space="preserve">Следовательно, первые части заявок на участие в электронном аукционе помимо согласия, предусмотренного пунктом </w:t>
      </w:r>
      <w:r w:rsidR="007B49E8" w:rsidRPr="0053743F">
        <w:rPr>
          <w:rFonts w:ascii="Times New Roman" w:eastAsia="Batang" w:hAnsi="Times New Roman"/>
          <w:sz w:val="26"/>
          <w:szCs w:val="26"/>
          <w:lang w:eastAsia="ko-KR"/>
        </w:rPr>
        <w:t>2</w:t>
      </w:r>
      <w:r w:rsidRPr="0053743F">
        <w:rPr>
          <w:rFonts w:ascii="Times New Roman" w:eastAsia="Batang" w:hAnsi="Times New Roman"/>
          <w:sz w:val="26"/>
          <w:szCs w:val="26"/>
          <w:lang w:eastAsia="ko-KR"/>
        </w:rPr>
        <w:t xml:space="preserve"> части 3 статьи 66 Закона о контрактной системе, должны содержать конкретные показатели, соответствующие значениям, установленным документацией, указание на фирменное наименование, наименование места происхождения товара или наименование производителя предлагаемого для поставки товаров.</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 xml:space="preserve">Требования к содержанию первой части заявки утверждено заказчиком в пункте </w:t>
      </w:r>
      <w:r w:rsidR="007B49E8" w:rsidRPr="0053743F">
        <w:rPr>
          <w:rFonts w:ascii="Times New Roman" w:eastAsia="Batang" w:hAnsi="Times New Roman"/>
          <w:sz w:val="26"/>
          <w:szCs w:val="26"/>
          <w:lang w:eastAsia="ko-KR"/>
        </w:rPr>
        <w:t>20</w:t>
      </w:r>
      <w:r w:rsidRPr="0053743F">
        <w:rPr>
          <w:rFonts w:ascii="Times New Roman" w:eastAsia="Batang" w:hAnsi="Times New Roman"/>
          <w:sz w:val="26"/>
          <w:szCs w:val="26"/>
          <w:lang w:eastAsia="ko-KR"/>
        </w:rPr>
        <w:t xml:space="preserve"> Раздела </w:t>
      </w:r>
      <w:r w:rsidR="007B49E8" w:rsidRPr="0053743F">
        <w:rPr>
          <w:rFonts w:ascii="Times New Roman" w:eastAsia="Batang" w:hAnsi="Times New Roman"/>
          <w:sz w:val="26"/>
          <w:szCs w:val="26"/>
          <w:lang w:val="en-US" w:eastAsia="ko-KR"/>
        </w:rPr>
        <w:t>X</w:t>
      </w:r>
      <w:r w:rsidRPr="0053743F">
        <w:rPr>
          <w:rFonts w:ascii="Times New Roman" w:eastAsia="Batang" w:hAnsi="Times New Roman"/>
          <w:sz w:val="26"/>
          <w:szCs w:val="26"/>
          <w:lang w:eastAsia="ko-KR"/>
        </w:rPr>
        <w:t xml:space="preserve"> Документации  об открытом аукционе в электронной форме.     </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 xml:space="preserve">Технические характеристики товара (материалов), используемого  для выполнения работ, установлены Заказчиком в </w:t>
      </w:r>
      <w:r w:rsidR="007B49E8" w:rsidRPr="0053743F">
        <w:rPr>
          <w:rFonts w:ascii="Times New Roman" w:eastAsia="Batang" w:hAnsi="Times New Roman"/>
          <w:sz w:val="26"/>
          <w:szCs w:val="26"/>
          <w:lang w:eastAsia="ko-KR"/>
        </w:rPr>
        <w:t>ра</w:t>
      </w:r>
      <w:r w:rsidRPr="0053743F">
        <w:rPr>
          <w:rFonts w:ascii="Times New Roman" w:eastAsia="Batang" w:hAnsi="Times New Roman"/>
          <w:sz w:val="26"/>
          <w:szCs w:val="26"/>
          <w:lang w:eastAsia="ko-KR"/>
        </w:rPr>
        <w:t xml:space="preserve">зделе </w:t>
      </w:r>
      <w:r w:rsidR="007B49E8" w:rsidRPr="0053743F">
        <w:rPr>
          <w:rFonts w:ascii="Times New Roman" w:eastAsia="Batang" w:hAnsi="Times New Roman"/>
          <w:sz w:val="26"/>
          <w:szCs w:val="26"/>
          <w:lang w:val="en-US" w:eastAsia="ko-KR"/>
        </w:rPr>
        <w:t>I</w:t>
      </w:r>
      <w:r w:rsidRPr="0053743F">
        <w:rPr>
          <w:rFonts w:ascii="Times New Roman" w:eastAsia="Batang" w:hAnsi="Times New Roman"/>
          <w:sz w:val="26"/>
          <w:szCs w:val="26"/>
          <w:lang w:eastAsia="ko-KR"/>
        </w:rPr>
        <w:t xml:space="preserve">  «Техническое задание» аукционной документации. Данным перечнем предусмотрено </w:t>
      </w:r>
      <w:r w:rsidR="007B49E8" w:rsidRPr="0053743F">
        <w:rPr>
          <w:rFonts w:ascii="Times New Roman" w:eastAsia="Batang" w:hAnsi="Times New Roman"/>
          <w:sz w:val="26"/>
          <w:szCs w:val="26"/>
          <w:lang w:eastAsia="ko-KR"/>
        </w:rPr>
        <w:t>5</w:t>
      </w:r>
      <w:r w:rsidRPr="0053743F">
        <w:rPr>
          <w:rFonts w:ascii="Times New Roman" w:eastAsia="Batang" w:hAnsi="Times New Roman"/>
          <w:sz w:val="26"/>
          <w:szCs w:val="26"/>
          <w:lang w:eastAsia="ko-KR"/>
        </w:rPr>
        <w:t xml:space="preserve"> позици</w:t>
      </w:r>
      <w:r w:rsidR="007B49E8" w:rsidRPr="0053743F">
        <w:rPr>
          <w:rFonts w:ascii="Times New Roman" w:eastAsia="Batang" w:hAnsi="Times New Roman"/>
          <w:sz w:val="26"/>
          <w:szCs w:val="26"/>
          <w:lang w:eastAsia="ko-KR"/>
        </w:rPr>
        <w:t>й</w:t>
      </w:r>
      <w:r w:rsidRPr="0053743F">
        <w:rPr>
          <w:rFonts w:ascii="Times New Roman" w:eastAsia="Batang" w:hAnsi="Times New Roman"/>
          <w:sz w:val="26"/>
          <w:szCs w:val="26"/>
          <w:lang w:eastAsia="ko-KR"/>
        </w:rPr>
        <w:t xml:space="preserve"> с наименованием товара.</w:t>
      </w:r>
    </w:p>
    <w:p w:rsidR="00CA3B1F" w:rsidRPr="0053743F" w:rsidRDefault="007B49E8" w:rsidP="00CA3B1F">
      <w:pPr>
        <w:spacing w:after="0" w:line="240" w:lineRule="auto"/>
        <w:ind w:firstLine="709"/>
        <w:jc w:val="both"/>
        <w:rPr>
          <w:rFonts w:ascii="Times New Roman" w:hAnsi="Times New Roman"/>
          <w:kern w:val="2"/>
          <w:sz w:val="26"/>
          <w:szCs w:val="26"/>
          <w:lang w:eastAsia="hi-IN" w:bidi="hi-IN"/>
        </w:rPr>
      </w:pPr>
      <w:r w:rsidRPr="0053743F">
        <w:rPr>
          <w:rFonts w:ascii="Times New Roman" w:eastAsia="Batang" w:hAnsi="Times New Roman"/>
          <w:sz w:val="26"/>
          <w:szCs w:val="26"/>
          <w:lang w:eastAsia="ko-KR"/>
        </w:rPr>
        <w:t xml:space="preserve">ИП </w:t>
      </w:r>
      <w:proofErr w:type="spellStart"/>
      <w:r w:rsidRPr="0053743F">
        <w:rPr>
          <w:rFonts w:ascii="Times New Roman" w:eastAsia="Batang" w:hAnsi="Times New Roman"/>
          <w:sz w:val="26"/>
          <w:szCs w:val="26"/>
          <w:lang w:eastAsia="ko-KR"/>
        </w:rPr>
        <w:t>Масин</w:t>
      </w:r>
      <w:proofErr w:type="spellEnd"/>
      <w:r w:rsidRPr="0053743F">
        <w:rPr>
          <w:rFonts w:ascii="Times New Roman" w:eastAsia="Batang" w:hAnsi="Times New Roman"/>
          <w:sz w:val="26"/>
          <w:szCs w:val="26"/>
          <w:lang w:eastAsia="ko-KR"/>
        </w:rPr>
        <w:t xml:space="preserve"> В.П. (участник №6</w:t>
      </w:r>
      <w:r w:rsidR="00CA3B1F" w:rsidRPr="0053743F">
        <w:rPr>
          <w:rFonts w:ascii="Times New Roman" w:eastAsia="Batang" w:hAnsi="Times New Roman"/>
          <w:sz w:val="26"/>
          <w:szCs w:val="26"/>
          <w:lang w:eastAsia="ko-KR"/>
        </w:rPr>
        <w:t xml:space="preserve">) </w:t>
      </w:r>
      <w:r w:rsidR="00CA3B1F" w:rsidRPr="0053743F">
        <w:rPr>
          <w:rFonts w:ascii="Times New Roman" w:hAnsi="Times New Roman"/>
          <w:kern w:val="2"/>
          <w:sz w:val="26"/>
          <w:szCs w:val="26"/>
          <w:lang w:eastAsia="hi-IN" w:bidi="hi-IN"/>
        </w:rPr>
        <w:t>в первой части заявки выразил согласие выполнить работы в соответствии с условиями документации и представил таблицу с указанием конкретных показателей   товара.</w:t>
      </w:r>
    </w:p>
    <w:p w:rsidR="00CA3B1F" w:rsidRPr="0053743F" w:rsidRDefault="00CA3B1F" w:rsidP="00CA3B1F">
      <w:pPr>
        <w:spacing w:after="0" w:line="240" w:lineRule="auto"/>
        <w:ind w:firstLine="709"/>
        <w:jc w:val="both"/>
        <w:rPr>
          <w:rFonts w:ascii="Times New Roman" w:hAnsi="Times New Roman"/>
          <w:kern w:val="2"/>
          <w:sz w:val="26"/>
          <w:szCs w:val="26"/>
          <w:lang w:eastAsia="hi-IN" w:bidi="hi-IN"/>
        </w:rPr>
      </w:pPr>
      <w:r w:rsidRPr="0053743F">
        <w:rPr>
          <w:rFonts w:ascii="Times New Roman" w:hAnsi="Times New Roman"/>
          <w:kern w:val="2"/>
          <w:sz w:val="26"/>
          <w:szCs w:val="26"/>
          <w:lang w:eastAsia="hi-IN" w:bidi="hi-IN"/>
        </w:rPr>
        <w:t xml:space="preserve">Вместе с тем, </w:t>
      </w:r>
      <w:r w:rsidR="007B49E8" w:rsidRPr="0053743F">
        <w:rPr>
          <w:rFonts w:ascii="Times New Roman" w:hAnsi="Times New Roman"/>
          <w:kern w:val="2"/>
          <w:sz w:val="26"/>
          <w:szCs w:val="26"/>
          <w:lang w:eastAsia="hi-IN" w:bidi="hi-IN"/>
        </w:rPr>
        <w:t xml:space="preserve">ИП </w:t>
      </w:r>
      <w:proofErr w:type="spellStart"/>
      <w:r w:rsidR="007B49E8" w:rsidRPr="0053743F">
        <w:rPr>
          <w:rFonts w:ascii="Times New Roman" w:hAnsi="Times New Roman"/>
          <w:kern w:val="2"/>
          <w:sz w:val="26"/>
          <w:szCs w:val="26"/>
          <w:lang w:eastAsia="hi-IN" w:bidi="hi-IN"/>
        </w:rPr>
        <w:t>Масин</w:t>
      </w:r>
      <w:proofErr w:type="spellEnd"/>
      <w:r w:rsidR="007B49E8" w:rsidRPr="0053743F">
        <w:rPr>
          <w:rFonts w:ascii="Times New Roman" w:hAnsi="Times New Roman"/>
          <w:kern w:val="2"/>
          <w:sz w:val="26"/>
          <w:szCs w:val="26"/>
          <w:lang w:eastAsia="hi-IN" w:bidi="hi-IN"/>
        </w:rPr>
        <w:t xml:space="preserve"> В.П. в </w:t>
      </w:r>
      <w:r w:rsidRPr="0053743F">
        <w:rPr>
          <w:rFonts w:ascii="Times New Roman" w:hAnsi="Times New Roman"/>
          <w:kern w:val="2"/>
          <w:sz w:val="26"/>
          <w:szCs w:val="26"/>
          <w:lang w:eastAsia="hi-IN" w:bidi="hi-IN"/>
        </w:rPr>
        <w:t>своей заявке по перечню товаров, вместо сообщения  наименования производителя с указанием  организационно-правовой формы</w:t>
      </w:r>
      <w:r w:rsidR="005156F0" w:rsidRPr="0053743F">
        <w:rPr>
          <w:rFonts w:ascii="Times New Roman" w:hAnsi="Times New Roman"/>
          <w:kern w:val="2"/>
          <w:sz w:val="26"/>
          <w:szCs w:val="26"/>
          <w:lang w:eastAsia="hi-IN" w:bidi="hi-IN"/>
        </w:rPr>
        <w:t xml:space="preserve"> или </w:t>
      </w:r>
      <w:r w:rsidR="002B78D4">
        <w:rPr>
          <w:rFonts w:ascii="Times New Roman" w:hAnsi="Times New Roman"/>
          <w:kern w:val="2"/>
          <w:sz w:val="26"/>
          <w:szCs w:val="26"/>
          <w:lang w:eastAsia="hi-IN" w:bidi="hi-IN"/>
        </w:rPr>
        <w:t xml:space="preserve">наименования </w:t>
      </w:r>
      <w:r w:rsidR="005156F0" w:rsidRPr="0053743F">
        <w:rPr>
          <w:rFonts w:ascii="Times New Roman" w:hAnsi="Times New Roman"/>
          <w:kern w:val="2"/>
          <w:sz w:val="26"/>
          <w:szCs w:val="26"/>
          <w:lang w:eastAsia="hi-IN" w:bidi="hi-IN"/>
        </w:rPr>
        <w:t>места  происхождения товара</w:t>
      </w:r>
      <w:r w:rsidRPr="0053743F">
        <w:rPr>
          <w:rFonts w:ascii="Times New Roman" w:hAnsi="Times New Roman"/>
          <w:kern w:val="2"/>
          <w:sz w:val="26"/>
          <w:szCs w:val="26"/>
          <w:lang w:eastAsia="hi-IN" w:bidi="hi-IN"/>
        </w:rPr>
        <w:t>,  сообщил</w:t>
      </w:r>
      <w:r w:rsidR="007B49E8" w:rsidRPr="0053743F">
        <w:rPr>
          <w:rFonts w:ascii="Times New Roman" w:hAnsi="Times New Roman"/>
          <w:kern w:val="2"/>
          <w:sz w:val="26"/>
          <w:szCs w:val="26"/>
          <w:lang w:eastAsia="hi-IN" w:bidi="hi-IN"/>
        </w:rPr>
        <w:t xml:space="preserve"> адрес,  где товар  производится.</w:t>
      </w:r>
      <w:r w:rsidRPr="0053743F">
        <w:rPr>
          <w:rFonts w:ascii="Times New Roman" w:hAnsi="Times New Roman"/>
          <w:kern w:val="2"/>
          <w:sz w:val="26"/>
          <w:szCs w:val="26"/>
          <w:lang w:eastAsia="hi-IN" w:bidi="hi-IN"/>
        </w:rPr>
        <w:t xml:space="preserve">    </w:t>
      </w:r>
    </w:p>
    <w:p w:rsidR="00CA3B1F" w:rsidRPr="0053743F" w:rsidRDefault="00CA3B1F" w:rsidP="007B49E8">
      <w:pPr>
        <w:spacing w:after="0" w:line="240" w:lineRule="auto"/>
        <w:ind w:firstLine="709"/>
        <w:jc w:val="both"/>
        <w:rPr>
          <w:rFonts w:ascii="Times New Roman" w:hAnsi="Times New Roman"/>
          <w:kern w:val="2"/>
          <w:sz w:val="26"/>
          <w:szCs w:val="26"/>
          <w:lang w:eastAsia="hi-IN" w:bidi="hi-IN"/>
        </w:rPr>
      </w:pPr>
      <w:r w:rsidRPr="0053743F">
        <w:rPr>
          <w:rFonts w:ascii="Times New Roman" w:hAnsi="Times New Roman"/>
          <w:kern w:val="2"/>
          <w:sz w:val="26"/>
          <w:szCs w:val="26"/>
          <w:lang w:eastAsia="hi-IN" w:bidi="hi-IN"/>
        </w:rPr>
        <w:t>Такое указание не</w:t>
      </w:r>
      <w:r w:rsidR="002B78D4">
        <w:rPr>
          <w:rFonts w:ascii="Times New Roman" w:hAnsi="Times New Roman"/>
          <w:kern w:val="2"/>
          <w:sz w:val="26"/>
          <w:szCs w:val="26"/>
          <w:lang w:eastAsia="hi-IN" w:bidi="hi-IN"/>
        </w:rPr>
        <w:t xml:space="preserve"> отвечает  требованиям  части 3 статьи 66 Закона о контрактной системе и </w:t>
      </w:r>
      <w:r w:rsidR="00523D7C">
        <w:rPr>
          <w:rFonts w:ascii="Times New Roman" w:hAnsi="Times New Roman"/>
          <w:kern w:val="2"/>
          <w:sz w:val="26"/>
          <w:szCs w:val="26"/>
          <w:lang w:eastAsia="hi-IN" w:bidi="hi-IN"/>
        </w:rPr>
        <w:t>не</w:t>
      </w:r>
      <w:r w:rsidRPr="0053743F">
        <w:rPr>
          <w:rFonts w:ascii="Times New Roman" w:hAnsi="Times New Roman"/>
          <w:kern w:val="2"/>
          <w:sz w:val="26"/>
          <w:szCs w:val="26"/>
          <w:lang w:eastAsia="hi-IN" w:bidi="hi-IN"/>
        </w:rPr>
        <w:t xml:space="preserve"> позволяет идентифицировать предложенные для  использования в строительстве товары с конкретным производителем. </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proofErr w:type="gramStart"/>
      <w:r w:rsidRPr="0053743F">
        <w:rPr>
          <w:rFonts w:ascii="Times New Roman" w:eastAsia="Batang" w:hAnsi="Times New Roman"/>
          <w:sz w:val="26"/>
          <w:szCs w:val="26"/>
          <w:lang w:eastAsia="ko-KR"/>
        </w:rPr>
        <w:t>Комиссия отмечает, что положениями частей 1 и 2 статьи 1516 Гражданского кодекса Российской Федерации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w:t>
      </w:r>
      <w:proofErr w:type="gramEnd"/>
      <w:r w:rsidRPr="0053743F">
        <w:rPr>
          <w:rFonts w:ascii="Times New Roman" w:eastAsia="Batang" w:hAnsi="Times New Roman"/>
          <w:sz w:val="26"/>
          <w:szCs w:val="26"/>
          <w:lang w:eastAsia="ko-KR"/>
        </w:rPr>
        <w:t xml:space="preserve">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 xml:space="preserve">Согласно части 1 статьи 1518 ГК РФ лицам, зарегистрировавшим наименование места происхождения товара, предоставляется исключительное </w:t>
      </w:r>
      <w:r w:rsidRPr="0053743F">
        <w:rPr>
          <w:rFonts w:ascii="Times New Roman" w:eastAsia="Batang" w:hAnsi="Times New Roman"/>
          <w:sz w:val="26"/>
          <w:szCs w:val="26"/>
          <w:lang w:eastAsia="ko-KR"/>
        </w:rPr>
        <w:lastRenderedPageBreak/>
        <w:t>право использования этого наименования, удостоверяемое свидетельством, при условии, что производимый этими лицами товар отвечает требованиям пункта 1 статьи 1516 настоящего Кодекса.</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proofErr w:type="gramStart"/>
      <w:r w:rsidRPr="0053743F">
        <w:rPr>
          <w:rFonts w:ascii="Times New Roman" w:eastAsia="Batang" w:hAnsi="Times New Roman"/>
          <w:sz w:val="26"/>
          <w:szCs w:val="26"/>
          <w:lang w:eastAsia="ko-KR"/>
        </w:rPr>
        <w:t>Из указанных положений следует, что наименование места происхождения товара позволяет выделить этот товар среди прочих по специфическим свойствам, зависящих от природных географических условий или людских факторов и тем самым идентифицировать указанный товар с конкретным его производителем.</w:t>
      </w:r>
      <w:proofErr w:type="gramEnd"/>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Данное положение соответственно применяется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CA3B1F" w:rsidRPr="0053743F" w:rsidRDefault="00CA3B1F" w:rsidP="00CA3B1F">
      <w:pPr>
        <w:widowControl w:val="0"/>
        <w:suppressAutoHyphens/>
        <w:autoSpaceDN w:val="0"/>
        <w:spacing w:after="0" w:line="240" w:lineRule="auto"/>
        <w:ind w:firstLine="709"/>
        <w:jc w:val="both"/>
        <w:textAlignment w:val="baseline"/>
        <w:rPr>
          <w:rFonts w:ascii="Times New Roman" w:eastAsia="Lucida Sans Unicode" w:hAnsi="Times New Roman"/>
          <w:kern w:val="3"/>
          <w:sz w:val="26"/>
          <w:szCs w:val="26"/>
        </w:rPr>
      </w:pPr>
      <w:r w:rsidRPr="0053743F">
        <w:rPr>
          <w:rFonts w:ascii="Times New Roman" w:eastAsia="Lucida Sans Unicode" w:hAnsi="Times New Roman"/>
          <w:kern w:val="3"/>
          <w:sz w:val="26"/>
          <w:szCs w:val="26"/>
        </w:rPr>
        <w:t xml:space="preserve">С реестром Российских наименований мест происхождения товаров можно ознакомиться на официальном сайте Федеральной службы по интеллектуальной собственности, патентами товарным знакам (Роспатент) (http://www.fips.ru/cdfi/reestr rimp.htm). </w:t>
      </w:r>
    </w:p>
    <w:p w:rsidR="00CA3B1F" w:rsidRPr="0053743F" w:rsidRDefault="00CA3B1F" w:rsidP="00CA3B1F">
      <w:pPr>
        <w:widowControl w:val="0"/>
        <w:suppressAutoHyphens/>
        <w:autoSpaceDN w:val="0"/>
        <w:spacing w:after="0" w:line="240" w:lineRule="auto"/>
        <w:ind w:firstLine="709"/>
        <w:jc w:val="both"/>
        <w:textAlignment w:val="baseline"/>
        <w:rPr>
          <w:rFonts w:ascii="Times New Roman" w:eastAsia="Lucida Sans Unicode" w:hAnsi="Times New Roman"/>
          <w:kern w:val="3"/>
          <w:sz w:val="26"/>
          <w:szCs w:val="26"/>
        </w:rPr>
      </w:pPr>
      <w:proofErr w:type="gramStart"/>
      <w:r w:rsidRPr="0053743F">
        <w:rPr>
          <w:rFonts w:ascii="Times New Roman" w:eastAsia="Lucida Sans Unicode" w:hAnsi="Times New Roman"/>
          <w:kern w:val="3"/>
          <w:sz w:val="26"/>
          <w:szCs w:val="26"/>
        </w:rPr>
        <w:t xml:space="preserve">Понятие «страна происхождения товара», определено в Таможенном кодексе Таможенного союза и применяется в целях </w:t>
      </w:r>
      <w:r w:rsidRPr="0053743F">
        <w:rPr>
          <w:rFonts w:ascii="Times New Roman" w:hAnsi="Times New Roman"/>
          <w:sz w:val="26"/>
          <w:szCs w:val="26"/>
        </w:rPr>
        <w:t>правового регулирования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w:t>
      </w:r>
      <w:proofErr w:type="gramEnd"/>
      <w:r w:rsidRPr="0053743F">
        <w:rPr>
          <w:rFonts w:ascii="Times New Roman" w:hAnsi="Times New Roman"/>
          <w:sz w:val="26"/>
          <w:szCs w:val="26"/>
        </w:rPr>
        <w:t xml:space="preserve"> таможенными органами и лицами, реализующими права владения, пользования и распоряжения указанными товарами.</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Lucida Sans Unicode" w:hAnsi="Times New Roman"/>
          <w:kern w:val="3"/>
          <w:sz w:val="26"/>
          <w:szCs w:val="26"/>
        </w:rPr>
        <w:t>Таким образом, «страна происхождения товара», определяемая Таможенным кодексом Таможенного союза, и понятие «наименование места происхождения товара» не являются тождественными.</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Идентифицировать товар с конкретным производителем позволя</w:t>
      </w:r>
      <w:r w:rsidR="002B78D4">
        <w:rPr>
          <w:rFonts w:ascii="Times New Roman" w:eastAsia="Batang" w:hAnsi="Times New Roman"/>
          <w:sz w:val="26"/>
          <w:szCs w:val="26"/>
          <w:lang w:eastAsia="ko-KR"/>
        </w:rPr>
        <w:t>ю</w:t>
      </w:r>
      <w:r w:rsidRPr="0053743F">
        <w:rPr>
          <w:rFonts w:ascii="Times New Roman" w:eastAsia="Batang" w:hAnsi="Times New Roman"/>
          <w:sz w:val="26"/>
          <w:szCs w:val="26"/>
          <w:lang w:eastAsia="ko-KR"/>
        </w:rPr>
        <w:t xml:space="preserve">т </w:t>
      </w:r>
      <w:r w:rsidR="002B78D4">
        <w:rPr>
          <w:rFonts w:ascii="Times New Roman" w:eastAsia="Batang" w:hAnsi="Times New Roman"/>
          <w:sz w:val="26"/>
          <w:szCs w:val="26"/>
          <w:lang w:eastAsia="ko-KR"/>
        </w:rPr>
        <w:t xml:space="preserve"> средства индивидуализации:</w:t>
      </w:r>
      <w:r w:rsidRPr="0053743F">
        <w:rPr>
          <w:rFonts w:ascii="Times New Roman" w:eastAsia="Batang" w:hAnsi="Times New Roman"/>
          <w:sz w:val="26"/>
          <w:szCs w:val="26"/>
          <w:lang w:eastAsia="ko-KR"/>
        </w:rPr>
        <w:t xml:space="preserve"> фирменно</w:t>
      </w:r>
      <w:r w:rsidR="002B78D4">
        <w:rPr>
          <w:rFonts w:ascii="Times New Roman" w:eastAsia="Batang" w:hAnsi="Times New Roman"/>
          <w:sz w:val="26"/>
          <w:szCs w:val="26"/>
          <w:lang w:eastAsia="ko-KR"/>
        </w:rPr>
        <w:t>е</w:t>
      </w:r>
      <w:r w:rsidRPr="0053743F">
        <w:rPr>
          <w:rFonts w:ascii="Times New Roman" w:eastAsia="Batang" w:hAnsi="Times New Roman"/>
          <w:sz w:val="26"/>
          <w:szCs w:val="26"/>
          <w:lang w:eastAsia="ko-KR"/>
        </w:rPr>
        <w:t xml:space="preserve"> наименовани</w:t>
      </w:r>
      <w:r w:rsidR="002B78D4">
        <w:rPr>
          <w:rFonts w:ascii="Times New Roman" w:eastAsia="Batang" w:hAnsi="Times New Roman"/>
          <w:sz w:val="26"/>
          <w:szCs w:val="26"/>
          <w:lang w:eastAsia="ko-KR"/>
        </w:rPr>
        <w:t>е</w:t>
      </w:r>
      <w:r w:rsidRPr="0053743F">
        <w:rPr>
          <w:rFonts w:ascii="Times New Roman" w:eastAsia="Batang" w:hAnsi="Times New Roman"/>
          <w:sz w:val="26"/>
          <w:szCs w:val="26"/>
          <w:lang w:eastAsia="ko-KR"/>
        </w:rPr>
        <w:t xml:space="preserve"> производителя  или наименование производителя</w:t>
      </w:r>
      <w:r w:rsidR="002B78D4">
        <w:rPr>
          <w:rFonts w:ascii="Times New Roman" w:eastAsia="Batang" w:hAnsi="Times New Roman"/>
          <w:sz w:val="26"/>
          <w:szCs w:val="26"/>
          <w:lang w:eastAsia="ko-KR"/>
        </w:rPr>
        <w:t>, включая</w:t>
      </w:r>
      <w:r w:rsidRPr="0053743F">
        <w:rPr>
          <w:rFonts w:ascii="Times New Roman" w:eastAsia="Batang" w:hAnsi="Times New Roman"/>
          <w:sz w:val="26"/>
          <w:szCs w:val="26"/>
          <w:lang w:eastAsia="ko-KR"/>
        </w:rPr>
        <w:t xml:space="preserve">  адрес его местонахождения,  и в исключительных случаях наименование места происхождения товара (при наличии). </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В соответствии с частями 1, 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proofErr w:type="gramStart"/>
      <w:r w:rsidRPr="0053743F">
        <w:rPr>
          <w:rFonts w:ascii="Times New Roman" w:eastAsia="Batang" w:hAnsi="Times New Roman"/>
          <w:sz w:val="26"/>
          <w:szCs w:val="26"/>
          <w:lang w:eastAsia="ko-KR"/>
        </w:rPr>
        <w:t>Изучив материалы дела, заслушав доводы и возражения сторон, Комиссия Чувашского УФАС России приходит к выводу, что заявка участника</w:t>
      </w:r>
      <w:r w:rsidR="007B49E8" w:rsidRPr="0053743F">
        <w:rPr>
          <w:rFonts w:ascii="Times New Roman" w:eastAsia="Batang" w:hAnsi="Times New Roman"/>
          <w:sz w:val="26"/>
          <w:szCs w:val="26"/>
          <w:lang w:eastAsia="ko-KR"/>
        </w:rPr>
        <w:t xml:space="preserve"> ИП </w:t>
      </w:r>
      <w:proofErr w:type="spellStart"/>
      <w:r w:rsidR="007B49E8" w:rsidRPr="0053743F">
        <w:rPr>
          <w:rFonts w:ascii="Times New Roman" w:eastAsia="Batang" w:hAnsi="Times New Roman"/>
          <w:sz w:val="26"/>
          <w:szCs w:val="26"/>
          <w:lang w:eastAsia="ko-KR"/>
        </w:rPr>
        <w:t>Масина</w:t>
      </w:r>
      <w:proofErr w:type="spellEnd"/>
      <w:r w:rsidR="007B49E8" w:rsidRPr="0053743F">
        <w:rPr>
          <w:rFonts w:ascii="Times New Roman" w:eastAsia="Batang" w:hAnsi="Times New Roman"/>
          <w:sz w:val="26"/>
          <w:szCs w:val="26"/>
          <w:lang w:eastAsia="ko-KR"/>
        </w:rPr>
        <w:t xml:space="preserve"> В.П.</w:t>
      </w:r>
      <w:r w:rsidRPr="0053743F">
        <w:rPr>
          <w:rFonts w:ascii="Times New Roman" w:eastAsia="Batang" w:hAnsi="Times New Roman"/>
          <w:sz w:val="26"/>
          <w:szCs w:val="26"/>
          <w:lang w:eastAsia="ko-KR"/>
        </w:rPr>
        <w:t xml:space="preserve">   в связи с не указанием сведений о  производител</w:t>
      </w:r>
      <w:r w:rsidR="007B49E8" w:rsidRPr="0053743F">
        <w:rPr>
          <w:rFonts w:ascii="Times New Roman" w:eastAsia="Batang" w:hAnsi="Times New Roman"/>
          <w:sz w:val="26"/>
          <w:szCs w:val="26"/>
          <w:lang w:eastAsia="ko-KR"/>
        </w:rPr>
        <w:t xml:space="preserve">е </w:t>
      </w:r>
      <w:r w:rsidRPr="0053743F">
        <w:rPr>
          <w:rFonts w:ascii="Times New Roman" w:eastAsia="Batang" w:hAnsi="Times New Roman"/>
          <w:sz w:val="26"/>
          <w:szCs w:val="26"/>
          <w:lang w:eastAsia="ko-KR"/>
        </w:rPr>
        <w:t xml:space="preserve"> товар</w:t>
      </w:r>
      <w:r w:rsidR="007B49E8" w:rsidRPr="0053743F">
        <w:rPr>
          <w:rFonts w:ascii="Times New Roman" w:eastAsia="Batang" w:hAnsi="Times New Roman"/>
          <w:sz w:val="26"/>
          <w:szCs w:val="26"/>
          <w:lang w:eastAsia="ko-KR"/>
        </w:rPr>
        <w:t>а (по позициям «Блок оконный</w:t>
      </w:r>
      <w:r w:rsidR="005156F0" w:rsidRPr="0053743F">
        <w:rPr>
          <w:rFonts w:ascii="Times New Roman" w:eastAsia="Batang" w:hAnsi="Times New Roman"/>
          <w:sz w:val="26"/>
          <w:szCs w:val="26"/>
          <w:lang w:eastAsia="ko-KR"/>
        </w:rPr>
        <w:t xml:space="preserve"> пластиковый</w:t>
      </w:r>
      <w:r w:rsidR="007B49E8" w:rsidRPr="0053743F">
        <w:rPr>
          <w:rFonts w:ascii="Times New Roman" w:eastAsia="Batang" w:hAnsi="Times New Roman"/>
          <w:sz w:val="26"/>
          <w:szCs w:val="26"/>
          <w:lang w:eastAsia="ko-KR"/>
        </w:rPr>
        <w:t>»)</w:t>
      </w:r>
      <w:r w:rsidRPr="0053743F">
        <w:rPr>
          <w:rFonts w:ascii="Times New Roman" w:eastAsia="Batang" w:hAnsi="Times New Roman"/>
          <w:sz w:val="26"/>
          <w:szCs w:val="26"/>
          <w:lang w:eastAsia="ko-KR"/>
        </w:rPr>
        <w:t xml:space="preserve">  или  наименования  места </w:t>
      </w:r>
      <w:r w:rsidR="007B49E8" w:rsidRPr="0053743F">
        <w:rPr>
          <w:rFonts w:ascii="Times New Roman" w:eastAsia="Batang" w:hAnsi="Times New Roman"/>
          <w:sz w:val="26"/>
          <w:szCs w:val="26"/>
          <w:lang w:eastAsia="ko-KR"/>
        </w:rPr>
        <w:t>происхождения товара</w:t>
      </w:r>
      <w:r w:rsidRPr="0053743F">
        <w:rPr>
          <w:rFonts w:ascii="Times New Roman" w:eastAsia="Batang" w:hAnsi="Times New Roman"/>
          <w:sz w:val="26"/>
          <w:szCs w:val="26"/>
          <w:lang w:eastAsia="ko-KR"/>
        </w:rPr>
        <w:t xml:space="preserve"> не соответствовала требованиям  аукционной документации  и части 3 статьи 66 </w:t>
      </w:r>
      <w:r w:rsidRPr="0053743F">
        <w:rPr>
          <w:rFonts w:ascii="Times New Roman" w:eastAsia="Batang" w:hAnsi="Times New Roman"/>
          <w:sz w:val="26"/>
          <w:szCs w:val="26"/>
          <w:lang w:eastAsia="ko-KR"/>
        </w:rPr>
        <w:lastRenderedPageBreak/>
        <w:t>Закона о контрактной системе, поэтому аукционной комиссией отклонена правомерно.</w:t>
      </w:r>
      <w:proofErr w:type="gramEnd"/>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 xml:space="preserve">По результатам рассмотрения жалобы  </w:t>
      </w:r>
      <w:r w:rsidR="005156F0" w:rsidRPr="0053743F">
        <w:rPr>
          <w:rFonts w:ascii="Times New Roman" w:eastAsia="Batang" w:hAnsi="Times New Roman"/>
          <w:sz w:val="26"/>
          <w:szCs w:val="26"/>
          <w:lang w:eastAsia="ko-KR"/>
        </w:rPr>
        <w:t xml:space="preserve">ИП </w:t>
      </w:r>
      <w:proofErr w:type="spellStart"/>
      <w:r w:rsidR="005156F0" w:rsidRPr="0053743F">
        <w:rPr>
          <w:rFonts w:ascii="Times New Roman" w:eastAsia="Batang" w:hAnsi="Times New Roman"/>
          <w:sz w:val="26"/>
          <w:szCs w:val="26"/>
          <w:lang w:eastAsia="ko-KR"/>
        </w:rPr>
        <w:t>Масина</w:t>
      </w:r>
      <w:proofErr w:type="spellEnd"/>
      <w:r w:rsidR="005156F0" w:rsidRPr="0053743F">
        <w:rPr>
          <w:rFonts w:ascii="Times New Roman" w:eastAsia="Batang" w:hAnsi="Times New Roman"/>
          <w:sz w:val="26"/>
          <w:szCs w:val="26"/>
          <w:lang w:eastAsia="ko-KR"/>
        </w:rPr>
        <w:t xml:space="preserve"> В.П.</w:t>
      </w:r>
      <w:r w:rsidRPr="0053743F">
        <w:rPr>
          <w:rFonts w:ascii="Times New Roman" w:eastAsia="Batang" w:hAnsi="Times New Roman"/>
          <w:sz w:val="26"/>
          <w:szCs w:val="26"/>
          <w:lang w:eastAsia="ko-KR"/>
        </w:rPr>
        <w:t>, Комиссия не установила в действиях аукционной комиссии Уполномоченного органа нарушение Закона о контрактной системе.</w:t>
      </w:r>
    </w:p>
    <w:p w:rsidR="00CA3B1F" w:rsidRPr="0053743F" w:rsidRDefault="00CA3B1F" w:rsidP="00CA3B1F">
      <w:pPr>
        <w:spacing w:after="0" w:line="240" w:lineRule="auto"/>
        <w:ind w:firstLine="709"/>
        <w:jc w:val="both"/>
        <w:rPr>
          <w:rFonts w:ascii="Times New Roman" w:eastAsia="Batang" w:hAnsi="Times New Roman"/>
          <w:sz w:val="26"/>
          <w:szCs w:val="26"/>
          <w:lang w:eastAsia="ko-KR"/>
        </w:rPr>
      </w:pPr>
      <w:r w:rsidRPr="0053743F">
        <w:rPr>
          <w:rFonts w:ascii="Times New Roman" w:eastAsia="Batang" w:hAnsi="Times New Roman"/>
          <w:sz w:val="26"/>
          <w:szCs w:val="26"/>
          <w:lang w:eastAsia="ko-KR"/>
        </w:rPr>
        <w:t>Руководствуясь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CA3B1F" w:rsidRPr="0053743F" w:rsidRDefault="00CA3B1F" w:rsidP="00CA3B1F">
      <w:pPr>
        <w:spacing w:after="0" w:line="240" w:lineRule="auto"/>
        <w:jc w:val="both"/>
        <w:rPr>
          <w:rFonts w:ascii="Times New Roman" w:eastAsia="Batang" w:hAnsi="Times New Roman"/>
          <w:sz w:val="26"/>
          <w:szCs w:val="26"/>
          <w:lang w:eastAsia="ko-KR"/>
        </w:rPr>
      </w:pPr>
    </w:p>
    <w:p w:rsidR="0053743F" w:rsidRPr="0053743F" w:rsidRDefault="0053743F" w:rsidP="00CA3B1F">
      <w:pPr>
        <w:spacing w:after="0" w:line="240" w:lineRule="auto"/>
        <w:jc w:val="center"/>
        <w:rPr>
          <w:rFonts w:ascii="Times New Roman" w:eastAsia="Times New Roman" w:hAnsi="Times New Roman"/>
          <w:sz w:val="26"/>
          <w:szCs w:val="26"/>
          <w:lang w:eastAsia="ru-RU"/>
        </w:rPr>
      </w:pPr>
    </w:p>
    <w:p w:rsidR="00CA3B1F" w:rsidRPr="0053743F" w:rsidRDefault="00CA3B1F" w:rsidP="00CA3B1F">
      <w:pPr>
        <w:spacing w:after="0" w:line="240" w:lineRule="auto"/>
        <w:jc w:val="center"/>
        <w:rPr>
          <w:rFonts w:ascii="Times New Roman" w:eastAsia="Times New Roman" w:hAnsi="Times New Roman"/>
          <w:sz w:val="26"/>
          <w:szCs w:val="26"/>
          <w:lang w:eastAsia="ru-RU"/>
        </w:rPr>
      </w:pPr>
      <w:r w:rsidRPr="0053743F">
        <w:rPr>
          <w:rFonts w:ascii="Times New Roman" w:eastAsia="Times New Roman" w:hAnsi="Times New Roman"/>
          <w:sz w:val="26"/>
          <w:szCs w:val="26"/>
          <w:lang w:eastAsia="ru-RU"/>
        </w:rPr>
        <w:t>РЕШИЛА:</w:t>
      </w:r>
    </w:p>
    <w:p w:rsidR="00CA3B1F" w:rsidRPr="0053743F" w:rsidRDefault="00CA3B1F" w:rsidP="00CA3B1F">
      <w:pPr>
        <w:spacing w:after="0" w:line="240" w:lineRule="auto"/>
        <w:rPr>
          <w:rFonts w:ascii="Times New Roman" w:eastAsia="Times New Roman" w:hAnsi="Times New Roman"/>
          <w:sz w:val="26"/>
          <w:szCs w:val="26"/>
          <w:lang w:eastAsia="ru-RU"/>
        </w:rPr>
      </w:pPr>
    </w:p>
    <w:p w:rsidR="00CA3B1F" w:rsidRPr="0053743F" w:rsidRDefault="00CA3B1F" w:rsidP="00CA3B1F">
      <w:pPr>
        <w:tabs>
          <w:tab w:val="left" w:pos="993"/>
        </w:tabs>
        <w:spacing w:after="0" w:line="240" w:lineRule="auto"/>
        <w:ind w:firstLine="720"/>
        <w:jc w:val="both"/>
        <w:rPr>
          <w:rFonts w:ascii="Times New Roman" w:eastAsia="Times New Roman" w:hAnsi="Times New Roman"/>
          <w:color w:val="000000"/>
          <w:sz w:val="26"/>
          <w:szCs w:val="26"/>
          <w:lang w:eastAsia="ru-RU"/>
        </w:rPr>
      </w:pPr>
      <w:r w:rsidRPr="0053743F">
        <w:rPr>
          <w:rFonts w:ascii="Times New Roman" w:eastAsia="Times New Roman" w:hAnsi="Times New Roman"/>
          <w:sz w:val="26"/>
          <w:szCs w:val="26"/>
          <w:lang w:eastAsia="ru-RU"/>
        </w:rPr>
        <w:t xml:space="preserve">Признать жалобу </w:t>
      </w:r>
      <w:r w:rsidR="005156F0" w:rsidRPr="0053743F">
        <w:rPr>
          <w:rFonts w:ascii="Times New Roman" w:eastAsia="Times New Roman" w:hAnsi="Times New Roman"/>
          <w:sz w:val="26"/>
          <w:szCs w:val="26"/>
          <w:lang w:eastAsia="ru-RU"/>
        </w:rPr>
        <w:t xml:space="preserve">ИП </w:t>
      </w:r>
      <w:proofErr w:type="spellStart"/>
      <w:r w:rsidR="005156F0" w:rsidRPr="0053743F">
        <w:rPr>
          <w:rFonts w:ascii="Times New Roman" w:eastAsia="Times New Roman" w:hAnsi="Times New Roman"/>
          <w:sz w:val="26"/>
          <w:szCs w:val="26"/>
          <w:lang w:eastAsia="ru-RU"/>
        </w:rPr>
        <w:t>Масина</w:t>
      </w:r>
      <w:proofErr w:type="spellEnd"/>
      <w:r w:rsidR="005156F0" w:rsidRPr="0053743F">
        <w:rPr>
          <w:rFonts w:ascii="Times New Roman" w:eastAsia="Times New Roman" w:hAnsi="Times New Roman"/>
          <w:sz w:val="26"/>
          <w:szCs w:val="26"/>
          <w:lang w:eastAsia="ru-RU"/>
        </w:rPr>
        <w:t xml:space="preserve"> В.П.</w:t>
      </w:r>
      <w:r w:rsidRPr="0053743F">
        <w:rPr>
          <w:rFonts w:ascii="Times New Roman" w:eastAsia="Times New Roman" w:hAnsi="Times New Roman"/>
          <w:color w:val="000000"/>
          <w:sz w:val="26"/>
          <w:szCs w:val="26"/>
          <w:lang w:eastAsia="ru-RU"/>
        </w:rPr>
        <w:t xml:space="preserve"> необоснованной.</w:t>
      </w:r>
    </w:p>
    <w:p w:rsidR="00CA3B1F" w:rsidRPr="0053743F" w:rsidRDefault="00CA3B1F" w:rsidP="00CA3B1F">
      <w:pPr>
        <w:spacing w:after="0" w:line="240" w:lineRule="auto"/>
        <w:jc w:val="both"/>
        <w:rPr>
          <w:rFonts w:ascii="Times New Roman" w:eastAsia="Times New Roman" w:hAnsi="Times New Roman"/>
          <w:sz w:val="26"/>
          <w:szCs w:val="26"/>
          <w:lang w:eastAsia="ru-RU"/>
        </w:rPr>
      </w:pPr>
    </w:p>
    <w:p w:rsidR="00CA3B1F" w:rsidRPr="0053743F" w:rsidRDefault="00CA3B1F" w:rsidP="00CA3B1F">
      <w:pPr>
        <w:spacing w:after="0" w:line="240" w:lineRule="auto"/>
        <w:jc w:val="both"/>
        <w:rPr>
          <w:rFonts w:ascii="Times New Roman" w:eastAsia="Times New Roman" w:hAnsi="Times New Roman"/>
          <w:sz w:val="26"/>
          <w:szCs w:val="26"/>
          <w:lang w:eastAsia="ru-RU"/>
        </w:rPr>
      </w:pPr>
    </w:p>
    <w:p w:rsidR="00CA3B1F" w:rsidRPr="0053743F" w:rsidRDefault="00CA3B1F" w:rsidP="00CA3B1F">
      <w:pPr>
        <w:spacing w:after="0" w:line="240" w:lineRule="auto"/>
        <w:jc w:val="both"/>
        <w:rPr>
          <w:rFonts w:ascii="Times New Roman" w:eastAsia="Times New Roman" w:hAnsi="Times New Roman"/>
          <w:sz w:val="26"/>
          <w:szCs w:val="26"/>
          <w:lang w:eastAsia="ru-RU"/>
        </w:rPr>
      </w:pPr>
    </w:p>
    <w:p w:rsidR="00CA3B1F" w:rsidRPr="0053743F" w:rsidRDefault="00CA3B1F" w:rsidP="00CA3B1F">
      <w:pPr>
        <w:spacing w:after="0" w:line="240" w:lineRule="auto"/>
        <w:jc w:val="both"/>
        <w:rPr>
          <w:rFonts w:ascii="Times New Roman" w:eastAsia="Times New Roman" w:hAnsi="Times New Roman"/>
          <w:sz w:val="26"/>
          <w:szCs w:val="26"/>
          <w:lang w:eastAsia="ru-RU"/>
        </w:rPr>
      </w:pPr>
      <w:r w:rsidRPr="0053743F">
        <w:rPr>
          <w:rFonts w:ascii="Times New Roman" w:eastAsia="Times New Roman" w:hAnsi="Times New Roman"/>
          <w:sz w:val="26"/>
          <w:szCs w:val="26"/>
          <w:lang w:eastAsia="ru-RU"/>
        </w:rPr>
        <w:t xml:space="preserve">Председатель Комиссии                                                        </w:t>
      </w:r>
      <w:r w:rsidR="0053743F">
        <w:rPr>
          <w:rFonts w:ascii="Times New Roman" w:eastAsia="Times New Roman" w:hAnsi="Times New Roman"/>
          <w:sz w:val="26"/>
          <w:szCs w:val="26"/>
          <w:lang w:eastAsia="ru-RU"/>
        </w:rPr>
        <w:t xml:space="preserve">             </w:t>
      </w:r>
      <w:r w:rsidR="00100B09">
        <w:rPr>
          <w:rFonts w:ascii="Times New Roman" w:eastAsia="Times New Roman" w:hAnsi="Times New Roman"/>
          <w:sz w:val="26"/>
          <w:szCs w:val="26"/>
          <w:lang w:eastAsia="ru-RU"/>
        </w:rPr>
        <w:t>«…»</w:t>
      </w:r>
      <w:bookmarkStart w:id="0" w:name="_GoBack"/>
      <w:bookmarkEnd w:id="0"/>
    </w:p>
    <w:p w:rsidR="00CA3B1F" w:rsidRPr="0053743F" w:rsidRDefault="00CA3B1F" w:rsidP="00CA3B1F">
      <w:pPr>
        <w:spacing w:after="0" w:line="240" w:lineRule="auto"/>
        <w:jc w:val="both"/>
        <w:rPr>
          <w:rFonts w:ascii="Times New Roman" w:eastAsia="Times New Roman" w:hAnsi="Times New Roman"/>
          <w:sz w:val="26"/>
          <w:szCs w:val="26"/>
          <w:lang w:eastAsia="ru-RU"/>
        </w:rPr>
      </w:pPr>
    </w:p>
    <w:p w:rsidR="00CA3B1F" w:rsidRPr="0053743F" w:rsidRDefault="00CA3B1F" w:rsidP="00100B09">
      <w:pPr>
        <w:spacing w:after="0" w:line="240" w:lineRule="auto"/>
        <w:jc w:val="both"/>
        <w:rPr>
          <w:rFonts w:ascii="Times New Roman" w:eastAsia="Times New Roman" w:hAnsi="Times New Roman"/>
          <w:sz w:val="26"/>
          <w:szCs w:val="26"/>
          <w:lang w:eastAsia="ru-RU"/>
        </w:rPr>
      </w:pPr>
      <w:r w:rsidRPr="0053743F">
        <w:rPr>
          <w:rFonts w:ascii="Times New Roman" w:eastAsia="Times New Roman" w:hAnsi="Times New Roman"/>
          <w:sz w:val="26"/>
          <w:szCs w:val="26"/>
          <w:lang w:eastAsia="ru-RU"/>
        </w:rPr>
        <w:t>Члены Комиссии</w:t>
      </w:r>
      <w:r w:rsidRPr="0053743F">
        <w:rPr>
          <w:rFonts w:ascii="Times New Roman" w:eastAsia="Times New Roman" w:hAnsi="Times New Roman"/>
          <w:sz w:val="26"/>
          <w:szCs w:val="26"/>
          <w:lang w:eastAsia="ru-RU"/>
        </w:rPr>
        <w:tab/>
      </w:r>
      <w:r w:rsidRPr="0053743F">
        <w:rPr>
          <w:rFonts w:ascii="Times New Roman" w:eastAsia="Times New Roman" w:hAnsi="Times New Roman"/>
          <w:sz w:val="26"/>
          <w:szCs w:val="26"/>
          <w:lang w:eastAsia="ru-RU"/>
        </w:rPr>
        <w:tab/>
      </w:r>
      <w:r w:rsidRPr="0053743F">
        <w:rPr>
          <w:rFonts w:ascii="Times New Roman" w:eastAsia="Times New Roman" w:hAnsi="Times New Roman"/>
          <w:sz w:val="26"/>
          <w:szCs w:val="26"/>
          <w:lang w:eastAsia="ru-RU"/>
        </w:rPr>
        <w:tab/>
      </w:r>
      <w:r w:rsidRPr="0053743F">
        <w:rPr>
          <w:rFonts w:ascii="Times New Roman" w:eastAsia="Times New Roman" w:hAnsi="Times New Roman"/>
          <w:sz w:val="26"/>
          <w:szCs w:val="26"/>
          <w:lang w:eastAsia="ru-RU"/>
        </w:rPr>
        <w:tab/>
      </w:r>
      <w:r w:rsidR="00100B09">
        <w:rPr>
          <w:rFonts w:ascii="Times New Roman" w:eastAsia="Times New Roman" w:hAnsi="Times New Roman"/>
          <w:sz w:val="26"/>
          <w:szCs w:val="26"/>
          <w:lang w:eastAsia="ru-RU"/>
        </w:rPr>
        <w:t>«…»</w:t>
      </w:r>
    </w:p>
    <w:p w:rsidR="00CA3B1F" w:rsidRPr="0053743F" w:rsidRDefault="00CA3B1F" w:rsidP="00CA3B1F">
      <w:pPr>
        <w:spacing w:after="0" w:line="240" w:lineRule="auto"/>
        <w:jc w:val="both"/>
        <w:rPr>
          <w:rFonts w:ascii="Times New Roman" w:eastAsia="Times New Roman" w:hAnsi="Times New Roman"/>
          <w:sz w:val="26"/>
          <w:szCs w:val="26"/>
          <w:lang w:eastAsia="ru-RU"/>
        </w:rPr>
      </w:pPr>
    </w:p>
    <w:p w:rsidR="00CA3B1F" w:rsidRPr="0053743F" w:rsidRDefault="00CA3B1F" w:rsidP="00CA3B1F">
      <w:pPr>
        <w:spacing w:after="0" w:line="240" w:lineRule="auto"/>
        <w:jc w:val="both"/>
        <w:rPr>
          <w:rFonts w:ascii="Times New Roman" w:eastAsia="Times New Roman" w:hAnsi="Times New Roman"/>
          <w:sz w:val="26"/>
          <w:szCs w:val="26"/>
          <w:lang w:eastAsia="ru-RU"/>
        </w:rPr>
      </w:pPr>
    </w:p>
    <w:p w:rsidR="00CA3B1F" w:rsidRPr="0053743F" w:rsidRDefault="00CA3B1F" w:rsidP="00CA3B1F">
      <w:pPr>
        <w:spacing w:after="0" w:line="240" w:lineRule="auto"/>
        <w:jc w:val="both"/>
        <w:rPr>
          <w:rFonts w:ascii="Times New Roman" w:eastAsia="Times New Roman" w:hAnsi="Times New Roman"/>
          <w:sz w:val="26"/>
          <w:szCs w:val="26"/>
          <w:lang w:eastAsia="ru-RU"/>
        </w:rPr>
      </w:pPr>
    </w:p>
    <w:p w:rsidR="00CA3B1F" w:rsidRPr="0053743F" w:rsidRDefault="00CA3B1F" w:rsidP="00CA3B1F">
      <w:pPr>
        <w:spacing w:after="0" w:line="240" w:lineRule="auto"/>
        <w:jc w:val="both"/>
        <w:rPr>
          <w:rFonts w:ascii="Times New Roman" w:eastAsia="Times New Roman" w:hAnsi="Times New Roman"/>
          <w:sz w:val="26"/>
          <w:szCs w:val="26"/>
          <w:lang w:eastAsia="ru-RU"/>
        </w:rPr>
      </w:pPr>
    </w:p>
    <w:p w:rsidR="00CA3B1F" w:rsidRDefault="00CA3B1F" w:rsidP="00CA3B1F">
      <w:pPr>
        <w:spacing w:after="0" w:line="240" w:lineRule="auto"/>
        <w:jc w:val="both"/>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Примечание:</w:t>
      </w:r>
      <w:r>
        <w:rPr>
          <w:rFonts w:ascii="Times New Roman" w:eastAsia="Times New Roman" w:hAnsi="Times New Roman"/>
          <w:sz w:val="24"/>
          <w:szCs w:val="24"/>
          <w:lang w:eastAsia="ru-RU"/>
        </w:rPr>
        <w:tab/>
      </w:r>
      <w:r>
        <w:rPr>
          <w:rFonts w:ascii="Times New Roman" w:eastAsia="Times New Roman" w:hAnsi="Times New Roman"/>
          <w:i/>
          <w:iCs/>
          <w:sz w:val="20"/>
          <w:szCs w:val="20"/>
          <w:lang w:eastAsia="ru-RU"/>
        </w:rPr>
        <w:t>Решение Комиссии Чувашского УФАС России по контролю в сфере размещения заказов</w:t>
      </w:r>
    </w:p>
    <w:p w:rsidR="00CA3B1F" w:rsidRDefault="00CA3B1F" w:rsidP="00CA3B1F">
      <w:pPr>
        <w:spacing w:after="0" w:line="240" w:lineRule="auto"/>
        <w:jc w:val="both"/>
        <w:rPr>
          <w:rFonts w:ascii="Times New Roman" w:eastAsia="Times New Roman" w:hAnsi="Times New Roman"/>
          <w:i/>
          <w:iCs/>
          <w:sz w:val="20"/>
          <w:szCs w:val="20"/>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i/>
          <w:iCs/>
          <w:sz w:val="20"/>
          <w:szCs w:val="20"/>
          <w:lang w:eastAsia="ru-RU"/>
        </w:rPr>
        <w:t xml:space="preserve"> может быть обжаловано в судебном порядке в течение трех месяцев со дня его </w:t>
      </w:r>
    </w:p>
    <w:p w:rsidR="00CA3B1F" w:rsidRDefault="00CA3B1F" w:rsidP="00CA3B1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i/>
          <w:sz w:val="20"/>
          <w:szCs w:val="20"/>
          <w:lang w:eastAsia="ru-RU"/>
        </w:rPr>
        <w:tab/>
        <w:t>принятия  (часть 9 статьи 106 Закона о контрактной системе</w:t>
      </w:r>
      <w:r>
        <w:rPr>
          <w:rFonts w:ascii="Times New Roman" w:eastAsia="Times New Roman" w:hAnsi="Times New Roman"/>
          <w:sz w:val="24"/>
          <w:szCs w:val="24"/>
          <w:lang w:eastAsia="ru-RU"/>
        </w:rPr>
        <w:t xml:space="preserve">).    </w:t>
      </w:r>
    </w:p>
    <w:p w:rsidR="00CA3B1F" w:rsidRDefault="00CA3B1F" w:rsidP="00CA3B1F">
      <w:pPr>
        <w:spacing w:after="0" w:line="240" w:lineRule="auto"/>
        <w:jc w:val="both"/>
        <w:rPr>
          <w:rFonts w:ascii="Times New Roman" w:eastAsia="Times New Roman" w:hAnsi="Times New Roman"/>
          <w:sz w:val="24"/>
          <w:szCs w:val="24"/>
          <w:lang w:eastAsia="ru-RU"/>
        </w:rPr>
      </w:pPr>
    </w:p>
    <w:p w:rsidR="00CA3B1F" w:rsidRDefault="00CA3B1F" w:rsidP="00CA3B1F"/>
    <w:p w:rsidR="00CA3B1F" w:rsidRDefault="00CA3B1F" w:rsidP="00CA3B1F"/>
    <w:p w:rsidR="00CA3B1F" w:rsidRDefault="00CA3B1F" w:rsidP="00CA3B1F"/>
    <w:p w:rsidR="00CA3B1F" w:rsidRDefault="00CA3B1F" w:rsidP="00CA3B1F"/>
    <w:p w:rsidR="00CA3B1F" w:rsidRDefault="00CA3B1F" w:rsidP="00CA3B1F"/>
    <w:p w:rsidR="002D5726" w:rsidRDefault="002D5726"/>
    <w:sectPr w:rsidR="002D5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1F"/>
    <w:rsid w:val="00100B09"/>
    <w:rsid w:val="002B78D4"/>
    <w:rsid w:val="002D5726"/>
    <w:rsid w:val="005156F0"/>
    <w:rsid w:val="00523D7C"/>
    <w:rsid w:val="0053743F"/>
    <w:rsid w:val="006742C2"/>
    <w:rsid w:val="007B49E8"/>
    <w:rsid w:val="007E613B"/>
    <w:rsid w:val="00B65A91"/>
    <w:rsid w:val="00C5158A"/>
    <w:rsid w:val="00CA3B1F"/>
    <w:rsid w:val="00EE4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3B1F"/>
    <w:rPr>
      <w:color w:val="0000FF"/>
      <w:u w:val="single"/>
    </w:rPr>
  </w:style>
  <w:style w:type="paragraph" w:customStyle="1" w:styleId="ConsPlusNormal">
    <w:name w:val="ConsPlusNormal"/>
    <w:rsid w:val="007B49E8"/>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3B1F"/>
    <w:rPr>
      <w:color w:val="0000FF"/>
      <w:u w:val="single"/>
    </w:rPr>
  </w:style>
  <w:style w:type="paragraph" w:customStyle="1" w:styleId="ConsPlusNormal">
    <w:name w:val="ConsPlusNormal"/>
    <w:rsid w:val="007B49E8"/>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3" Type="http://schemas.openxmlformats.org/officeDocument/2006/relationships/settings" Target="settings.xml"/><Relationship Id="rId7" Type="http://schemas.openxmlformats.org/officeDocument/2006/relationships/hyperlink" Target="consultantplus://offline/ref=CC8B17317913241FCEE435ED62582D539631E6CC5F0AF24D14C14D6F989C19997075CCD4FD3382A7j557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421098C71DB8FD6C4895ADE8A7F240BB9726B91E77A83E21ADFCE64BB137FE2DE3A6D65C5462AATEQEH" TargetMode="External"/><Relationship Id="rId11" Type="http://schemas.openxmlformats.org/officeDocument/2006/relationships/fontTable" Target="fontTable.xml"/><Relationship Id="rId5" Type="http://schemas.openxmlformats.org/officeDocument/2006/relationships/hyperlink" Target="consultantplus://offline/ref=2D421098C71DB8FD6C4895ADE8A7F240BB9726B91E77A83E21ADFCE64BB137FE2DE3A6D65C5462A8TEQAH" TargetMode="External"/><Relationship Id="rId10" Type="http://schemas.openxmlformats.org/officeDocument/2006/relationships/hyperlink" Target="consultantplus://offline/ref=F563F89180DACE6451EFEB263733DEB2F4BD9803BEE08BDE33B2B92E1172157B49E10FF43170B29Au5KEG" TargetMode="External"/><Relationship Id="rId4" Type="http://schemas.openxmlformats.org/officeDocument/2006/relationships/webSettings" Target="webSettings.xml"/><Relationship Id="rId9" Type="http://schemas.openxmlformats.org/officeDocument/2006/relationships/hyperlink" Target="file:///\\BASE\otdelgoszakaz\&#1044;&#1072;&#1074;&#1099;&#1076;&#1086;&#1074;&#1072;\&#1046;&#1040;&#1051;&#1054;&#1041;&#1067;\2014\115-&#1050;%20&#1057;&#1072;&#1085;&#1072;&#1088;-&#1057;&#1090;&#1088;&#1086;&#1081;%20&#1043;&#1086;&#1089;&#1089;&#1083;\&#1056;&#1045;&#1064;&#1045;&#1053;&#1048;&#104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2364</Words>
  <Characters>13480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Гадилова</cp:lastModifiedBy>
  <cp:revision>3</cp:revision>
  <cp:lastPrinted>2014-06-19T10:02:00Z</cp:lastPrinted>
  <dcterms:created xsi:type="dcterms:W3CDTF">2014-07-08T12:37:00Z</dcterms:created>
  <dcterms:modified xsi:type="dcterms:W3CDTF">2014-07-09T09:19:00Z</dcterms:modified>
</cp:coreProperties>
</file>