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EC" w:rsidRDefault="006640EC" w:rsidP="006640EC">
      <w:pPr>
        <w:pStyle w:val="a3"/>
        <w:jc w:val="center"/>
      </w:pPr>
      <w:r>
        <w:rPr>
          <w:b/>
          <w:bCs/>
        </w:rPr>
        <w:t>ФЕДЕРАЛЬНЫЙ АРБИТРАЖНЫЙ СУД</w:t>
      </w:r>
    </w:p>
    <w:p w:rsidR="006640EC" w:rsidRDefault="006640EC" w:rsidP="006640EC">
      <w:pPr>
        <w:pStyle w:val="a3"/>
        <w:jc w:val="center"/>
      </w:pPr>
      <w:r>
        <w:rPr>
          <w:b/>
          <w:bCs/>
        </w:rPr>
        <w:t>ВОЛГО-ВЯТСКОГО ОКРУГА</w:t>
      </w:r>
    </w:p>
    <w:p w:rsidR="006640EC" w:rsidRDefault="006640EC" w:rsidP="006640EC">
      <w:pPr>
        <w:pStyle w:val="a3"/>
        <w:jc w:val="center"/>
      </w:pPr>
      <w:r>
        <w:rPr>
          <w:b/>
          <w:bCs/>
        </w:rPr>
        <w:t>Кремль, корпус 4, Нижний Новгород, 603082</w:t>
      </w:r>
    </w:p>
    <w:p w:rsidR="006640EC" w:rsidRDefault="006640EC" w:rsidP="006640EC">
      <w:pPr>
        <w:pStyle w:val="a3"/>
        <w:jc w:val="center"/>
      </w:pPr>
      <w:r>
        <w:rPr>
          <w:b/>
          <w:bCs/>
        </w:rPr>
        <w:t> http://fasvvo.arbitr.ru/ 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 info@fasvvo.arbitr.ru</w:t>
      </w:r>
    </w:p>
    <w:p w:rsidR="006640EC" w:rsidRDefault="006640EC" w:rsidP="006640EC">
      <w:pPr>
        <w:pStyle w:val="a3"/>
        <w:jc w:val="center"/>
      </w:pPr>
      <w:r>
        <w:rPr>
          <w:b/>
          <w:bCs/>
        </w:rPr>
        <w:t> </w:t>
      </w:r>
    </w:p>
    <w:p w:rsidR="006640EC" w:rsidRDefault="006640EC" w:rsidP="006640EC">
      <w:pPr>
        <w:pStyle w:val="a3"/>
        <w:jc w:val="center"/>
      </w:pPr>
      <w:r>
        <w:rPr>
          <w:b/>
          <w:bCs/>
        </w:rPr>
        <w:t> </w:t>
      </w:r>
    </w:p>
    <w:p w:rsidR="006640EC" w:rsidRDefault="006640EC" w:rsidP="006640EC">
      <w:pPr>
        <w:pStyle w:val="a3"/>
        <w:jc w:val="center"/>
      </w:pPr>
      <w:r>
        <w:rPr>
          <w:b/>
          <w:bCs/>
        </w:rPr>
        <w:t>ПОСТАНОВЛЕНИЕ</w:t>
      </w:r>
    </w:p>
    <w:p w:rsidR="006640EC" w:rsidRDefault="006640EC" w:rsidP="006640EC">
      <w:pPr>
        <w:pStyle w:val="a3"/>
        <w:jc w:val="center"/>
      </w:pPr>
      <w:r>
        <w:rPr>
          <w:b/>
          <w:bCs/>
        </w:rPr>
        <w:t xml:space="preserve">арбитражного суда кассационной инстанции </w:t>
      </w:r>
    </w:p>
    <w:p w:rsidR="006640EC" w:rsidRDefault="006640EC" w:rsidP="006640EC">
      <w:pPr>
        <w:pStyle w:val="a3"/>
        <w:jc w:val="center"/>
      </w:pPr>
      <w:r>
        <w:rPr>
          <w:b/>
          <w:bCs/>
        </w:rPr>
        <w:t> </w:t>
      </w:r>
    </w:p>
    <w:p w:rsidR="006640EC" w:rsidRDefault="006640EC" w:rsidP="006640EC">
      <w:pPr>
        <w:pStyle w:val="a3"/>
      </w:pPr>
      <w:r>
        <w:t>Нижний Новгород</w:t>
      </w:r>
    </w:p>
    <w:p w:rsidR="006640EC" w:rsidRDefault="006640EC" w:rsidP="006640EC">
      <w:pPr>
        <w:pStyle w:val="a3"/>
        <w:jc w:val="right"/>
      </w:pPr>
      <w:r>
        <w:t>Дело № А79-384/2013</w:t>
      </w:r>
    </w:p>
    <w:p w:rsidR="006640EC" w:rsidRDefault="006640EC" w:rsidP="006640EC">
      <w:pPr>
        <w:pStyle w:val="a3"/>
      </w:pPr>
      <w:r>
        <w:t>30 января 2014 года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>Федеральный арбитражный суд Волго-Вятского округа в составе:</w:t>
      </w:r>
    </w:p>
    <w:p w:rsidR="006640EC" w:rsidRDefault="006640EC" w:rsidP="006640EC">
      <w:pPr>
        <w:pStyle w:val="a3"/>
      </w:pPr>
      <w:r>
        <w:t xml:space="preserve">председательствующего </w:t>
      </w:r>
      <w:proofErr w:type="spellStart"/>
      <w:r>
        <w:t>Забурдаевой</w:t>
      </w:r>
      <w:proofErr w:type="spellEnd"/>
      <w:r>
        <w:t xml:space="preserve"> И.Л.,</w:t>
      </w:r>
    </w:p>
    <w:p w:rsidR="006640EC" w:rsidRDefault="006640EC" w:rsidP="006640EC">
      <w:pPr>
        <w:pStyle w:val="a3"/>
      </w:pPr>
      <w:r>
        <w:t xml:space="preserve">судей Чигракова А.И., </w:t>
      </w:r>
      <w:proofErr w:type="spellStart"/>
      <w:r>
        <w:t>Башевой</w:t>
      </w:r>
      <w:proofErr w:type="spellEnd"/>
      <w:r>
        <w:t xml:space="preserve"> Н.Ю.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>при участии представителей</w:t>
      </w:r>
    </w:p>
    <w:p w:rsidR="006640EC" w:rsidRDefault="006640EC" w:rsidP="006640EC">
      <w:pPr>
        <w:pStyle w:val="a3"/>
      </w:pPr>
      <w:r>
        <w:t>от заявителя: Егоровой Е.В. (доверенность от 13.01.2014 № 3),</w:t>
      </w:r>
    </w:p>
    <w:p w:rsidR="006640EC" w:rsidRDefault="006640EC" w:rsidP="006640EC">
      <w:pPr>
        <w:pStyle w:val="a3"/>
      </w:pPr>
      <w:proofErr w:type="spellStart"/>
      <w:r>
        <w:t>Князькиной</w:t>
      </w:r>
      <w:proofErr w:type="spellEnd"/>
      <w:r>
        <w:t xml:space="preserve"> О.В. (доверенность от 28.01.2014 № 15),</w:t>
      </w:r>
    </w:p>
    <w:p w:rsidR="006640EC" w:rsidRDefault="006640EC" w:rsidP="006640EC">
      <w:pPr>
        <w:pStyle w:val="a3"/>
      </w:pPr>
      <w:proofErr w:type="spellStart"/>
      <w:r>
        <w:t>Лукиянова</w:t>
      </w:r>
      <w:proofErr w:type="spellEnd"/>
      <w:r>
        <w:t xml:space="preserve"> В.П. (доверенность от 01.11.2013 № 265),</w:t>
      </w:r>
    </w:p>
    <w:p w:rsidR="006640EC" w:rsidRDefault="006640EC" w:rsidP="006640EC">
      <w:pPr>
        <w:pStyle w:val="a3"/>
      </w:pPr>
      <w:r>
        <w:t xml:space="preserve">Филипповой Е.В. (доверенность от 28.01.2014 № 16) 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 xml:space="preserve">рассмотрел в судебном заседании кассационную жалобу заявителя – </w:t>
      </w:r>
    </w:p>
    <w:p w:rsidR="006640EC" w:rsidRDefault="006640EC" w:rsidP="006640EC">
      <w:pPr>
        <w:pStyle w:val="a3"/>
      </w:pPr>
      <w:r>
        <w:t>общества с ограниченной ответственностью «Коммунальные технологии»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lastRenderedPageBreak/>
        <w:t>на решение Арбитражного суда Чувашской Республики – Чувашии от 27.05.2013,</w:t>
      </w:r>
    </w:p>
    <w:p w:rsidR="006640EC" w:rsidRDefault="006640EC" w:rsidP="006640EC">
      <w:pPr>
        <w:pStyle w:val="a3"/>
      </w:pPr>
      <w:proofErr w:type="gramStart"/>
      <w:r>
        <w:t>принятое</w:t>
      </w:r>
      <w:proofErr w:type="gramEnd"/>
      <w:r>
        <w:t xml:space="preserve"> судьей Бойко О.И.,  и</w:t>
      </w:r>
    </w:p>
    <w:p w:rsidR="006640EC" w:rsidRDefault="006640EC" w:rsidP="006640EC">
      <w:pPr>
        <w:pStyle w:val="a3"/>
      </w:pPr>
      <w:r>
        <w:t>на постановление Первого арбитражного апелляционного суда от 23.09.2013,</w:t>
      </w:r>
    </w:p>
    <w:p w:rsidR="006640EC" w:rsidRDefault="006640EC" w:rsidP="006640EC">
      <w:pPr>
        <w:pStyle w:val="a3"/>
      </w:pPr>
      <w:proofErr w:type="gramStart"/>
      <w:r>
        <w:t>принятое</w:t>
      </w:r>
      <w:proofErr w:type="gramEnd"/>
      <w:r>
        <w:t xml:space="preserve"> судьями Захаровой Т.А., </w:t>
      </w:r>
      <w:proofErr w:type="spellStart"/>
      <w:r>
        <w:t>Рубис</w:t>
      </w:r>
      <w:proofErr w:type="spellEnd"/>
      <w:r>
        <w:t xml:space="preserve"> Е.А., </w:t>
      </w:r>
      <w:proofErr w:type="spellStart"/>
      <w:r>
        <w:t>Урлековым</w:t>
      </w:r>
      <w:proofErr w:type="spellEnd"/>
      <w:r>
        <w:t xml:space="preserve"> В.Н.,</w:t>
      </w:r>
    </w:p>
    <w:p w:rsidR="006640EC" w:rsidRDefault="006640EC" w:rsidP="006640EC">
      <w:pPr>
        <w:pStyle w:val="a3"/>
      </w:pPr>
      <w:r>
        <w:t xml:space="preserve">по делу № А79-384/2013 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>по заявлению общества с ограниченной ответственностью «Коммунальные технологии»</w:t>
      </w:r>
    </w:p>
    <w:p w:rsidR="006640EC" w:rsidRDefault="006640EC" w:rsidP="006640EC">
      <w:pPr>
        <w:pStyle w:val="a3"/>
      </w:pPr>
      <w:r>
        <w:t xml:space="preserve">к Управлению Федеральной антимонопольной службы </w:t>
      </w:r>
    </w:p>
    <w:p w:rsidR="006640EC" w:rsidRDefault="006640EC" w:rsidP="006640EC">
      <w:pPr>
        <w:pStyle w:val="a3"/>
      </w:pPr>
      <w:r>
        <w:t xml:space="preserve">по Чувашской Республике – Чувашии </w:t>
      </w:r>
    </w:p>
    <w:p w:rsidR="006640EC" w:rsidRDefault="006640EC" w:rsidP="006640EC">
      <w:pPr>
        <w:pStyle w:val="a3"/>
      </w:pPr>
      <w:r>
        <w:t>(ИНН: 2128054518, ОГРН: 1042128010660)</w:t>
      </w:r>
    </w:p>
    <w:p w:rsidR="006640EC" w:rsidRDefault="006640EC" w:rsidP="006640EC">
      <w:pPr>
        <w:pStyle w:val="a3"/>
      </w:pPr>
      <w:r>
        <w:t xml:space="preserve">о признании </w:t>
      </w:r>
      <w:proofErr w:type="gramStart"/>
      <w:r>
        <w:t>недействительными</w:t>
      </w:r>
      <w:proofErr w:type="gramEnd"/>
      <w:r>
        <w:t xml:space="preserve"> решения и предписания,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 xml:space="preserve">третьи лица – Государственная жилищная инспекция Чувашской Республики, </w:t>
      </w:r>
    </w:p>
    <w:p w:rsidR="006640EC" w:rsidRDefault="006640EC" w:rsidP="006640EC">
      <w:pPr>
        <w:pStyle w:val="a3"/>
      </w:pPr>
      <w:r>
        <w:t>общество с ограниченной ответственностью «Управляющая компания НОВЭК»,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>и   у с т а н о в и л</w:t>
      </w:r>
      <w:proofErr w:type="gramStart"/>
      <w:r>
        <w:t xml:space="preserve"> :</w:t>
      </w:r>
      <w:proofErr w:type="gramEnd"/>
      <w:r>
        <w:t xml:space="preserve"> 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>общество с ограниченной ответственностью «Коммунальные технологии» (далее – ООО «Коммунальные технологии», Общество) обратилось в Арбитражный суд Чувашской Республики – Чувашии с заявлением о признании недействительными решения и предписания Управления Федеральной антимонопольной службы по Чувашской Республике – Чувашии (далее – Управление, антимонопольный орган) от 21.12.2012 по делу № 29/04-АМЗ-2012.</w:t>
      </w:r>
    </w:p>
    <w:p w:rsidR="006640EC" w:rsidRDefault="006640EC" w:rsidP="006640EC">
      <w:pPr>
        <w:pStyle w:val="a3"/>
      </w:pPr>
      <w:r>
        <w:t>К участию в деле в качестве третьих лиц, не заявляющих самостоятельных требований относительно предмета спора, привлечены Государственная жилищная инспекция Чувашской Республики (далее – ГЖИ Чувашской Республики), общество с ограниченной ответственностью «Управляющая компания НОВЭК» (далее – ООО «УК НОВЭК», Управляющая компания).</w:t>
      </w:r>
    </w:p>
    <w:p w:rsidR="006640EC" w:rsidRDefault="006640EC" w:rsidP="006640EC">
      <w:pPr>
        <w:pStyle w:val="a3"/>
      </w:pPr>
      <w:r>
        <w:t>Решением суда от 27.05.2013 в удовлетворении заявленного требования отказано.</w:t>
      </w:r>
    </w:p>
    <w:p w:rsidR="006640EC" w:rsidRDefault="006640EC" w:rsidP="006640EC">
      <w:pPr>
        <w:pStyle w:val="a3"/>
      </w:pPr>
      <w:r>
        <w:t>Постановлением Первого арбитражного апелляционного суда от 23.09.2013 решение оставлено без изменения.</w:t>
      </w:r>
    </w:p>
    <w:p w:rsidR="006640EC" w:rsidRDefault="006640EC" w:rsidP="006640EC">
      <w:pPr>
        <w:pStyle w:val="a3"/>
      </w:pPr>
      <w:r>
        <w:lastRenderedPageBreak/>
        <w:t>ООО «Коммунальные технологии» не согласилось с принятыми судебными актами и обратилось в Федеральный арбитражный суд Волго-Вятского округа с кассационной жалобой, в которой просит их отменить.</w:t>
      </w:r>
    </w:p>
    <w:p w:rsidR="006640EC" w:rsidRDefault="006640EC" w:rsidP="006640EC">
      <w:pPr>
        <w:pStyle w:val="a3"/>
      </w:pPr>
      <w:r>
        <w:t>По мнению заявителя, суды не применили подлежащий применению пункт 3.2.1 Правил учета тепловой энергии и теплоносителя, утвержденных Минтопэнерго России 12.09.1995 № Вк-4936. ООО «Коммунальные технологии» считает, что сами по себе показания приборов учета не являются показаниями объема потребленной энергии для нужд отопления и горячего водоснабжения; показания приборов учета тепловой энергии должны использоваться и используются Обществом для расчета количества потребленной энергии по формулам, установленным в указанных правилах.</w:t>
      </w:r>
    </w:p>
    <w:p w:rsidR="006640EC" w:rsidRDefault="006640EC" w:rsidP="006640EC">
      <w:pPr>
        <w:pStyle w:val="a3"/>
      </w:pPr>
      <w:r>
        <w:t>Подробно позиция заявителя изложена в кассационной жалобе и поддержана его представителями в судебном заседании.</w:t>
      </w:r>
    </w:p>
    <w:p w:rsidR="006640EC" w:rsidRDefault="006640EC" w:rsidP="006640EC">
      <w:pPr>
        <w:pStyle w:val="a3"/>
      </w:pPr>
      <w:r>
        <w:t>Управление в отзыве отклонило доводы жалобы.</w:t>
      </w:r>
    </w:p>
    <w:p w:rsidR="006640EC" w:rsidRDefault="006640EC" w:rsidP="006640EC">
      <w:pPr>
        <w:pStyle w:val="a3"/>
      </w:pPr>
      <w:r>
        <w:t>Управление и третьи лица, надлежащим образом извещенные о времени и месте судебного заседания, представителей не направили.</w:t>
      </w:r>
    </w:p>
    <w:p w:rsidR="006640EC" w:rsidRDefault="006640EC" w:rsidP="006640EC">
      <w:pPr>
        <w:pStyle w:val="a3"/>
      </w:pPr>
      <w:r>
        <w:t>В соответствии со статьей 163 Арбитражного процессуального кодекса Российской Федерации в судебном заседании объявлялся перерыв до 30.01.2014.</w:t>
      </w:r>
    </w:p>
    <w:p w:rsidR="006640EC" w:rsidRDefault="006640EC" w:rsidP="006640EC">
      <w:pPr>
        <w:pStyle w:val="a3"/>
      </w:pPr>
      <w:r>
        <w:t xml:space="preserve">Законность решения Арбитражного суда Чувашской Республики </w:t>
      </w:r>
      <w:proofErr w:type="gramStart"/>
      <w:r>
        <w:t>–Ч</w:t>
      </w:r>
      <w:proofErr w:type="gramEnd"/>
      <w:r>
        <w:t xml:space="preserve">увашии и постановления Первого арбитражного апелляционного  суда проверена Федеральным арбитражным судом Волго-Вятского округа  в порядке, установленном в статьях 274, 284 и 286 Арбитражного процессуального кодекса Российской Федерации. </w:t>
      </w:r>
    </w:p>
    <w:p w:rsidR="006640EC" w:rsidRDefault="006640EC" w:rsidP="006640EC">
      <w:pPr>
        <w:pStyle w:val="a3"/>
      </w:pPr>
      <w:proofErr w:type="gramStart"/>
      <w:r>
        <w:t>Как следует из материалов дела, в целях проверки поступившей от ООО «УК НОВЭК» информации о злоупотреблении ООО «Коммунальные технологии» доминирующим положением при оказании услуг по передаче тепловой энергии путем применения с 01.10.2010 не предусмотренной действующим законодательством формулы определения количества тепловой энергии, потребленной на нужды горячего водоснабжения, антимонопольный орган на основании приказа руководителя от 27.07.2012 № 294 возбудил дело № 29/04-АМЗ-2012 по</w:t>
      </w:r>
      <w:proofErr w:type="gramEnd"/>
      <w:r>
        <w:t xml:space="preserve"> признакам нарушения антимонопольного законодательства.</w:t>
      </w:r>
    </w:p>
    <w:p w:rsidR="006640EC" w:rsidRDefault="006640EC" w:rsidP="006640EC">
      <w:pPr>
        <w:pStyle w:val="a3"/>
      </w:pPr>
      <w:r>
        <w:t xml:space="preserve">В ходе проверки антимонопольный орган установил, что исполнитель коммунальных услуг (ООО «УК НОВЭК») приобретает у </w:t>
      </w:r>
      <w:proofErr w:type="spellStart"/>
      <w:r>
        <w:t>ресурсоснабжающей</w:t>
      </w:r>
      <w:proofErr w:type="spellEnd"/>
      <w:r>
        <w:t xml:space="preserve"> организации тепловую энергию по тарифам, установленным для граждан.</w:t>
      </w:r>
    </w:p>
    <w:p w:rsidR="006640EC" w:rsidRDefault="006640EC" w:rsidP="006640EC">
      <w:pPr>
        <w:pStyle w:val="a3"/>
      </w:pPr>
      <w:r>
        <w:t>В период с ноября 2010 по август 2012 год</w:t>
      </w:r>
      <w:proofErr w:type="gramStart"/>
      <w:r>
        <w:t>а ООО</w:t>
      </w:r>
      <w:proofErr w:type="gramEnd"/>
      <w:r>
        <w:t xml:space="preserve"> «Коммунальные технологии» предъявляло Управляющей компании к оплате количество тепловой энергии, израсходованной на отопление не в соответствии с данными приборов учета, и фактически требовало оплатить услугу сверх потребленного населением коммунального ресурса, что является нарушением действующего законодательства.</w:t>
      </w:r>
    </w:p>
    <w:p w:rsidR="006640EC" w:rsidRDefault="006640EC" w:rsidP="006640EC">
      <w:pPr>
        <w:pStyle w:val="a3"/>
      </w:pPr>
      <w:r>
        <w:t>По результатам рассмотрения материалов дела комиссия Управления приняла решение от 21.12.2012 о признан</w:t>
      </w:r>
      <w:proofErr w:type="gramStart"/>
      <w:r>
        <w:t>ии ООО</w:t>
      </w:r>
      <w:proofErr w:type="gramEnd"/>
      <w:r>
        <w:t xml:space="preserve"> «Коммунальные технологии» нарушившим часть 1 статьи 10 Федерального закона от 26.07.2006 № 135-ФЗ «О защите конкуренции» (далее – Закон о защите конкуренции).</w:t>
      </w:r>
    </w:p>
    <w:p w:rsidR="006640EC" w:rsidRDefault="006640EC" w:rsidP="006640EC">
      <w:pPr>
        <w:pStyle w:val="a3"/>
      </w:pPr>
      <w:r>
        <w:lastRenderedPageBreak/>
        <w:t>Одновременно Управление выдало Обществу предписание, согласно котором</w:t>
      </w:r>
      <w:proofErr w:type="gramStart"/>
      <w:r>
        <w:t>у ООО</w:t>
      </w:r>
      <w:proofErr w:type="gramEnd"/>
      <w:r>
        <w:t xml:space="preserve"> «Коммунальные технологии» надлежит в срок до 11.02.2013 прекратить выявленное нарушение антимонопольного законодательства путем предъявления к оплате Управляющей компании количества потребленной тепловой энергии, рассчитанного в соответствии с требованиями законодательства; в срок до 18.02.2013 Обществу надлежало сообщить в Управление о выполнении предписания.</w:t>
      </w:r>
    </w:p>
    <w:p w:rsidR="006640EC" w:rsidRDefault="006640EC" w:rsidP="006640EC">
      <w:pPr>
        <w:pStyle w:val="a3"/>
      </w:pPr>
      <w:proofErr w:type="gramStart"/>
      <w:r>
        <w:t>ООО «Коммунальные технологии» не согласилось с принятыми Управлением решением и предписанием, и обратилось в арбитражный суд с соответствующим заявлением.</w:t>
      </w:r>
      <w:proofErr w:type="gramEnd"/>
    </w:p>
    <w:p w:rsidR="006640EC" w:rsidRDefault="006640EC" w:rsidP="006640EC">
      <w:pPr>
        <w:pStyle w:val="a3"/>
      </w:pPr>
      <w:proofErr w:type="gramStart"/>
      <w:r>
        <w:t>Руководствуясь пунктом 1 статьи 539, статьей 544, пунктом 1 статьи 548 Гражданского кодекса Российской Федерации, частью 1 статьи 157, частью 2 статьи 162 Жилищного кодекса Российской Федерации, частью 5 статьи 5, частью 1 статьи 10 Закона о защите конкуренции, пунктом 1 статьи 4 Федерального закона от 17.08.1995 № 147-ФЗ «О естественных монополиях», Правилами предоставления коммунальных услуг гражданам, утвержденными постановлением Правительства Российской</w:t>
      </w:r>
      <w:proofErr w:type="gramEnd"/>
      <w:r>
        <w:t xml:space="preserve"> Федерации от 23.05.2006 № 307 (далее – Правила № 307), суд первой инстанции отказал в удовлетворении заявленного требования, при этом исходил из правомерности принятых Управлением ненормативных правовых актов.</w:t>
      </w:r>
    </w:p>
    <w:p w:rsidR="006640EC" w:rsidRDefault="006640EC" w:rsidP="006640EC">
      <w:pPr>
        <w:pStyle w:val="a3"/>
      </w:pPr>
      <w:r>
        <w:t>Первый арбитражный апелляционный суд оставил решение суда без изменения.</w:t>
      </w:r>
    </w:p>
    <w:p w:rsidR="006640EC" w:rsidRDefault="006640EC" w:rsidP="006640EC">
      <w:pPr>
        <w:pStyle w:val="a3"/>
      </w:pPr>
      <w:r>
        <w:t>Рассмотрев кассационную жалобу, Федеральный арбитражный суд Волго-Вятского округа не нашел оснований для отмены принятых судебных актов.</w:t>
      </w:r>
    </w:p>
    <w:p w:rsidR="006640EC" w:rsidRDefault="006640EC" w:rsidP="006640EC">
      <w:pPr>
        <w:pStyle w:val="a3"/>
      </w:pPr>
      <w:proofErr w:type="gramStart"/>
      <w:r>
        <w:t>В соответствии с частью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</w:t>
      </w:r>
      <w:proofErr w:type="gramEnd"/>
      <w:r>
        <w:t xml:space="preserve">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6640EC" w:rsidRDefault="006640EC" w:rsidP="006640EC">
      <w:pPr>
        <w:pStyle w:val="a3"/>
      </w:pPr>
      <w:r>
        <w:t>В силу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6640EC" w:rsidRDefault="006640EC" w:rsidP="006640EC">
      <w:pPr>
        <w:pStyle w:val="a3"/>
      </w:pPr>
      <w:r>
        <w:t>Для квалификации действий хозяйствующего субъекта по статье 10 Закона о защите конкуренции необходимо доказать, что на соответствующем товарном рынке он занимает доминирующее положение, совершил действие (бездействие), характеризующееся как злоупотребление этим положением и это привело (создало угрозу) к ограничению конкуренции или ущемлению прав лиц.</w:t>
      </w:r>
    </w:p>
    <w:p w:rsidR="006640EC" w:rsidRDefault="006640EC" w:rsidP="006640EC">
      <w:pPr>
        <w:pStyle w:val="a3"/>
      </w:pPr>
      <w:r>
        <w:t>Согласно части 5 статьи 5 Закона о защите конкуренции доминирующим признается положение хозяйствующего субъекта – субъекта естественной монополии на товарном рынке, находящемся в состоянии естественной монополии.</w:t>
      </w:r>
    </w:p>
    <w:p w:rsidR="006640EC" w:rsidRDefault="006640EC" w:rsidP="006640EC">
      <w:pPr>
        <w:pStyle w:val="a3"/>
      </w:pPr>
      <w:r>
        <w:lastRenderedPageBreak/>
        <w:t>В силу статьи 4 Федерального закона от 17.08.1995 № 147-ФЗ «О естественных монополиях» деятельность по передаче тепловой энергии отнесена к сфере деятельности субъектов естественных монополий, регулируемой государством.</w:t>
      </w:r>
    </w:p>
    <w:p w:rsidR="006640EC" w:rsidRDefault="006640EC" w:rsidP="006640EC">
      <w:pPr>
        <w:pStyle w:val="a3"/>
      </w:pPr>
      <w:r>
        <w:t>Таким образом, суды пришли к правильному выводу о том, что установленные статьей 10 Закона о защите конкуренции запреты распространяются н</w:t>
      </w:r>
      <w:proofErr w:type="gramStart"/>
      <w:r>
        <w:t>а ООО</w:t>
      </w:r>
      <w:proofErr w:type="gramEnd"/>
      <w:r>
        <w:t xml:space="preserve"> «Коммунальные технологии», данный факт Общество не оспаривает.</w:t>
      </w:r>
    </w:p>
    <w:p w:rsidR="006640EC" w:rsidRDefault="006640EC" w:rsidP="006640EC">
      <w:pPr>
        <w:pStyle w:val="a3"/>
      </w:pPr>
      <w:r>
        <w:t>Согласно статье 2 Федерального закона от 27.07.2010 № 190-ФЗ «О теплоснабжении» в сфере теплоснабжения существуют регулируемые виды деятельности, под теплоснабжением понимается деятельность по обеспечению потребителей тепловой энергией, в том числе оказание услуг по передаче тепловой энергии, теплоносителя.</w:t>
      </w:r>
    </w:p>
    <w:p w:rsidR="006640EC" w:rsidRDefault="006640EC" w:rsidP="006640EC">
      <w:pPr>
        <w:pStyle w:val="a3"/>
      </w:pPr>
      <w:r>
        <w:t xml:space="preserve">В силу пункта 1 статьи 539 Гражданского кодекса Российской Федерации по договору энергоснабжения </w:t>
      </w:r>
      <w:proofErr w:type="spellStart"/>
      <w:r>
        <w:t>энергоснабжающая</w:t>
      </w:r>
      <w:proofErr w:type="spellEnd"/>
      <w:r>
        <w:t xml:space="preserve"> организация обязуется подавать абоненту (потребителю) через присоединенную сеть энергию, а абонент обязуется оплачивать принятую энергию.</w:t>
      </w:r>
    </w:p>
    <w:p w:rsidR="006640EC" w:rsidRDefault="006640EC" w:rsidP="006640EC">
      <w:pPr>
        <w:pStyle w:val="a3"/>
      </w:pPr>
      <w:r>
        <w:t>Правила об энергоснабжении применяются к отношениям, связанным со снабжением тепловой энергией через присоединенную сеть, если иное не установлено законом или иными правовыми актами (пункт 1 статьи 548 Гражданского кодекса Российской Федерации).</w:t>
      </w:r>
    </w:p>
    <w:p w:rsidR="006640EC" w:rsidRDefault="006640EC" w:rsidP="006640EC">
      <w:pPr>
        <w:pStyle w:val="a3"/>
      </w:pPr>
      <w:r>
        <w:t xml:space="preserve">Следовательно, услуга по теплоснабжению представляет собой поставку </w:t>
      </w:r>
      <w:proofErr w:type="spellStart"/>
      <w:r>
        <w:t>ресурсоснабжающей</w:t>
      </w:r>
      <w:proofErr w:type="spellEnd"/>
      <w:r>
        <w:t xml:space="preserve"> организацией абоненту произведенной или приобретенной тепловой энергии. При этом процесс теплоснабжения включает следующие стадии: производство, передачу, сбыт тепловой энергии.</w:t>
      </w:r>
    </w:p>
    <w:p w:rsidR="006640EC" w:rsidRDefault="006640EC" w:rsidP="006640EC">
      <w:pPr>
        <w:pStyle w:val="a3"/>
      </w:pPr>
      <w:r>
        <w:t>В силу статьи 544 Гражданского кодекса Российской Федерации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соглашением сторон. Порядок расчетов за энергию определяется законом, иными правовыми актами или соглашением сторон.</w:t>
      </w:r>
    </w:p>
    <w:p w:rsidR="006640EC" w:rsidRDefault="006640EC" w:rsidP="006640EC">
      <w:pPr>
        <w:pStyle w:val="a3"/>
      </w:pPr>
      <w:r>
        <w:t xml:space="preserve">Как установили </w:t>
      </w:r>
      <w:proofErr w:type="gramStart"/>
      <w:r>
        <w:t>суды</w:t>
      </w:r>
      <w:proofErr w:type="gramEnd"/>
      <w:r>
        <w:t xml:space="preserve"> и следует из материалов дела, ООО «Коммунальные технологии» (</w:t>
      </w:r>
      <w:proofErr w:type="spellStart"/>
      <w:r>
        <w:t>энергоснабжающая</w:t>
      </w:r>
      <w:proofErr w:type="spellEnd"/>
      <w:r>
        <w:t xml:space="preserve"> организация) и ООО «УК НОВЭК» (абонент) заключили договор 01.10.2008 № 4529 о снабжении тепловой энергией.</w:t>
      </w:r>
    </w:p>
    <w:p w:rsidR="006640EC" w:rsidRDefault="006640EC" w:rsidP="006640EC">
      <w:pPr>
        <w:pStyle w:val="a3"/>
      </w:pPr>
      <w:proofErr w:type="gramStart"/>
      <w:r>
        <w:t xml:space="preserve">Согласно пункту 1.1 договора </w:t>
      </w:r>
      <w:proofErr w:type="spellStart"/>
      <w:r>
        <w:t>энергоснабжающая</w:t>
      </w:r>
      <w:proofErr w:type="spellEnd"/>
      <w:r>
        <w:t xml:space="preserve"> организация обязуется подать абоненту через присоединенную сеть тепловую энергию, а абонент обязуется принять и своевременно оплатить принятую тепловую энергию, а также соблюдать предусмотренный договором режим ее потребления, обеспечить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энергии.</w:t>
      </w:r>
      <w:proofErr w:type="gramEnd"/>
    </w:p>
    <w:p w:rsidR="006640EC" w:rsidRDefault="006640EC" w:rsidP="006640EC">
      <w:pPr>
        <w:pStyle w:val="a3"/>
      </w:pPr>
      <w:r>
        <w:t xml:space="preserve">В соответствии с пунктом 2.3.1 договора абонент обязан оплачивать </w:t>
      </w:r>
      <w:proofErr w:type="spellStart"/>
      <w:r>
        <w:t>энергоснабжающей</w:t>
      </w:r>
      <w:proofErr w:type="spellEnd"/>
      <w:r>
        <w:t xml:space="preserve"> организации тепловую энергию в порядке, сроки и размерах, предусмотренных разделом 5 договора.</w:t>
      </w:r>
    </w:p>
    <w:p w:rsidR="006640EC" w:rsidRDefault="006640EC" w:rsidP="006640EC">
      <w:pPr>
        <w:pStyle w:val="a3"/>
      </w:pPr>
      <w:r>
        <w:t>Порядок учета тепловой энергии определен в разделе 3 договора.</w:t>
      </w:r>
    </w:p>
    <w:p w:rsidR="006640EC" w:rsidRDefault="006640EC" w:rsidP="006640EC">
      <w:pPr>
        <w:pStyle w:val="a3"/>
      </w:pPr>
      <w:r>
        <w:lastRenderedPageBreak/>
        <w:t xml:space="preserve">Как указано в пунктах 3.3, 3.5 договора, учет полученной тепловой энергии производится по показаниям приборов узла учета тепловой энергии, допущенного в эксплуатацию и установленного на границе раздела балансовой принадлежности тепловых сетей или в тепловых узлах абонента. </w:t>
      </w:r>
      <w:proofErr w:type="gramStart"/>
      <w:r>
        <w:t xml:space="preserve">Для расчета количества полученной абонентом тепловой энергии за соответствующий расчетный период абонент 1-го числа месяца, следующего за расчетным, обязан представить в </w:t>
      </w:r>
      <w:proofErr w:type="spellStart"/>
      <w:r>
        <w:t>энергоснабжающую</w:t>
      </w:r>
      <w:proofErr w:type="spellEnd"/>
      <w:r>
        <w:t xml:space="preserve"> организацию копию журнала ежесуточных показаний приборов узла учета тепловой энергии, записи показаний приборов учета, регистрирующих параметры теплоносителя или распечатки архивных данных приборов узла учета тепловой энергии за расчетный месяц;</w:t>
      </w:r>
      <w:proofErr w:type="gramEnd"/>
      <w:r>
        <w:t xml:space="preserve"> акт </w:t>
      </w:r>
      <w:proofErr w:type="gramStart"/>
      <w:r>
        <w:t>снятия показаний приборов узла учета тепловой энергии</w:t>
      </w:r>
      <w:proofErr w:type="gramEnd"/>
      <w:r>
        <w:t xml:space="preserve"> за расчетный месяц, подписанный уполномоченным представителем абонента.</w:t>
      </w:r>
    </w:p>
    <w:p w:rsidR="006640EC" w:rsidRDefault="006640EC" w:rsidP="006640EC">
      <w:pPr>
        <w:pStyle w:val="a3"/>
      </w:pPr>
      <w:r>
        <w:t>Таким образом, стороны договора определили, что учет количества поставленной и принятой тепловой энергии и, соответственно, размер платы за тепловую энергию определяются по показаниям приборов учета.</w:t>
      </w:r>
    </w:p>
    <w:p w:rsidR="006640EC" w:rsidRDefault="006640EC" w:rsidP="006640EC">
      <w:pPr>
        <w:pStyle w:val="a3"/>
      </w:pPr>
      <w:r>
        <w:t>Суды установили, чт</w:t>
      </w:r>
      <w:proofErr w:type="gramStart"/>
      <w:r>
        <w:t>о ООО</w:t>
      </w:r>
      <w:proofErr w:type="gramEnd"/>
      <w:r>
        <w:t xml:space="preserve"> «УК НОВЭК» осуществляет деятельность по управлению многоквартирными жилыми домами в городе Новочебоксарске, то есть является управляющей организацией.</w:t>
      </w:r>
    </w:p>
    <w:p w:rsidR="006640EC" w:rsidRDefault="006640EC" w:rsidP="006640EC">
      <w:pPr>
        <w:pStyle w:val="a3"/>
      </w:pPr>
      <w:proofErr w:type="gramStart"/>
      <w:r>
        <w:t>В соответствии с частью 2 статьи 162 Жилищного кодекса Российской Федерации ООО «УК НОВЭК» обязано оказывать услуги и выполнять работы по надлежащему содержанию и ремонту общего имущества в многоквартирном жилом доме, который находится в управлении управляющей компании,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</w:t>
      </w:r>
      <w:proofErr w:type="gramEnd"/>
      <w:r>
        <w:t xml:space="preserve"> домом деятельность.</w:t>
      </w:r>
    </w:p>
    <w:p w:rsidR="006640EC" w:rsidRDefault="006640EC" w:rsidP="006640EC">
      <w:pPr>
        <w:pStyle w:val="a3"/>
      </w:pPr>
      <w:r>
        <w:t>В соответствии с пунктом 3 Правил № 307 исполнитель – юридическое лицо независимо от организационно-правовой формы или индивидуальный предприниматель, предоставляющие потребителю коммунальные услуги.</w:t>
      </w:r>
    </w:p>
    <w:p w:rsidR="006640EC" w:rsidRDefault="006640EC" w:rsidP="006640EC">
      <w:pPr>
        <w:pStyle w:val="a3"/>
      </w:pPr>
      <w:r>
        <w:t xml:space="preserve">Суд первой инстанции установил, что в целях оказания коммунальных услуг населению Управляющая компания, являющаяся исполнителем, приобретала тепловую энергию у </w:t>
      </w:r>
      <w:proofErr w:type="spellStart"/>
      <w:r>
        <w:t>энергоснабжающей</w:t>
      </w:r>
      <w:proofErr w:type="spellEnd"/>
      <w:r>
        <w:t xml:space="preserve"> организации – ООО «Коммунальные технологии».</w:t>
      </w:r>
    </w:p>
    <w:p w:rsidR="006640EC" w:rsidRDefault="006640EC" w:rsidP="006640EC">
      <w:pPr>
        <w:pStyle w:val="a3"/>
      </w:pPr>
      <w:proofErr w:type="gramStart"/>
      <w:r>
        <w:t>Согласно пункту 15 Правил № 307 в случае,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</w:t>
      </w:r>
      <w:proofErr w:type="gramEnd"/>
      <w:r>
        <w:t xml:space="preserve"> размера платы за коммунальные услуги гражданами.</w:t>
      </w:r>
    </w:p>
    <w:p w:rsidR="006640EC" w:rsidRDefault="006640EC" w:rsidP="006640EC">
      <w:pPr>
        <w:pStyle w:val="a3"/>
      </w:pPr>
      <w:r>
        <w:t xml:space="preserve">Следовательно, ООО «УК НОВЭК» должно приобретать тепловую энергию </w:t>
      </w:r>
      <w:proofErr w:type="gramStart"/>
      <w:r>
        <w:t>у ООО</w:t>
      </w:r>
      <w:proofErr w:type="gramEnd"/>
      <w:r>
        <w:t xml:space="preserve"> «Коммунальные технологии» по тарифам, установленным для населения.</w:t>
      </w:r>
    </w:p>
    <w:p w:rsidR="006640EC" w:rsidRDefault="006640EC" w:rsidP="006640EC">
      <w:pPr>
        <w:pStyle w:val="a3"/>
      </w:pPr>
      <w:r>
        <w:t xml:space="preserve">В соответствии с пунктом 22 Правил № 307 при оборудовании многоквартирного дома коллективными (общедомовыми) приборами учета потребители коммунальных услуг в многоквартирном доме несут </w:t>
      </w:r>
      <w:proofErr w:type="gramStart"/>
      <w:r>
        <w:t>обязательства</w:t>
      </w:r>
      <w:proofErr w:type="gramEnd"/>
      <w:r>
        <w:t xml:space="preserve"> по оплате коммунальных услуг исходя из показаний коллективного (общедомового) прибора учета.</w:t>
      </w:r>
    </w:p>
    <w:p w:rsidR="006640EC" w:rsidRDefault="006640EC" w:rsidP="006640EC">
      <w:pPr>
        <w:pStyle w:val="a3"/>
      </w:pPr>
      <w:proofErr w:type="gramStart"/>
      <w:r>
        <w:lastRenderedPageBreak/>
        <w:t>В части 1 статьи 157 Жилищного кодекса Российской Федерации предусмотрено, что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–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:rsidR="006640EC" w:rsidRDefault="006640EC" w:rsidP="006640EC">
      <w:pPr>
        <w:pStyle w:val="a3"/>
      </w:pPr>
      <w:r>
        <w:t>Таким образом, действовавшее и в рассматриваемый период законодательство исходило из того, что объем потребленных коммунальных услуг, в том числе тепловой энергии, определяется на основании показаний приборов учета.</w:t>
      </w:r>
    </w:p>
    <w:p w:rsidR="006640EC" w:rsidRDefault="006640EC" w:rsidP="006640EC">
      <w:pPr>
        <w:pStyle w:val="a3"/>
      </w:pPr>
      <w:r>
        <w:t>Суды установили, что жилые дома, находящиеся в управлен</w:t>
      </w:r>
      <w:proofErr w:type="gramStart"/>
      <w:r>
        <w:t>ии ООО</w:t>
      </w:r>
      <w:proofErr w:type="gramEnd"/>
      <w:r>
        <w:t xml:space="preserve"> «УК НОВЭК», оборудованы общедомовыми приборами учета тепловой энергии.</w:t>
      </w:r>
    </w:p>
    <w:p w:rsidR="006640EC" w:rsidRDefault="006640EC" w:rsidP="006640EC">
      <w:pPr>
        <w:pStyle w:val="a3"/>
      </w:pPr>
      <w:r>
        <w:t xml:space="preserve">Следовательно, суды пришли к правомерному выводу о том, что собственники помещений многоквартирных домов должны оплачивать управляющей компании полученную тепловую энергию, количество которой определяется по показаниям приборов учета, а управляющая компания должна перечислить эту сумму </w:t>
      </w:r>
      <w:proofErr w:type="spellStart"/>
      <w:r>
        <w:t>энергоснабжающей</w:t>
      </w:r>
      <w:proofErr w:type="spellEnd"/>
      <w:r>
        <w:t xml:space="preserve"> организации. При этом управляющая компания не вправе взимать с собственников помещений многоквартирных домов плату за тепловую энергию сверх объема, определенного прибором учета.</w:t>
      </w:r>
    </w:p>
    <w:p w:rsidR="006640EC" w:rsidRDefault="006640EC" w:rsidP="006640EC">
      <w:pPr>
        <w:pStyle w:val="a3"/>
      </w:pPr>
      <w:r>
        <w:t>В отопительные периоды с ноября 2010 по август 2012 год</w:t>
      </w:r>
      <w:proofErr w:type="gramStart"/>
      <w:r>
        <w:t>а ООО</w:t>
      </w:r>
      <w:proofErr w:type="gramEnd"/>
      <w:r>
        <w:t xml:space="preserve"> «Коммунальные технологии» предъявляло к оплате Управляющей компании количество тепловой энергии, превышающее показания приборов учета.</w:t>
      </w:r>
    </w:p>
    <w:p w:rsidR="006640EC" w:rsidRDefault="006640EC" w:rsidP="006640EC">
      <w:pPr>
        <w:pStyle w:val="a3"/>
      </w:pPr>
      <w:r>
        <w:t>Таким образом, данные действия ООО «Коммунальные технологии» противоречат указанным нормам Гражданского кодекса Российской Федерации, Жилищного кодекса Российской Федерации, Правил № 307.</w:t>
      </w:r>
    </w:p>
    <w:p w:rsidR="006640EC" w:rsidRDefault="006640EC" w:rsidP="006640EC">
      <w:pPr>
        <w:pStyle w:val="a3"/>
      </w:pPr>
      <w:r>
        <w:t>Ссылк</w:t>
      </w:r>
      <w:proofErr w:type="gramStart"/>
      <w:r>
        <w:t>а ООО</w:t>
      </w:r>
      <w:proofErr w:type="gramEnd"/>
      <w:r>
        <w:t xml:space="preserve"> «Коммунальные технологии» на Правила учета тепловой энергии и теплоносителя, утвержденные Минтопэнерго России 12.09.1995 № Вк-4936, и на то, что сами по себе показания приборов учета не являются показаниями объема потребленной энергии для нужд отопления и горячего водоснабжения, была рассмотрена судами и обоснованно признана ими несостоятельной.</w:t>
      </w:r>
    </w:p>
    <w:p w:rsidR="006640EC" w:rsidRDefault="006640EC" w:rsidP="006640EC">
      <w:pPr>
        <w:pStyle w:val="a3"/>
      </w:pPr>
      <w:r>
        <w:t>Относительно ссылки Общества на решение Высшего Арбитражного Суда Российской Федерации от 11.10.2012 № ВАС-5811/12 суды правомерно указали, что в данном решении Высший Арбитражный Суд Российской Федерации подтвердил, что количество тепловой энергии определяется именно на основании показаний приборов учета.</w:t>
      </w:r>
    </w:p>
    <w:p w:rsidR="006640EC" w:rsidRDefault="006640EC" w:rsidP="006640EC">
      <w:pPr>
        <w:pStyle w:val="a3"/>
      </w:pPr>
      <w:r>
        <w:t>Общество не представило доказательств того, что тариф для населения установлен не в кубических метрах.</w:t>
      </w:r>
    </w:p>
    <w:p w:rsidR="006640EC" w:rsidRDefault="006640EC" w:rsidP="006640EC">
      <w:pPr>
        <w:pStyle w:val="a3"/>
      </w:pPr>
      <w:r>
        <w:t xml:space="preserve">Довод Общества о том, что антимонопольный орган не назвал конкретную методику для расчета объема потребленной тепловой энергии, несостоятелен, так как в предписании Управления указано на необходимость предъявлять к оплате количество тепловой энергии, рассчитанное в соответствии с действующим законодательством, </w:t>
      </w:r>
      <w:proofErr w:type="gramStart"/>
      <w:r>
        <w:t>а</w:t>
      </w:r>
      <w:proofErr w:type="gramEnd"/>
      <w:r>
        <w:t xml:space="preserve"> следовательно, в соответствии с показаниями прибора учета, определяющего объем потребленной энергии для нужд отопления и горячего водоснабжения.</w:t>
      </w:r>
    </w:p>
    <w:p w:rsidR="006640EC" w:rsidRDefault="006640EC" w:rsidP="006640EC">
      <w:pPr>
        <w:pStyle w:val="a3"/>
      </w:pPr>
      <w:r>
        <w:lastRenderedPageBreak/>
        <w:t>При таких обстоятельствах суды пришли к обоснованному выводу о наличии в действиях ООО «Коммунальные технологии» нарушения части 1 статьи 10 Закона о защите конкуренции.</w:t>
      </w:r>
    </w:p>
    <w:p w:rsidR="006640EC" w:rsidRDefault="006640EC" w:rsidP="006640EC">
      <w:pPr>
        <w:pStyle w:val="a3"/>
      </w:pPr>
      <w:r>
        <w:t>Выводы судов основаны на материалах дела и не противоречат им.</w:t>
      </w:r>
    </w:p>
    <w:p w:rsidR="006640EC" w:rsidRDefault="006640EC" w:rsidP="006640EC">
      <w:pPr>
        <w:pStyle w:val="a3"/>
      </w:pPr>
      <w:r>
        <w:t>Таким образом, суды правомерно отказали Обществу в удовлетворении требования.</w:t>
      </w:r>
    </w:p>
    <w:p w:rsidR="006640EC" w:rsidRDefault="006640EC" w:rsidP="006640EC">
      <w:pPr>
        <w:pStyle w:val="a3"/>
      </w:pPr>
      <w:proofErr w:type="gramStart"/>
      <w:r>
        <w:t>Доводы, приведенные в кассационной жалобе, не могут быть приняты во внимание, поскольку основаны на неверном толковании норм действующего законодательства и направлены на переоценку доказательств и установленных судами обстоятельств, что в силу статьи 286 Арбитражного процессуального кодекса Российской Федерации выходит за пределы полномочий суда кассационной инстанции.</w:t>
      </w:r>
      <w:proofErr w:type="gramEnd"/>
    </w:p>
    <w:p w:rsidR="006640EC" w:rsidRDefault="006640EC" w:rsidP="006640EC">
      <w:pPr>
        <w:pStyle w:val="a3"/>
      </w:pPr>
      <w:r>
        <w:t>Арбитражный суд Чувашской Республики – Чувашии и Первый арбитражный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части 4 статьи 288 Арбитражного процессуального кодекса Российской Федерации.</w:t>
      </w:r>
    </w:p>
    <w:p w:rsidR="006640EC" w:rsidRDefault="006640EC" w:rsidP="006640EC">
      <w:pPr>
        <w:pStyle w:val="a3"/>
      </w:pPr>
      <w:r>
        <w:t>Кассационная жалоба Общества не подлежит удовлетворению.</w:t>
      </w:r>
    </w:p>
    <w:p w:rsidR="006640EC" w:rsidRDefault="006640EC" w:rsidP="006640EC">
      <w:pPr>
        <w:pStyle w:val="a3"/>
      </w:pPr>
      <w:r>
        <w:t>В соответствии со статьей 110 Арбитражного процессуального кодекса Российской Федерации расходы по уплате государственной пошлины по кассационной жалобе в сумме 1000 рублей подлежат отнесению на заявителя.</w:t>
      </w:r>
    </w:p>
    <w:p w:rsidR="006640EC" w:rsidRDefault="006640EC" w:rsidP="006640EC">
      <w:pPr>
        <w:pStyle w:val="a3"/>
      </w:pPr>
      <w:r>
        <w:t>Определение Федерального арбитражного суда Волго-Вятского округа от 10.12.2013 в части предоставления Обществу отсрочки уплаты государственной пошлины следует считать утратившим силу.</w:t>
      </w:r>
    </w:p>
    <w:p w:rsidR="006640EC" w:rsidRDefault="006640EC" w:rsidP="006640EC">
      <w:pPr>
        <w:pStyle w:val="a3"/>
      </w:pPr>
      <w:r>
        <w:t>Руководствуясь статьями 287 (пунктом 1 части 1) и 289 Арбитражного процессуального кодекса Российской Федерации, Федеральный арбитражный суд Волго-Вятского округа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  <w:jc w:val="center"/>
      </w:pPr>
      <w:r>
        <w:t xml:space="preserve">ПОСТАНОВИЛ:                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 xml:space="preserve">решение Арбитражного суда Чувашской Республики – Чувашии от 27.05.2013 и                                 постановление Первого арбитражного апелляционного суда от 23.09.2013 по делу                     №  А79-384/2013 оставить без изменения, кассационную  жалобу общества с ограниченной ответственностью «Коммунальные технологии» – без удовлетворения. </w:t>
      </w:r>
    </w:p>
    <w:p w:rsidR="006640EC" w:rsidRDefault="006640EC" w:rsidP="006640EC">
      <w:pPr>
        <w:pStyle w:val="a3"/>
      </w:pPr>
      <w:r>
        <w:t>Взыскать с общества с ограниченной ответственностью «Коммунальные технологии» в доход федерального бюджета 1000 рублей расходов по уплате государственной пошлины за рассмотрение кассационной жалобы.</w:t>
      </w:r>
    </w:p>
    <w:p w:rsidR="006640EC" w:rsidRDefault="006640EC" w:rsidP="006640EC">
      <w:pPr>
        <w:pStyle w:val="a3"/>
      </w:pPr>
      <w:r>
        <w:t>Арбитражному суду Чувашской Республики – Чувашии выдать исполнительный лист.</w:t>
      </w:r>
    </w:p>
    <w:p w:rsidR="006640EC" w:rsidRDefault="006640EC" w:rsidP="006640EC">
      <w:pPr>
        <w:pStyle w:val="a3"/>
      </w:pPr>
      <w:r>
        <w:lastRenderedPageBreak/>
        <w:t>Постановление арбитражного суда кассационной инстанции вступает в законную силу со дня его принятия.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> </w:t>
      </w:r>
    </w:p>
    <w:p w:rsidR="006640EC" w:rsidRDefault="006640EC" w:rsidP="006640EC">
      <w:pPr>
        <w:pStyle w:val="a3"/>
      </w:pPr>
      <w:r>
        <w:t>Председательствующий</w:t>
      </w:r>
    </w:p>
    <w:p w:rsidR="006640EC" w:rsidRDefault="006640EC" w:rsidP="006640EC">
      <w:pPr>
        <w:pStyle w:val="a3"/>
      </w:pPr>
      <w:r>
        <w:rPr>
          <w:b/>
          <w:bCs/>
        </w:rPr>
        <w:t> </w:t>
      </w:r>
    </w:p>
    <w:p w:rsidR="006640EC" w:rsidRDefault="006640EC" w:rsidP="006640EC">
      <w:pPr>
        <w:pStyle w:val="a3"/>
      </w:pPr>
      <w:r>
        <w:t xml:space="preserve">И.Л. </w:t>
      </w:r>
      <w:proofErr w:type="spellStart"/>
      <w:r>
        <w:t>Забурдаева</w:t>
      </w:r>
      <w:proofErr w:type="spellEnd"/>
    </w:p>
    <w:p w:rsidR="006640EC" w:rsidRDefault="006640EC" w:rsidP="006640EC">
      <w:pPr>
        <w:pStyle w:val="a3"/>
      </w:pPr>
      <w:r>
        <w:rPr>
          <w:b/>
          <w:bCs/>
        </w:rPr>
        <w:t> </w:t>
      </w:r>
    </w:p>
    <w:p w:rsidR="006640EC" w:rsidRDefault="006640EC" w:rsidP="006640EC">
      <w:pPr>
        <w:pStyle w:val="a3"/>
      </w:pPr>
      <w:r>
        <w:rPr>
          <w:b/>
          <w:bCs/>
        </w:rPr>
        <w:t> </w:t>
      </w:r>
    </w:p>
    <w:p w:rsidR="006640EC" w:rsidRDefault="006640EC" w:rsidP="006640EC">
      <w:pPr>
        <w:pStyle w:val="a3"/>
      </w:pPr>
      <w:r>
        <w:rPr>
          <w:b/>
          <w:bCs/>
        </w:rPr>
        <w:t> </w:t>
      </w:r>
    </w:p>
    <w:p w:rsidR="006640EC" w:rsidRDefault="006640EC" w:rsidP="006640EC">
      <w:pPr>
        <w:pStyle w:val="a3"/>
      </w:pPr>
      <w:r>
        <w:t>Судьи</w:t>
      </w:r>
    </w:p>
    <w:p w:rsidR="006640EC" w:rsidRDefault="006640EC" w:rsidP="006640EC">
      <w:pPr>
        <w:pStyle w:val="a3"/>
      </w:pPr>
      <w:r>
        <w:rPr>
          <w:b/>
          <w:bCs/>
        </w:rPr>
        <w:t> </w:t>
      </w:r>
    </w:p>
    <w:p w:rsidR="006640EC" w:rsidRDefault="006640EC" w:rsidP="006640EC">
      <w:pPr>
        <w:pStyle w:val="a3"/>
      </w:pPr>
      <w:r>
        <w:t>А.И. Чиграков</w:t>
      </w:r>
    </w:p>
    <w:p w:rsidR="006640EC" w:rsidRDefault="006640EC" w:rsidP="006640EC">
      <w:pPr>
        <w:pStyle w:val="a3"/>
      </w:pPr>
      <w:r>
        <w:t xml:space="preserve">Н.Ю. </w:t>
      </w:r>
      <w:proofErr w:type="spellStart"/>
      <w:r>
        <w:t>Башева</w:t>
      </w:r>
      <w:proofErr w:type="spellEnd"/>
      <w:r>
        <w:t xml:space="preserve"> </w:t>
      </w:r>
    </w:p>
    <w:p w:rsidR="006640EC" w:rsidRDefault="006640EC" w:rsidP="006640EC">
      <w:pPr>
        <w:pStyle w:val="a3"/>
      </w:pPr>
      <w:r>
        <w:t> </w:t>
      </w:r>
    </w:p>
    <w:p w:rsidR="00D945AC" w:rsidRDefault="00D945AC">
      <w:bookmarkStart w:id="0" w:name="_GoBack"/>
      <w:bookmarkEnd w:id="0"/>
    </w:p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08"/>
    <w:rsid w:val="006640EC"/>
    <w:rsid w:val="00945F08"/>
    <w:rsid w:val="00D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2919</Words>
  <Characters>16641</Characters>
  <Application>Microsoft Office Word</Application>
  <DocSecurity>0</DocSecurity>
  <Lines>138</Lines>
  <Paragraphs>39</Paragraphs>
  <ScaleCrop>false</ScaleCrop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2014-02-13T10:46:00Z</dcterms:created>
  <dcterms:modified xsi:type="dcterms:W3CDTF">2014-02-13T10:51:00Z</dcterms:modified>
</cp:coreProperties>
</file>