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5" w:rsidRDefault="00593755" w:rsidP="00593755">
      <w:pPr>
        <w:pStyle w:val="a3"/>
      </w:pPr>
      <w:r>
        <w:t xml:space="preserve">г. Владимир                                               </w:t>
      </w:r>
    </w:p>
    <w:p w:rsidR="00593755" w:rsidRDefault="00593755" w:rsidP="00593755">
      <w:pPr>
        <w:pStyle w:val="a3"/>
      </w:pPr>
      <w:r>
        <w:t xml:space="preserve">                                    </w:t>
      </w:r>
    </w:p>
    <w:p w:rsidR="00593755" w:rsidRDefault="00593755" w:rsidP="00593755">
      <w:pPr>
        <w:pStyle w:val="a3"/>
      </w:pPr>
      <w:r>
        <w:t xml:space="preserve">18 сентября </w:t>
      </w:r>
      <w:r>
        <w:rPr>
          <w:rStyle w:val="g-highlight"/>
        </w:rPr>
        <w:t>2013</w:t>
      </w:r>
      <w:r>
        <w:t xml:space="preserve"> года                                                 Дело № А79-</w:t>
      </w:r>
      <w:r>
        <w:rPr>
          <w:rStyle w:val="g-highlight"/>
        </w:rPr>
        <w:t>2142</w:t>
      </w:r>
      <w:r>
        <w:t>/</w:t>
      </w:r>
      <w:r>
        <w:rPr>
          <w:rStyle w:val="g-highlight"/>
        </w:rPr>
        <w:t>2013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Резолютивная часть постановления объявлена 16.09.</w:t>
      </w:r>
      <w:r>
        <w:rPr>
          <w:rStyle w:val="g-highlight"/>
        </w:rPr>
        <w:t>2013</w:t>
      </w:r>
      <w:r>
        <w:t xml:space="preserve">. </w:t>
      </w:r>
    </w:p>
    <w:p w:rsidR="00593755" w:rsidRDefault="00593755" w:rsidP="00593755">
      <w:pPr>
        <w:pStyle w:val="a3"/>
      </w:pPr>
      <w:r>
        <w:t>Постановление в полном объеме изготовлено  18.09.</w:t>
      </w:r>
      <w:r>
        <w:rPr>
          <w:rStyle w:val="g-highlight"/>
        </w:rPr>
        <w:t>2013</w:t>
      </w:r>
      <w:r>
        <w:t>.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 xml:space="preserve">Первый арбитражный апелляционный суд в составе: </w:t>
      </w:r>
    </w:p>
    <w:p w:rsidR="00593755" w:rsidRDefault="00593755" w:rsidP="00593755">
      <w:pPr>
        <w:pStyle w:val="a3"/>
      </w:pPr>
      <w:r>
        <w:t xml:space="preserve">председательствующего судьи Захаровой Т.А., </w:t>
      </w:r>
    </w:p>
    <w:p w:rsidR="00593755" w:rsidRDefault="00593755" w:rsidP="00593755">
      <w:pPr>
        <w:pStyle w:val="a3"/>
      </w:pPr>
      <w:r>
        <w:t xml:space="preserve">судей Смирновой И.А., </w:t>
      </w:r>
      <w:proofErr w:type="spellStart"/>
      <w:r>
        <w:t>Рубис</w:t>
      </w:r>
      <w:proofErr w:type="spellEnd"/>
      <w:r>
        <w:t xml:space="preserve"> Е.А., </w:t>
      </w:r>
    </w:p>
    <w:p w:rsidR="00593755" w:rsidRDefault="00593755" w:rsidP="00593755">
      <w:pPr>
        <w:pStyle w:val="a3"/>
      </w:pPr>
      <w:r>
        <w:t xml:space="preserve">при ведении протокола судебного заседания секретарем судебного заседания </w:t>
      </w:r>
      <w:proofErr w:type="spellStart"/>
      <w:r>
        <w:t>Рышковской</w:t>
      </w:r>
      <w:proofErr w:type="spellEnd"/>
      <w:r>
        <w:t xml:space="preserve"> Я.И., </w:t>
      </w:r>
    </w:p>
    <w:p w:rsidR="00593755" w:rsidRDefault="00593755" w:rsidP="00593755">
      <w:pPr>
        <w:pStyle w:val="a3"/>
      </w:pPr>
      <w:r>
        <w:t xml:space="preserve">рассмотрел в открытом судебном заседании апелляционную жалобу общества с ограниченной ответственностью «Строитель Плюс» (429336, Чувашская Республика, </w:t>
      </w:r>
      <w:proofErr w:type="spellStart"/>
      <w:r>
        <w:t>г</w:t>
      </w:r>
      <w:proofErr w:type="gramStart"/>
      <w:r>
        <w:t>.К</w:t>
      </w:r>
      <w:proofErr w:type="gramEnd"/>
      <w:r>
        <w:t>анаш</w:t>
      </w:r>
      <w:proofErr w:type="spellEnd"/>
      <w:r>
        <w:t xml:space="preserve">, территория Элеватор, д.39; ИНН 2123011599, ОГРН 1102134000352) </w:t>
      </w:r>
    </w:p>
    <w:p w:rsidR="00593755" w:rsidRDefault="00593755" w:rsidP="00593755">
      <w:pPr>
        <w:pStyle w:val="a3"/>
      </w:pPr>
      <w:r>
        <w:t>на решение Арбитражного суда Чувашской Республики-Чувашии от 31.05.</w:t>
      </w:r>
      <w:r>
        <w:rPr>
          <w:rStyle w:val="g-highlight"/>
        </w:rPr>
        <w:t>2013</w:t>
      </w:r>
      <w:r>
        <w:t xml:space="preserve"> </w:t>
      </w:r>
    </w:p>
    <w:p w:rsidR="00593755" w:rsidRDefault="00593755" w:rsidP="00593755">
      <w:pPr>
        <w:pStyle w:val="a3"/>
      </w:pPr>
      <w:r>
        <w:t>по делу № А79-</w:t>
      </w:r>
      <w:r>
        <w:rPr>
          <w:rStyle w:val="g-highlight"/>
        </w:rPr>
        <w:t>2142</w:t>
      </w:r>
      <w:r>
        <w:t>/</w:t>
      </w:r>
      <w:r>
        <w:rPr>
          <w:rStyle w:val="g-highlight"/>
        </w:rPr>
        <w:t>2013</w:t>
      </w:r>
      <w:r>
        <w:t xml:space="preserve">, </w:t>
      </w:r>
    </w:p>
    <w:p w:rsidR="00593755" w:rsidRDefault="00593755" w:rsidP="00593755">
      <w:pPr>
        <w:pStyle w:val="a3"/>
      </w:pPr>
      <w:proofErr w:type="gramStart"/>
      <w:r>
        <w:t>принятое</w:t>
      </w:r>
      <w:proofErr w:type="gramEnd"/>
      <w:r>
        <w:t xml:space="preserve"> судьей Бойко О.И. </w:t>
      </w:r>
    </w:p>
    <w:p w:rsidR="00593755" w:rsidRDefault="00593755" w:rsidP="00593755">
      <w:pPr>
        <w:pStyle w:val="a3"/>
      </w:pPr>
      <w:r>
        <w:t xml:space="preserve">по заявлению общества с ограниченной ответственностью «Строитель Плюс» о признании </w:t>
      </w:r>
      <w:proofErr w:type="gramStart"/>
      <w:r>
        <w:t>незаконными</w:t>
      </w:r>
      <w:proofErr w:type="gramEnd"/>
      <w:r>
        <w:t xml:space="preserve"> решения и предписания Управления Федеральной антимонопольной службы по Чувашской Республике-Чувашии от 17.12.2012,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при участии в судебном заседании представителей:</w:t>
      </w:r>
    </w:p>
    <w:p w:rsidR="00593755" w:rsidRDefault="00593755" w:rsidP="00593755">
      <w:pPr>
        <w:pStyle w:val="a3"/>
      </w:pPr>
      <w:r>
        <w:t>общества с ограниченной ответственностью «Строитель Плюс» - Романова В.Н. по доверенности от 25.09.2012 № 340;</w:t>
      </w:r>
    </w:p>
    <w:p w:rsidR="00593755" w:rsidRDefault="00593755" w:rsidP="00593755">
      <w:pPr>
        <w:pStyle w:val="a3"/>
      </w:pPr>
      <w:r>
        <w:t>Управления Федеральной антимонопольной службы по Чувашской Республике-Чувашии – Шевченко А.В. по доверенности от 30.10.2012,  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 xml:space="preserve">и установил: 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lastRenderedPageBreak/>
        <w:t>общество с ограниченной ответственностью «Строитель Плюс» (далее – Общество, ООО «Строитель Плюс») обратилось в Арбитражный суд Чувашской Республике-Чувашии с заявлением, уточненным в порядке статьи 49 Арбитражного процессуального кодекса Российской Федерации, о признании незаконными решения и предписания Управления Федеральной антимонопольной службы по Чувашской Республике-Чувашии (далее – Управление, антимонопольный орган) от 17.12.2012.</w:t>
      </w:r>
    </w:p>
    <w:p w:rsidR="00593755" w:rsidRDefault="00593755" w:rsidP="00593755">
      <w:pPr>
        <w:pStyle w:val="a3"/>
      </w:pPr>
      <w:r>
        <w:t xml:space="preserve">К участию в деле в качестве третьего лица, не заявляющего самостоятельного требования относительно предмета спора, привлечена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Чувашской Республики (далее – орган местного самоуправления).</w:t>
      </w:r>
    </w:p>
    <w:p w:rsidR="00593755" w:rsidRDefault="00593755" w:rsidP="00593755">
      <w:pPr>
        <w:pStyle w:val="a3"/>
      </w:pPr>
      <w:r>
        <w:t>Решением Арбитражного суда Чувашской Республике-Чувашии от 31.05.</w:t>
      </w:r>
      <w:r>
        <w:rPr>
          <w:rStyle w:val="g-highlight"/>
        </w:rPr>
        <w:t>2013</w:t>
      </w:r>
      <w:r>
        <w:t xml:space="preserve"> заявителю отказано в удовлетворении заявленных требований.</w:t>
      </w:r>
    </w:p>
    <w:p w:rsidR="00593755" w:rsidRDefault="00593755" w:rsidP="00593755">
      <w:pPr>
        <w:pStyle w:val="a3"/>
      </w:pPr>
      <w:proofErr w:type="gramStart"/>
      <w:r>
        <w:t>Не согласившись с принятым судебным актом, ООО «Строитель Плюс» обратилось в Первый арбитражный апелляционный суд с апелляционной жалобой, в которой просит решение суда первой инстанции отменить и принять по делу новый судебный акт.</w:t>
      </w:r>
      <w:proofErr w:type="gramEnd"/>
    </w:p>
    <w:p w:rsidR="00593755" w:rsidRDefault="00593755" w:rsidP="00593755">
      <w:pPr>
        <w:pStyle w:val="a3"/>
      </w:pPr>
      <w:r>
        <w:t>В обоснование апелляционной жалобы заявитель указывает на неполное выяснение обстоятельств, имеющих значение для дела, несоответствие выводов изложенных в решении, обстоятельствам дела, неправильное применение норм материального права.</w:t>
      </w:r>
    </w:p>
    <w:p w:rsidR="00593755" w:rsidRDefault="00593755" w:rsidP="00593755">
      <w:pPr>
        <w:pStyle w:val="a3"/>
      </w:pPr>
      <w:proofErr w:type="gramStart"/>
      <w:r>
        <w:t xml:space="preserve">По мнению Общества, оспариваемые ненормативные акты антимонопольного органа не соответствуют положениям действующего законодательства и нарушают его права и законные интересы в сфере предпринимательской деятельности, поскольку договор купли-продажи объекта недвижимости был заключен не в декабре 2012 года, а в марте </w:t>
      </w:r>
      <w:r>
        <w:rPr>
          <w:rStyle w:val="g-highlight"/>
        </w:rPr>
        <w:t>2013</w:t>
      </w:r>
      <w:r>
        <w:t xml:space="preserve"> года, что привело к несению Обществом дополнительных расходов по содержанию здания.</w:t>
      </w:r>
      <w:proofErr w:type="gramEnd"/>
    </w:p>
    <w:p w:rsidR="00593755" w:rsidRDefault="00593755" w:rsidP="00593755">
      <w:pPr>
        <w:pStyle w:val="a3"/>
      </w:pPr>
      <w:r>
        <w:t>В отзыве на апелляционную жалобу Управление указывает на законность и обоснованность обжалуемого судебного акта, неправомерность позиции Общества, просит отказать в удовлетворении апелляционной жалобы.</w:t>
      </w:r>
    </w:p>
    <w:p w:rsidR="00593755" w:rsidRDefault="00593755" w:rsidP="00593755">
      <w:pPr>
        <w:pStyle w:val="a3"/>
      </w:pPr>
      <w:r>
        <w:t>В соответствии со статьей 153.1 Арбитражного процессуального кодекса Российской Федерации судебное заседание, состоявшееся 09.09.</w:t>
      </w:r>
      <w:r>
        <w:rPr>
          <w:rStyle w:val="g-highlight"/>
        </w:rPr>
        <w:t>2013</w:t>
      </w:r>
      <w:r>
        <w:t>, проведено путем использования систем видеоконференц-связи при содействии Арбитражного суда Чувашской Республики-Чувашии.</w:t>
      </w:r>
    </w:p>
    <w:p w:rsidR="00593755" w:rsidRDefault="00593755" w:rsidP="00593755">
      <w:pPr>
        <w:pStyle w:val="a3"/>
      </w:pPr>
      <w:r>
        <w:t>В судебном заседании представители Общества и Управления в полном объеме поддержали свои доводы, изложенные в апелляционной жалобе и отзыве на нее.</w:t>
      </w:r>
    </w:p>
    <w:p w:rsidR="00593755" w:rsidRDefault="00593755" w:rsidP="00593755">
      <w:pPr>
        <w:pStyle w:val="a3"/>
      </w:pPr>
      <w:r>
        <w:t xml:space="preserve">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явку представителя в судебное заседание не обеспечила, отзыв на апелляционную жалобу не представила.</w:t>
      </w:r>
    </w:p>
    <w:p w:rsidR="00593755" w:rsidRDefault="00593755" w:rsidP="00593755">
      <w:pPr>
        <w:pStyle w:val="a3"/>
      </w:pPr>
      <w:r>
        <w:t>В соответствии со статьями 123, 156, 266 Арбитражного процессуального кодекса Российской Федерации дело рассмотрено в отсутствие неявившихся представителей лиц, участвующих в деле.</w:t>
      </w:r>
    </w:p>
    <w:p w:rsidR="00593755" w:rsidRDefault="00593755" w:rsidP="00593755">
      <w:pPr>
        <w:pStyle w:val="a3"/>
      </w:pPr>
      <w:r>
        <w:t>Законность принятого судебного акта, правильность применения судом норм материального и процессуального права проверены Первым арбитражным апелляционным судом в порядке, установленном статьями       257-261, 266-271 Арбитражного процессуального кодекса Российской Федерации.</w:t>
      </w:r>
    </w:p>
    <w:p w:rsidR="00593755" w:rsidRDefault="00593755" w:rsidP="00593755">
      <w:pPr>
        <w:pStyle w:val="a3"/>
      </w:pPr>
      <w:r>
        <w:lastRenderedPageBreak/>
        <w:t xml:space="preserve">Установлено по делу, что 10.12.2012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обратилась в антимонопольный орган с заявлением о неправильном определении ею начальной (максимальной) цены объявленного муниципального заказа.</w:t>
      </w:r>
    </w:p>
    <w:p w:rsidR="00593755" w:rsidRDefault="00593755" w:rsidP="00593755">
      <w:pPr>
        <w:pStyle w:val="a3"/>
      </w:pPr>
      <w:r>
        <w:t xml:space="preserve">В ходе проверки поступившей информации Управление установило, что 08.11.2012 на официальном сайте Российской Федерации для информирования о размещении заказов на поставки товаров, выполнение работ, оказание услуг для федеральных нужд, нужд субъектов Российской Федерации или муниципальных нужд www.zakupki.gov.ru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разместила извещение о проведении открытого аукциона в электронной форме № 01153000036212000054.</w:t>
      </w:r>
    </w:p>
    <w:p w:rsidR="00593755" w:rsidRDefault="00593755" w:rsidP="00593755">
      <w:pPr>
        <w:pStyle w:val="a3"/>
      </w:pPr>
      <w:r>
        <w:t xml:space="preserve">Предметом аукциона является приобретение объектов недвижимости под размещение дошкольного образовательного учреждения в </w:t>
      </w:r>
      <w:proofErr w:type="spellStart"/>
      <w:r>
        <w:t>г</w:t>
      </w:r>
      <w:proofErr w:type="gramStart"/>
      <w:r>
        <w:t>.К</w:t>
      </w:r>
      <w:proofErr w:type="gramEnd"/>
      <w:r>
        <w:t>анаше</w:t>
      </w:r>
      <w:proofErr w:type="spellEnd"/>
      <w:r>
        <w:t xml:space="preserve">. </w:t>
      </w:r>
    </w:p>
    <w:p w:rsidR="00593755" w:rsidRDefault="00593755" w:rsidP="00593755">
      <w:pPr>
        <w:pStyle w:val="a3"/>
      </w:pPr>
      <w:r>
        <w:t>Начальная (максимальная) цена контракта - 133 504 079 рублей.</w:t>
      </w:r>
    </w:p>
    <w:p w:rsidR="00593755" w:rsidRDefault="00593755" w:rsidP="00593755">
      <w:pPr>
        <w:pStyle w:val="a3"/>
      </w:pPr>
      <w:r>
        <w:t>На участие в открытом аукционе в электронной форме подана одна заявка от ООО «Строитель Плюс».</w:t>
      </w:r>
    </w:p>
    <w:p w:rsidR="00593755" w:rsidRDefault="00593755" w:rsidP="00593755">
      <w:pPr>
        <w:pStyle w:val="a3"/>
      </w:pPr>
      <w:r>
        <w:t>В ходе проверки антимонопольный орган пришел к заключению о том, что при определении начальной (максимальной) цены контракта на покупку объекта недвижимости орган местного самоуправления руководствовался информацией о ценах на строительство, а не на приобретение зданий детских садов.</w:t>
      </w:r>
    </w:p>
    <w:p w:rsidR="00593755" w:rsidRDefault="00593755" w:rsidP="00593755">
      <w:pPr>
        <w:pStyle w:val="a3"/>
      </w:pPr>
      <w:r>
        <w:t xml:space="preserve">По результатам проведения внеплановой проверки Комиссия Управления приняла решение, которым признала действия муниципального заказчика – администрации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- нарушением пункта 6.1 части 3 статьи 41.6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(пункт 1). Одновременно антимонопольный орган выдал органу местного самоуправления предписание аннулировать результаты открытого аукциона в электронной форме (извещение № 01153000036212000054) на приобретение объектов недвижимости под размещение дошкольного образовательного учреждения в </w:t>
      </w:r>
      <w:proofErr w:type="spellStart"/>
      <w:r>
        <w:t>г</w:t>
      </w:r>
      <w:proofErr w:type="gramStart"/>
      <w:r>
        <w:t>.К</w:t>
      </w:r>
      <w:proofErr w:type="gramEnd"/>
      <w:r>
        <w:t>анаше</w:t>
      </w:r>
      <w:proofErr w:type="spellEnd"/>
      <w:r>
        <w:t>, о результатах выполнения которого необходимо уведомить Управление не позднее 09.01.</w:t>
      </w:r>
      <w:r>
        <w:rPr>
          <w:rStyle w:val="g-highlight"/>
        </w:rPr>
        <w:t>2013</w:t>
      </w:r>
      <w:r>
        <w:t>.</w:t>
      </w:r>
    </w:p>
    <w:p w:rsidR="00593755" w:rsidRDefault="00593755" w:rsidP="00593755">
      <w:pPr>
        <w:pStyle w:val="a3"/>
      </w:pPr>
      <w:r>
        <w:t xml:space="preserve">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исполнила предписание и аннулировала открытый аукцион в электронной форме.</w:t>
      </w:r>
    </w:p>
    <w:p w:rsidR="00593755" w:rsidRDefault="00593755" w:rsidP="00593755">
      <w:pPr>
        <w:pStyle w:val="a3"/>
      </w:pPr>
      <w:r>
        <w:t>ООО «Строитель Плюс», посчитав, что решение и предписание антимонопольного органа являются незаконными и нарушающими его  права и законные интересы в сфере предпринимательской деятельности, обратилось в арбитражный суд с настоящим заявлением.</w:t>
      </w:r>
    </w:p>
    <w:p w:rsidR="00593755" w:rsidRDefault="00593755" w:rsidP="00593755">
      <w:pPr>
        <w:pStyle w:val="a3"/>
      </w:pPr>
      <w:proofErr w:type="gramStart"/>
      <w:r>
        <w:t>Отказывая в удовлетворении заявленных требований, суд первой инстанции руководствовался статьями 198, 200, 201 Арбитражного процессуального кодекса Российской Федерации, статьей 30 Гражданского кодекса Российской Федерации, положениями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и исходил из того, что в рассматриваемом случае не установлена совокупность условий, необходимых для признания</w:t>
      </w:r>
      <w:proofErr w:type="gramEnd"/>
      <w:r>
        <w:t xml:space="preserve"> </w:t>
      </w:r>
      <w:proofErr w:type="gramStart"/>
      <w:r>
        <w:t>незаконным</w:t>
      </w:r>
      <w:proofErr w:type="gramEnd"/>
      <w:r>
        <w:t xml:space="preserve"> решения и предписания антимонопольного органа.  </w:t>
      </w:r>
    </w:p>
    <w:p w:rsidR="00593755" w:rsidRDefault="00593755" w:rsidP="00593755">
      <w:pPr>
        <w:pStyle w:val="a3"/>
      </w:pPr>
      <w:proofErr w:type="gramStart"/>
      <w:r>
        <w:lastRenderedPageBreak/>
        <w:t>Проверив в пределах, установленных статьей 268 Арбитражного процессуального кодекса Российской Федерации, соответствие выводов, содержащихся в обжалуемом судебном акте, имеющимся в материалах дела доказательствам, правильность применения арбитражным судом первой инстанции норм материального права и соблюдения норм процессуального права, суд апелляционной инстанции не установил оснований для отмены или изменения судебного акта ввиду следующего.</w:t>
      </w:r>
      <w:proofErr w:type="gramEnd"/>
    </w:p>
    <w:p w:rsidR="00593755" w:rsidRDefault="00593755" w:rsidP="00593755">
      <w:pPr>
        <w:pStyle w:val="a3"/>
      </w:pPr>
      <w:r>
        <w:t xml:space="preserve">В соответствии со статьей 123 Конституции Российской Федерации, статьями 7, 8, 9 Арбитражного процессуального кодекса Российской Федерации судопроизводство осуществляется на основе состязательности и равноправия сторон. </w:t>
      </w:r>
    </w:p>
    <w:p w:rsidR="00593755" w:rsidRDefault="00593755" w:rsidP="00593755">
      <w:pPr>
        <w:pStyle w:val="a3"/>
      </w:pPr>
      <w:r>
        <w:t xml:space="preserve">Согласно статье 65 Арбитражного процессуального кодекса Российской Федерации каждое лицо, участвующее в деле, должно доказать обстоятельства, на которые оно ссылается, как на основания своих требований и возражений. </w:t>
      </w:r>
      <w:proofErr w:type="gramStart"/>
      <w:r>
        <w:t>Обязанность доказывания обстоятельств, послуживших основанием для принятия государственными органами, органами местного самоуправления, иными органами, должностными лицами оспариваемых актов, решений, совершения действий (бездействия), возлагается на соответствующие орган или должностное лицо.</w:t>
      </w:r>
      <w:proofErr w:type="gramEnd"/>
    </w:p>
    <w:p w:rsidR="00593755" w:rsidRDefault="00593755" w:rsidP="00593755">
      <w:pPr>
        <w:pStyle w:val="a3"/>
      </w:pPr>
      <w:proofErr w:type="gramStart"/>
      <w:r>
        <w:t>Согласно части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</w:t>
      </w:r>
      <w:proofErr w:type="gramEnd"/>
      <w:r>
        <w:t xml:space="preserve">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593755" w:rsidRDefault="00593755" w:rsidP="00593755">
      <w:pPr>
        <w:pStyle w:val="a3"/>
      </w:pPr>
      <w:r>
        <w:t>Таким образом, для признания  ненормативного правового акта, решения, действий (бездействия) государственных органов, органов местного самоуправления, иных органов, должностных лиц незаконными суд должен установить наличие совокупности двух условий:</w:t>
      </w:r>
    </w:p>
    <w:p w:rsidR="00593755" w:rsidRDefault="00593755" w:rsidP="00593755">
      <w:pPr>
        <w:pStyle w:val="a3"/>
      </w:pPr>
      <w:r>
        <w:t>несоответствие ненормативного правового акта, решения, действия (бездействия) государственных органов, органов местного самоуправления, иных органов, должностных лиц закону или иному нормативному правовому акту;</w:t>
      </w:r>
    </w:p>
    <w:p w:rsidR="00593755" w:rsidRDefault="00593755" w:rsidP="00593755">
      <w:pPr>
        <w:pStyle w:val="a3"/>
      </w:pPr>
      <w:r>
        <w:t>нарушение ненормативным правовым актом, решением, действием (бездействием) государственных органов, органов местного самоуправления, иных органов, должностных лиц прав и законных интересов заявителя в сфере предпринимательской и иной экономической деятельности.</w:t>
      </w:r>
    </w:p>
    <w:p w:rsidR="00593755" w:rsidRDefault="00593755" w:rsidP="00593755">
      <w:pPr>
        <w:pStyle w:val="a3"/>
      </w:pPr>
      <w:proofErr w:type="gramStart"/>
      <w:r>
        <w:t>Пунктом 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</w:t>
      </w:r>
      <w:proofErr w:type="gramEnd"/>
      <w:r>
        <w:t xml:space="preserve"> у органа или лица, которые приняли оспариваемый акт, решение или совершили оспариваемые действия (бездействие), а также </w:t>
      </w:r>
      <w:r>
        <w:lastRenderedPageBreak/>
        <w:t>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593755" w:rsidRDefault="00593755" w:rsidP="00593755">
      <w:pPr>
        <w:pStyle w:val="a3"/>
      </w:pPr>
      <w:proofErr w:type="gramStart"/>
      <w:r>
        <w:t xml:space="preserve">Постановление Правительства Российской Федерации от 20.02.2006               № 94 «О федеральном органе исполнительной власти, уполномоченном на выполнение работ, оказание услуг для федеральных государственных нужд» определило, что Федеральная антимонопольная службы является уполномоченным федеральным органом исполнительной власти, осуществляющим контроль в сфере размещения заказов на поставки товаров, выполнение работ, оказание услуг для федеральных государственных нужд (пункт 1). </w:t>
      </w:r>
      <w:proofErr w:type="gramEnd"/>
    </w:p>
    <w:p w:rsidR="00593755" w:rsidRDefault="00593755" w:rsidP="00593755">
      <w:pPr>
        <w:pStyle w:val="a3"/>
      </w:pPr>
      <w:r>
        <w:t>Регулирование отношений, связанных с размещением заказов на поставки товаров, выполнение работ, оказание услуг для государственных или муниципальных нужд, а также порядок размещения заказов осуществляются на основании Федерального закона от 21.07.2005 № 94-ФЗ «О размещении заказов на поставку товаров, выполнение работ, оказание услуг для государственных и муниципальных нужд» (далее - Федеральный закон № 94-ФЗ).</w:t>
      </w:r>
    </w:p>
    <w:p w:rsidR="00593755" w:rsidRDefault="00593755" w:rsidP="00593755">
      <w:pPr>
        <w:pStyle w:val="a3"/>
      </w:pPr>
      <w:proofErr w:type="gramStart"/>
      <w:r>
        <w:t>В соответствии с частью 1 статьи 1 Федерального закона № 94-ФЗ целью данного закона является обеспечение 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в сфере размещения заказов, обеспечения гласности и прозрачности размещения заказов</w:t>
      </w:r>
      <w:proofErr w:type="gramEnd"/>
      <w:r>
        <w:t>, предотвращения коррупции и других злоупотреблений в сфере размещения заказов.</w:t>
      </w:r>
    </w:p>
    <w:p w:rsidR="00593755" w:rsidRDefault="00593755" w:rsidP="00593755">
      <w:pPr>
        <w:pStyle w:val="a3"/>
      </w:pPr>
      <w:proofErr w:type="gramStart"/>
      <w:r>
        <w:t>При этом в силу статьи 3 Федерального закона № 94-ФЗ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Федерации, функций и полномочий муниципальных заказчиков</w:t>
      </w:r>
      <w:proofErr w:type="gramEnd"/>
      <w:r>
        <w:t>. Под нуждами муниципальных бюджетных учреждений понимаются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</w:t>
      </w:r>
    </w:p>
    <w:p w:rsidR="00593755" w:rsidRDefault="00593755" w:rsidP="00593755">
      <w:pPr>
        <w:pStyle w:val="a3"/>
      </w:pPr>
      <w:proofErr w:type="gramStart"/>
      <w:r>
        <w:t>В силу статьи 5 Федерального закона № 94-ФЗ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названным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</w:t>
      </w:r>
      <w:proofErr w:type="gramEnd"/>
    </w:p>
    <w:p w:rsidR="00593755" w:rsidRDefault="00593755" w:rsidP="00593755">
      <w:pPr>
        <w:pStyle w:val="a3"/>
      </w:pPr>
      <w:r>
        <w:t>В пункте 1 части 1 статьи 10 Федерального закона № 94-ФЗ установлено, что размещение заказа может осуществляться путем проведения торгов в форме конкурса, аукциона, в том числе аукциона в электронной форме.</w:t>
      </w:r>
    </w:p>
    <w:p w:rsidR="00593755" w:rsidRDefault="00593755" w:rsidP="00593755">
      <w:pPr>
        <w:pStyle w:val="a3"/>
      </w:pPr>
      <w:proofErr w:type="gramStart"/>
      <w:r>
        <w:lastRenderedPageBreak/>
        <w:t>Согласно статье 41.1 Федерального закона № 94-ФЗ в целях настоящего Федерального закона под открытым аукционом в электронной форме на право заключить контракт понимается открытый аукцион, проведение которого обеспечивается оператором электронной площадки на сайте в сети Интернет в порядке, установленном настоящей главой (глава 3.1 «Размещение заказа путем проведения открытого аукциона в электронной форме»).</w:t>
      </w:r>
      <w:proofErr w:type="gramEnd"/>
    </w:p>
    <w:p w:rsidR="00593755" w:rsidRDefault="00593755" w:rsidP="00593755">
      <w:pPr>
        <w:pStyle w:val="a3"/>
      </w:pPr>
      <w:r>
        <w:t>В силу статьи 526  Гражданского кодекса Российской Федерации и статьи 9 Федерального закона № 94-ФЗ под государственным или муниципальным контрактом понимается договор, заключенный заказчиком от имени Российской Федерации, субъекта Российской Федерации или муниципального образования в целях обеспечения государственных или муниципальных нужд.</w:t>
      </w:r>
    </w:p>
    <w:p w:rsidR="00593755" w:rsidRDefault="00593755" w:rsidP="00593755">
      <w:pPr>
        <w:pStyle w:val="a3"/>
      </w:pPr>
      <w:r>
        <w:t>Отношения, связанные с приобретением объектов недвижимого имущества, регулируются параграфом 7 главы 30 Гражданского кодекса Российской Федерации.</w:t>
      </w:r>
    </w:p>
    <w:p w:rsidR="00593755" w:rsidRDefault="00593755" w:rsidP="00593755">
      <w:pPr>
        <w:pStyle w:val="a3"/>
      </w:pPr>
      <w:r>
        <w:t>В соответствии с пунктом 1 статьи 549  Гражданского кодекса Российской Федерации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имущество.</w:t>
      </w:r>
    </w:p>
    <w:p w:rsidR="00593755" w:rsidRDefault="00593755" w:rsidP="00593755">
      <w:pPr>
        <w:pStyle w:val="a3"/>
      </w:pPr>
      <w:r>
        <w:t xml:space="preserve">Поставка товаров, поставка товаров для государственных нужд и продажа недвижимости согласно статье 454 Гражданского кодекса Российской Федерации представляют собой отдельные виды договора купли-продажи. </w:t>
      </w:r>
    </w:p>
    <w:p w:rsidR="00593755" w:rsidRDefault="00593755" w:rsidP="00593755">
      <w:pPr>
        <w:pStyle w:val="a3"/>
      </w:pPr>
      <w:r>
        <w:t xml:space="preserve">В силу статьи 506  Гражданского кодекса Российской Федерации по договору поставки поставщик-продавец обязуется передать в обусловленный срок производимые им или закупаемые им товары покупателю для использования в предпринимательской деятельности или в иных целях, не связанных с личным, семейным, домашним или иным подобным использованием. </w:t>
      </w:r>
    </w:p>
    <w:p w:rsidR="00593755" w:rsidRDefault="00593755" w:rsidP="00593755">
      <w:pPr>
        <w:pStyle w:val="a3"/>
      </w:pPr>
      <w:proofErr w:type="gramStart"/>
      <w:r>
        <w:t>Таким образом, правовое регулирование отношений купли-продажи недвижимого имущества, предусмотренных параграфом 7 главы 30 Гражданского кодекса Российской Федерации, и отношений, связанных с поставкой товаров, выполнением работ, оказанием услуг для государственных и муниципальных нужд (параграф 4 главы 30 этого Кодекса) различно, и Федеральный закон № 94-ФЗ к возникшим в рассматриваемом случае отношениям, связанным с приобретением в собственность недвижимого имущества, не применяется.</w:t>
      </w:r>
      <w:proofErr w:type="gramEnd"/>
    </w:p>
    <w:p w:rsidR="00593755" w:rsidRDefault="00593755" w:rsidP="00593755">
      <w:pPr>
        <w:pStyle w:val="a3"/>
      </w:pPr>
      <w:r>
        <w:t>Заключение, к которому пришел суд первой инстанции, подтверждается правовой позицией Высшего Арбитражного Суда Российской Федерации, изложенной в постановлении Президиума ВАС РФ от 25.09.2012 № 5128/12, которая считается сформированной (постановление Пленума ВАС РФ от 23.07.2009 № 62, пункт 11 постановления Пленума ВАС РФ от 30.06.2011 № 52) и подлежащей применению арбитражными судами.</w:t>
      </w:r>
    </w:p>
    <w:p w:rsidR="00593755" w:rsidRDefault="00593755" w:rsidP="00593755">
      <w:pPr>
        <w:pStyle w:val="a3"/>
      </w:pPr>
      <w:r>
        <w:t xml:space="preserve">При установленных обстоятельствах, принимая во внимание, что действие Федерального закона № 94-ФЗ не распространяется на заключение договора купли-продажи недвижимого имущества, является неправомерным вывод антимонопольного органа относительно нарушения администрацией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требований данного Федерального закона.</w:t>
      </w:r>
    </w:p>
    <w:p w:rsidR="00593755" w:rsidRDefault="00593755" w:rsidP="00593755">
      <w:pPr>
        <w:pStyle w:val="a3"/>
      </w:pPr>
      <w:r>
        <w:lastRenderedPageBreak/>
        <w:t>Вместе с тем, в силу статьи 4 Арбитражного процессуального кодекса Российской Федерации предметом защиты в суде являются именно нарушенные или оспариваемые права и законные интересы обратившегося заинтересованного лица. Обращение в суд имеет целью восстановление нарушенного права.</w:t>
      </w:r>
    </w:p>
    <w:p w:rsidR="00593755" w:rsidRDefault="00593755" w:rsidP="00593755">
      <w:pPr>
        <w:pStyle w:val="a3"/>
      </w:pPr>
      <w:r>
        <w:t>Право на иск по смыслу названной нормы Арбитражного процессуального кодекса Российской Федерации и, как следствие, право на судебную защиту определяется именно данными обстоятельствами - действительным наличием у истца (заявителя) субъективного материального права, подлежащего защите.</w:t>
      </w:r>
    </w:p>
    <w:p w:rsidR="00593755" w:rsidRDefault="00593755" w:rsidP="00593755">
      <w:pPr>
        <w:pStyle w:val="a3"/>
      </w:pPr>
      <w:r>
        <w:t>В данном случае вопреки требованиям статей 4 и 65 Арбитражного процессуального кодекса Российской Федерац</w:t>
      </w:r>
      <w:proofErr w:type="gramStart"/>
      <w:r>
        <w:t>ии ООО</w:t>
      </w:r>
      <w:proofErr w:type="gramEnd"/>
      <w:r>
        <w:t xml:space="preserve"> «Строитель Плюс» не доказало нарушение оспариваемыми решением и предписанием антимонопольного органа своих прав и законных интересов в сфере осуществления предпринимательской деятельности, что является самостоятельным основанием для отказа в удовлетворении заявления.</w:t>
      </w:r>
    </w:p>
    <w:p w:rsidR="00593755" w:rsidRDefault="00593755" w:rsidP="00593755">
      <w:pPr>
        <w:pStyle w:val="a3"/>
      </w:pPr>
      <w:r>
        <w:t xml:space="preserve">Признание </w:t>
      </w:r>
      <w:proofErr w:type="gramStart"/>
      <w:r>
        <w:t>недействительными</w:t>
      </w:r>
      <w:proofErr w:type="gramEnd"/>
      <w:r>
        <w:t xml:space="preserve"> оспариваемых решения и предписания никаким образом не повлияет на права заявителя в сфере предпринимательской деятельности.</w:t>
      </w:r>
    </w:p>
    <w:p w:rsidR="00593755" w:rsidRDefault="00593755" w:rsidP="00593755">
      <w:pPr>
        <w:pStyle w:val="a3"/>
      </w:pPr>
      <w:r>
        <w:t xml:space="preserve">Доводы Общества о том, что только в результате принятия Управлением решения и предписания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отказалась от заключения договора купли-продажи, не подтверждены и противоречат представленным доказательствам. </w:t>
      </w:r>
    </w:p>
    <w:p w:rsidR="00593755" w:rsidRDefault="00593755" w:rsidP="00593755">
      <w:pPr>
        <w:pStyle w:val="a3"/>
      </w:pPr>
      <w:r>
        <w:t xml:space="preserve">Установлено по делу, что именно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обратилась в Управление с заявлением о проверке своих действий при размещении муниципального заказа. В отзыве на заявление Общества орган местного самоуправления указал, что считает решение антимонопольного органа обоснованным.</w:t>
      </w:r>
    </w:p>
    <w:p w:rsidR="00593755" w:rsidRDefault="00593755" w:rsidP="00593755">
      <w:pPr>
        <w:pStyle w:val="a3"/>
      </w:pPr>
      <w:r>
        <w:t xml:space="preserve">При таких обстоятельствах отсутствуют основания полагать, что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заключила бы с Обществом договор купли-продажи в декабре 2012 года и Общество было бы освобождено от бремени содержания объекта недвижимости, которое не является незаконной обязанностью по смыслу статьи 198 Арбитражного процессуального кодекса Российской Федерации.</w:t>
      </w:r>
    </w:p>
    <w:p w:rsidR="00593755" w:rsidRDefault="00593755" w:rsidP="00593755">
      <w:pPr>
        <w:pStyle w:val="a3"/>
      </w:pPr>
      <w:r>
        <w:t>Более того, суд первой инстанции установил, что 15.03.</w:t>
      </w:r>
      <w:r>
        <w:rPr>
          <w:rStyle w:val="g-highlight"/>
        </w:rPr>
        <w:t>2013</w:t>
      </w:r>
      <w:r>
        <w:t xml:space="preserve"> администрация </w:t>
      </w:r>
      <w:proofErr w:type="spellStart"/>
      <w:r>
        <w:t>г</w:t>
      </w:r>
      <w:proofErr w:type="gramStart"/>
      <w:r>
        <w:t>.К</w:t>
      </w:r>
      <w:proofErr w:type="gramEnd"/>
      <w:r>
        <w:t>анаша</w:t>
      </w:r>
      <w:proofErr w:type="spellEnd"/>
      <w:r>
        <w:t xml:space="preserve"> и ООО «Строитель Плюс» заключили договор купли-продажи здания.</w:t>
      </w:r>
    </w:p>
    <w:p w:rsidR="00593755" w:rsidRDefault="00593755" w:rsidP="00593755">
      <w:pPr>
        <w:pStyle w:val="a3"/>
      </w:pPr>
      <w:r>
        <w:t xml:space="preserve">  Отсутствие совокупности предусмотренных статьей 198 Арбитражного процессуального кодекса Российской Федерации условий для признания незаконными решения и предписания антимонопольного органа является основанием для отказа в удовлетворении заявления.   </w:t>
      </w:r>
    </w:p>
    <w:p w:rsidR="00593755" w:rsidRDefault="00593755" w:rsidP="00593755">
      <w:pPr>
        <w:pStyle w:val="a3"/>
      </w:pPr>
      <w:r>
        <w:t xml:space="preserve">  Предусмотренные статьей 270 Арбитражного процессуального кодекса Российской Федерации  основания к отмене судебного акта  отсутствуют. </w:t>
      </w:r>
    </w:p>
    <w:p w:rsidR="00593755" w:rsidRDefault="00593755" w:rsidP="00593755">
      <w:pPr>
        <w:pStyle w:val="a3"/>
      </w:pPr>
      <w:r>
        <w:t>При этом  судом не допущено нарушений норм процессуального права, являющихся  в силу  части 4 статьи 270 Арбитражного процессуального кодекса Российской Федерации  в любом случае основаниями для отмены судебного акта.</w:t>
      </w:r>
    </w:p>
    <w:p w:rsidR="00593755" w:rsidRDefault="00593755" w:rsidP="00593755">
      <w:pPr>
        <w:pStyle w:val="a3"/>
      </w:pPr>
      <w:r>
        <w:t xml:space="preserve">Апелляционная жалоба Общества признается не подлежащей удовлетворению как основанная на неверном толковании норм действующего законодательства. </w:t>
      </w:r>
    </w:p>
    <w:p w:rsidR="00593755" w:rsidRDefault="00593755" w:rsidP="00593755">
      <w:pPr>
        <w:pStyle w:val="a3"/>
      </w:pPr>
      <w:r>
        <w:lastRenderedPageBreak/>
        <w:t>По результатам рассмотрения апелляционной жалобы Первый арбитражный апелляционный суд приходит к выводу о том, что решение Арбитражного суда Чувашской Республики-Чувашии от 31.05.</w:t>
      </w:r>
      <w:r>
        <w:rPr>
          <w:rStyle w:val="g-highlight"/>
        </w:rPr>
        <w:t>2013</w:t>
      </w:r>
      <w:r>
        <w:t xml:space="preserve"> по делу № А79-</w:t>
      </w:r>
      <w:r>
        <w:rPr>
          <w:rStyle w:val="g-highlight"/>
        </w:rPr>
        <w:t>2142</w:t>
      </w:r>
      <w:r>
        <w:t>/</w:t>
      </w:r>
      <w:r>
        <w:rPr>
          <w:rStyle w:val="g-highlight"/>
        </w:rPr>
        <w:t>2013</w:t>
      </w:r>
      <w:r>
        <w:t xml:space="preserve"> на основании пункта 1 части 1 статьи 269 Арбитражного процессуального кодекса Российской Федерации подлежит оставлению без изменения.</w:t>
      </w:r>
    </w:p>
    <w:p w:rsidR="00593755" w:rsidRDefault="00593755" w:rsidP="00593755">
      <w:pPr>
        <w:pStyle w:val="a3"/>
      </w:pPr>
      <w:r>
        <w:t xml:space="preserve">В соответствии со статьей 110 Арбитражного процессуального кодекса Российской Федерации расходы по государственной пошлине при подаче апелляционной жалобы суд относит на заявителя. </w:t>
      </w:r>
    </w:p>
    <w:p w:rsidR="00593755" w:rsidRDefault="00593755" w:rsidP="00593755">
      <w:pPr>
        <w:pStyle w:val="a3"/>
      </w:pPr>
      <w:r>
        <w:t>Руководствуясь статьями 266 – 271 Арбитражного процессуального кодекса Российской Федерации, Первый арбитражный апелляционный суд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ПОСТАНОВИЛ: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решение Арбитражного суда Чувашской Республики-Чувашии от 31.05.</w:t>
      </w:r>
      <w:r>
        <w:rPr>
          <w:rStyle w:val="g-highlight"/>
        </w:rPr>
        <w:t>2013</w:t>
      </w:r>
      <w:r>
        <w:t xml:space="preserve"> по делу № А79-</w:t>
      </w:r>
      <w:r>
        <w:rPr>
          <w:rStyle w:val="g-highlight"/>
        </w:rPr>
        <w:t>2142</w:t>
      </w:r>
      <w:r>
        <w:t>/</w:t>
      </w:r>
      <w:r>
        <w:rPr>
          <w:rStyle w:val="g-highlight"/>
        </w:rPr>
        <w:t>2013</w:t>
      </w:r>
      <w:r>
        <w:t xml:space="preserve"> оставить без изменения, апелляционную жалобу общества с ограниченной ответственностью «Строитель Плюс» – без удовлетворения.</w:t>
      </w:r>
    </w:p>
    <w:p w:rsidR="00593755" w:rsidRDefault="00593755" w:rsidP="00593755">
      <w:pPr>
        <w:pStyle w:val="a3"/>
      </w:pPr>
      <w:r>
        <w:t>Постановление вступает в законную силу со дня его принятия.</w:t>
      </w:r>
    </w:p>
    <w:p w:rsidR="00593755" w:rsidRDefault="00593755" w:rsidP="00593755">
      <w:pPr>
        <w:pStyle w:val="a3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Председательствующий судья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Т.А. Захарова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Судьи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И.А. Смирнова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t xml:space="preserve">Е.А. </w:t>
      </w:r>
      <w:proofErr w:type="spellStart"/>
      <w:r>
        <w:t>Рубис</w:t>
      </w:r>
      <w:proofErr w:type="spellEnd"/>
    </w:p>
    <w:p w:rsidR="00593755" w:rsidRDefault="00593755" w:rsidP="00593755">
      <w:pPr>
        <w:pStyle w:val="a3"/>
      </w:pPr>
      <w:r>
        <w:t> </w:t>
      </w:r>
    </w:p>
    <w:p w:rsidR="00593755" w:rsidRDefault="00593755" w:rsidP="00593755">
      <w:pPr>
        <w:pStyle w:val="a3"/>
      </w:pPr>
      <w:r>
        <w:lastRenderedPageBreak/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E7"/>
    <w:rsid w:val="00593755"/>
    <w:rsid w:val="006446E7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9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59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3063</Words>
  <Characters>17465</Characters>
  <Application>Microsoft Office Word</Application>
  <DocSecurity>0</DocSecurity>
  <Lines>145</Lines>
  <Paragraphs>40</Paragraphs>
  <ScaleCrop>false</ScaleCrop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2013-10-04T04:56:00Z</dcterms:created>
  <dcterms:modified xsi:type="dcterms:W3CDTF">2013-10-04T04:57:00Z</dcterms:modified>
</cp:coreProperties>
</file>