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F" w:rsidRDefault="00E44EDF" w:rsidP="00E44EDF">
      <w:pPr>
        <w:pStyle w:val="a3"/>
      </w:pPr>
      <w:r>
        <w:t xml:space="preserve">г. Владимир                                               </w:t>
      </w:r>
    </w:p>
    <w:p w:rsidR="00E44EDF" w:rsidRDefault="00E44EDF" w:rsidP="00E44EDF">
      <w:pPr>
        <w:pStyle w:val="a3"/>
      </w:pPr>
      <w:r>
        <w:t xml:space="preserve">                                   </w:t>
      </w:r>
    </w:p>
    <w:p w:rsidR="00E44EDF" w:rsidRDefault="00E44EDF" w:rsidP="00E44EDF">
      <w:pPr>
        <w:pStyle w:val="a3"/>
      </w:pPr>
      <w:r>
        <w:t xml:space="preserve">09 сентября </w:t>
      </w:r>
      <w:r>
        <w:rPr>
          <w:rStyle w:val="g-highlight"/>
        </w:rPr>
        <w:t>2013</w:t>
      </w:r>
      <w:r>
        <w:t xml:space="preserve"> года                                                    Дело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2030</w:t>
      </w:r>
      <w:r>
        <w:t>/</w:t>
      </w:r>
      <w:r>
        <w:rPr>
          <w:rStyle w:val="g-highlight"/>
        </w:rPr>
        <w:t>2013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Резолютивная часть постановления объявлена  02.09.</w:t>
      </w:r>
      <w:r>
        <w:rPr>
          <w:rStyle w:val="g-highlight"/>
        </w:rPr>
        <w:t>2013</w:t>
      </w:r>
      <w:r>
        <w:t xml:space="preserve">. </w:t>
      </w:r>
    </w:p>
    <w:p w:rsidR="00E44EDF" w:rsidRDefault="00E44EDF" w:rsidP="00E44EDF">
      <w:pPr>
        <w:pStyle w:val="a3"/>
      </w:pPr>
      <w:r>
        <w:t>Постановление в полном объеме изготовлено   09.09.</w:t>
      </w:r>
      <w:r>
        <w:rPr>
          <w:rStyle w:val="g-highlight"/>
        </w:rPr>
        <w:t>2013</w:t>
      </w:r>
      <w:r>
        <w:t>.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Первый арбитражный апелляционный суд в составе:</w:t>
      </w:r>
    </w:p>
    <w:p w:rsidR="00E44EDF" w:rsidRDefault="00E44EDF" w:rsidP="00E44EDF">
      <w:pPr>
        <w:pStyle w:val="a3"/>
      </w:pPr>
      <w:r>
        <w:t>председательствующего судьи Захаровой Т.А.,</w:t>
      </w:r>
    </w:p>
    <w:p w:rsidR="00E44EDF" w:rsidRDefault="00E44EDF" w:rsidP="00E44EDF">
      <w:pPr>
        <w:pStyle w:val="a3"/>
      </w:pPr>
      <w:r>
        <w:t xml:space="preserve">судей Смирновой И.А., Рубис Е.А., </w:t>
      </w:r>
    </w:p>
    <w:p w:rsidR="00E44EDF" w:rsidRDefault="00E44EDF" w:rsidP="00E44EDF">
      <w:pPr>
        <w:pStyle w:val="a3"/>
      </w:pPr>
      <w:r>
        <w:t>при ведении протокола судебного заседания секретарем судебного заседания  Рышковской Я.И.,</w:t>
      </w:r>
    </w:p>
    <w:p w:rsidR="00E44EDF" w:rsidRDefault="00E44EDF" w:rsidP="00E44EDF">
      <w:pPr>
        <w:pStyle w:val="a3"/>
      </w:pPr>
      <w:r>
        <w:t>рассмотрел в открытом судебном заседании апелляционную жалобу общества с ограниченной ответственностью «Карьер» (428022, Чувашская Республика, г.Чебоксары, Складской пр-д, д.18; ИНН 2130034205, ОГРН 1082130000820)</w:t>
      </w:r>
    </w:p>
    <w:p w:rsidR="00E44EDF" w:rsidRDefault="00E44EDF" w:rsidP="00E44EDF">
      <w:pPr>
        <w:pStyle w:val="a3"/>
      </w:pPr>
      <w:r>
        <w:t>на решение Арбитражного суда Чувашской Республики-Чувашии от 29.04.</w:t>
      </w:r>
      <w:r>
        <w:rPr>
          <w:rStyle w:val="g-highlight"/>
        </w:rPr>
        <w:t>2013</w:t>
      </w:r>
    </w:p>
    <w:p w:rsidR="00E44EDF" w:rsidRDefault="00E44EDF" w:rsidP="00E44EDF">
      <w:pPr>
        <w:pStyle w:val="a3"/>
      </w:pPr>
      <w:r>
        <w:t xml:space="preserve">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2030</w:t>
      </w:r>
      <w:r>
        <w:t>/</w:t>
      </w:r>
      <w:r>
        <w:rPr>
          <w:rStyle w:val="g-highlight"/>
        </w:rPr>
        <w:t>2013</w:t>
      </w:r>
      <w:r>
        <w:t xml:space="preserve">, </w:t>
      </w:r>
    </w:p>
    <w:p w:rsidR="00E44EDF" w:rsidRDefault="00E44EDF" w:rsidP="00E44EDF">
      <w:pPr>
        <w:pStyle w:val="a3"/>
      </w:pPr>
      <w:r>
        <w:t xml:space="preserve">принятое судьей Павловой О.Л. </w:t>
      </w:r>
    </w:p>
    <w:p w:rsidR="00E44EDF" w:rsidRDefault="00E44EDF" w:rsidP="00E44EDF">
      <w:pPr>
        <w:pStyle w:val="a3"/>
      </w:pPr>
      <w:r>
        <w:t>по заявлению общества с ограниченной ответственностью «Карьер» о признании незаконным решения Управления Федеральной антимонопольной службы по Чувашской Республике-Чувашии от 07.12.2012 по делу № 217-К-2012,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без участия лиц,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и установил: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общество с ограниченной ответственностью «Карьер» (далее – ООО «Карьер», Общество) обратилось в Арбитражный суд Чувашской Республики-Чувашии с заявлением о признании незаконными решений Управления Федеральной антимонопольной службы по Чувашской Республике-Чувашии (далее - Управление, антимонопольный орган) от 07.12.2012 по делам № 215-К-2012, 216-К-2012, 217-К-2012, 218-К-2012, 219-К-2012, 220-</w:t>
      </w:r>
      <w:r>
        <w:lastRenderedPageBreak/>
        <w:t>К-2012. Одновременно заявитель просил суд обязать Управление устранить допущенное нарушение его прав.</w:t>
      </w:r>
    </w:p>
    <w:p w:rsidR="00E44EDF" w:rsidRDefault="00E44EDF" w:rsidP="00E44EDF">
      <w:pPr>
        <w:pStyle w:val="a3"/>
      </w:pPr>
      <w:r>
        <w:t>Определением Арбитражного суда Чувашской Республики-Чувашии  от 20.03.</w:t>
      </w:r>
      <w:r>
        <w:rPr>
          <w:rStyle w:val="g-highlight"/>
        </w:rPr>
        <w:t>2013</w:t>
      </w:r>
      <w:r>
        <w:t xml:space="preserve"> требование о признании незаконным решения Управления от 07.12.2012 по делу № 217-К-2012 выделено в отдельное производство. </w:t>
      </w:r>
    </w:p>
    <w:p w:rsidR="00E44EDF" w:rsidRDefault="00E44EDF" w:rsidP="00E44EDF">
      <w:pPr>
        <w:pStyle w:val="a3"/>
      </w:pPr>
      <w:r>
        <w:t>К участию в рассмотрении дела в качестве третьих лиц, не заявляющих самостоятельных требований относительно предмета спора, привлечены открытое акционерное общество «Горсвет» (далее – ОАО «Горсвет»), муниципальное бюджетное учреждение «Управление жилищно-коммунального хозяйства и благоустройства» (далее – МБУ «Управление ЖКХ и благоустройства», Учреждение).</w:t>
      </w:r>
    </w:p>
    <w:p w:rsidR="00E44EDF" w:rsidRDefault="00E44EDF" w:rsidP="00E44EDF">
      <w:pPr>
        <w:pStyle w:val="a3"/>
      </w:pPr>
      <w:r>
        <w:t>Решением Арбитражного суда Чувашской Республики-Чувашии от 29.04.</w:t>
      </w:r>
      <w:r>
        <w:rPr>
          <w:rStyle w:val="g-highlight"/>
        </w:rPr>
        <w:t>2013</w:t>
      </w:r>
      <w:r>
        <w:t xml:space="preserve"> заявителю отказано в удовлетворении заявленных требований.</w:t>
      </w:r>
    </w:p>
    <w:p w:rsidR="00E44EDF" w:rsidRDefault="00E44EDF" w:rsidP="00E44EDF">
      <w:pPr>
        <w:pStyle w:val="a3"/>
      </w:pPr>
      <w:r>
        <w:t xml:space="preserve">Не согласившись с принятым судебным актом, ООО «Карьер» обратилось в Первый арбитражный апелляционный суд с апелляционной  жалобой, в которой просит решение суда первой инстанции отменить и принять по делу новый судебный акт. </w:t>
      </w:r>
    </w:p>
    <w:p w:rsidR="00E44EDF" w:rsidRDefault="00E44EDF" w:rsidP="00E44EDF">
      <w:pPr>
        <w:pStyle w:val="a3"/>
      </w:pPr>
      <w:r>
        <w:t>В обоснование апелляционной жалобы заявитель указывает на неполное исследование обстоятельств, имеющих значение для дела, несоответствие выводов суда, изложенных в решении, обстоятельствам дела, неправильное применение норм материального права.</w:t>
      </w:r>
    </w:p>
    <w:p w:rsidR="00E44EDF" w:rsidRDefault="00E44EDF" w:rsidP="00E44EDF">
      <w:pPr>
        <w:pStyle w:val="a3"/>
      </w:pPr>
      <w:r>
        <w:t>Общество полагает, что оспариваемое решение антимонопольного органа нарушает его права законные интересы в сфере экономической деятельности и препятствует осуществлению предпринимательской деятельности. По мнению заявителя, заключение и действие муниципального контракта с победителем аукциона не препятствует признанию решения Управления незаконным.</w:t>
      </w:r>
    </w:p>
    <w:p w:rsidR="00E44EDF" w:rsidRDefault="00E44EDF" w:rsidP="00E44EDF">
      <w:pPr>
        <w:pStyle w:val="a3"/>
      </w:pPr>
      <w:r>
        <w:t>В отзыве на апелляционную жалобу антимонопольный орган выражает несогласие с позицией Общества, указывает на ее необоснованность и просит отказать в ее удовлетворении.</w:t>
      </w:r>
    </w:p>
    <w:p w:rsidR="00E44EDF" w:rsidRDefault="00E44EDF" w:rsidP="00E44EDF">
      <w:pPr>
        <w:pStyle w:val="a3"/>
      </w:pPr>
      <w:r>
        <w:t>Лица, участвующие в деле, о дате, времени и месте судебного заседания, извещены надлежащим образом, в том числе публично путем размещения информации о дате, времени и месте судебного заседания на сайте Первого арбитражного апелляционного суда, представителей в судебное заседание не направили.</w:t>
      </w:r>
    </w:p>
    <w:p w:rsidR="00E44EDF" w:rsidRDefault="00E44EDF" w:rsidP="00E44EDF">
      <w:pPr>
        <w:pStyle w:val="a3"/>
      </w:pPr>
      <w:r>
        <w:t>В соответствии со статьями 123, 156, 266 Арбитражного процессуального кодекса Российской Федерации дело рассмотрено в отсутствие неявившихся представителей лиц, участвующих в деле, по имеющимся в материалах дела доказательствам.</w:t>
      </w:r>
    </w:p>
    <w:p w:rsidR="00E44EDF" w:rsidRDefault="00E44EDF" w:rsidP="00E44EDF">
      <w:pPr>
        <w:pStyle w:val="a3"/>
      </w:pPr>
      <w:r>
        <w:t>Законность принятого судебного акта, правильность применения судом норм материального и процессуального права проверены Первым арбитражным апелляционным судом в порядке, установленном статьями       257-261, 266-271 Арбитражного процессуального кодекса Российской Федерации.</w:t>
      </w:r>
    </w:p>
    <w:p w:rsidR="00E44EDF" w:rsidRDefault="00E44EDF" w:rsidP="00E44EDF">
      <w:pPr>
        <w:pStyle w:val="a3"/>
      </w:pPr>
      <w:r>
        <w:t xml:space="preserve">Установлено по делу, что ООО «Карьер» обратилось в антимонопольный орган с заявлением на неправомерные действия МБУ «Управление ЖКХ и благоустройства» при проведении открытого аукциона в электронной форме на текущее содержание объектов освещения в г.Чебоксары на </w:t>
      </w:r>
      <w:r>
        <w:rPr>
          <w:rStyle w:val="g-highlight"/>
        </w:rPr>
        <w:t>2013</w:t>
      </w:r>
      <w:r>
        <w:t xml:space="preserve"> год.</w:t>
      </w:r>
    </w:p>
    <w:p w:rsidR="00E44EDF" w:rsidRDefault="00E44EDF" w:rsidP="00E44EDF">
      <w:pPr>
        <w:pStyle w:val="a3"/>
      </w:pPr>
      <w:r>
        <w:lastRenderedPageBreak/>
        <w:t>В обоснование жалобы указывалось, что постановлением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 утвержден перечень товаров, работ и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E44EDF" w:rsidRDefault="00E44EDF" w:rsidP="00E44EDF">
      <w:pPr>
        <w:pStyle w:val="a3"/>
      </w:pPr>
      <w:r>
        <w:t xml:space="preserve">Предмет аукциона входит в указанный перечень, но в нарушение вышеприведенного нормативного акта аукционная документация не содержит информации об участии в размещении заказа субъектов малого предпринимательства. </w:t>
      </w:r>
    </w:p>
    <w:p w:rsidR="00E44EDF" w:rsidRDefault="00E44EDF" w:rsidP="00E44EDF">
      <w:pPr>
        <w:pStyle w:val="a3"/>
      </w:pPr>
      <w:r>
        <w:t>С целью проверки поступившей информации Управление возбудило дело № 217-К-2012 о нарушении антимонопольного законодательства.</w:t>
      </w:r>
    </w:p>
    <w:p w:rsidR="00E44EDF" w:rsidRDefault="00E44EDF" w:rsidP="00E44EDF">
      <w:pPr>
        <w:pStyle w:val="a3"/>
      </w:pPr>
      <w:r>
        <w:t>Решением от 07.12.2012 № 217-К-2012 Управление жалобу ООО «Карьер» необоснованной.</w:t>
      </w:r>
    </w:p>
    <w:p w:rsidR="00E44EDF" w:rsidRDefault="00E44EDF" w:rsidP="00E44EDF">
      <w:pPr>
        <w:pStyle w:val="a3"/>
      </w:pPr>
      <w:r>
        <w:t>Не согласившись с таким решением антимонопольного органа, ООО «Карьер» обратилось в арбитражный суд с настоящим заявлением.</w:t>
      </w:r>
    </w:p>
    <w:p w:rsidR="00E44EDF" w:rsidRDefault="00E44EDF" w:rsidP="00E44EDF">
      <w:pPr>
        <w:pStyle w:val="a3"/>
      </w:pPr>
      <w:r>
        <w:t>Отказывая в удовлетворении заявленных требований, суд первой инстанции руководствовался статьями 198, 200, 201 Арбитражного процессуального кодекса Российской Федерации, статьей 12 Бюджетного кодекса Российской Федерации, положениями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постановлением Пленумов Верховного Суда Российской Федерации и  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и исходил из того, что антимонопольный орган доказал законность и обоснованность оспариваемого решения.</w:t>
      </w:r>
    </w:p>
    <w:p w:rsidR="00E44EDF" w:rsidRDefault="00E44EDF" w:rsidP="00E44EDF">
      <w:pPr>
        <w:pStyle w:val="a3"/>
      </w:pPr>
      <w:r>
        <w:t>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приходит к следующему.</w:t>
      </w:r>
    </w:p>
    <w:p w:rsidR="00E44EDF" w:rsidRDefault="00E44EDF" w:rsidP="00E44EDF">
      <w:pPr>
        <w:pStyle w:val="a3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 судопроизводство осуществляется на основе состязательности и равноправия сторон. </w:t>
      </w:r>
    </w:p>
    <w:p w:rsidR="00E44EDF" w:rsidRDefault="00E44EDF" w:rsidP="00E44EDF">
      <w:pPr>
        <w:pStyle w:val="a3"/>
      </w:pPr>
      <w:r>
        <w:t xml:space="preserve">Согласно статье 65 Арбитражного процессуального кодекса Российской Федерации каждое лицо, участвующее в деле, должно доказать обстоятельства, на которые оно ссылается, как на основания своих требований и возражений. </w:t>
      </w:r>
    </w:p>
    <w:p w:rsidR="00E44EDF" w:rsidRDefault="00E44EDF" w:rsidP="00E44EDF">
      <w:pPr>
        <w:pStyle w:val="a3"/>
      </w:pPr>
      <w:r>
        <w:t>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</w:p>
    <w:p w:rsidR="00E44EDF" w:rsidRDefault="00E44EDF" w:rsidP="00E44EDF">
      <w:pPr>
        <w:pStyle w:val="a3"/>
      </w:pPr>
      <w:r>
        <w:lastRenderedPageBreak/>
        <w:t>Согласно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действия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E44EDF" w:rsidRDefault="00E44EDF" w:rsidP="00E44EDF">
      <w:pPr>
        <w:pStyle w:val="a3"/>
      </w:pPr>
      <w:r>
        <w:t>Таким образом, для признания  решения государственных органов, органов местного самоуправления, иных органов, должностных лиц незаконным суд должен установить наличие совокупности двух условий:</w:t>
      </w:r>
    </w:p>
    <w:p w:rsidR="00E44EDF" w:rsidRDefault="00E44EDF" w:rsidP="00E44EDF">
      <w:pPr>
        <w:pStyle w:val="a3"/>
      </w:pPr>
      <w:r>
        <w:t>-несоответствие решения государственных органов, органов местного самоуправления, иных органов, должностных лиц закону или иному нормативному правовому акту;</w:t>
      </w:r>
    </w:p>
    <w:p w:rsidR="00E44EDF" w:rsidRDefault="00E44EDF" w:rsidP="00E44EDF">
      <w:pPr>
        <w:pStyle w:val="a3"/>
      </w:pPr>
      <w:r>
        <w:t>-нарушение решением государственных органов, органов местного самоуправления, иных органов, должностных лиц прав и законных интересов заявителя в сфере предпринимательской и иной экономической деятельности.</w:t>
      </w:r>
    </w:p>
    <w:p w:rsidR="00E44EDF" w:rsidRDefault="00E44EDF" w:rsidP="00E44EDF">
      <w:pPr>
        <w:pStyle w:val="a3"/>
      </w:pPr>
      <w:r>
        <w:t>Пленум Высшего Арбитражного Суда Российской Федерации и Верховного Суда Российской Федерации в пункте 6 постановления от 01.07.1996 № 6/8 «О некоторых вопросах, связанных с применением части первой Гражданского кодекса Российской Федерации» указал, что для удовлетворения требований о признании недействительными решений государственных органов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E44EDF" w:rsidRDefault="00E44EDF" w:rsidP="00E44EDF">
      <w:pPr>
        <w:pStyle w:val="a3"/>
      </w:pPr>
      <w:r>
        <w:t>Согласно части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E44EDF" w:rsidRDefault="00E44EDF" w:rsidP="00E44EDF">
      <w:pPr>
        <w:pStyle w:val="a3"/>
      </w:pPr>
      <w:r>
        <w:t>Регулирование отношений, связанных с размещением заказов на поставки товаров, выполнение работ, оказание услуг для государственных или муниципальных нужд, а также порядок размещения заказов осуществляются на основании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 (далее - Федеральный закон № 94-ФЗ).</w:t>
      </w:r>
    </w:p>
    <w:p w:rsidR="00E44EDF" w:rsidRDefault="00E44EDF" w:rsidP="00E44EDF">
      <w:pPr>
        <w:pStyle w:val="a3"/>
      </w:pPr>
      <w:r>
        <w:t xml:space="preserve">В соответствии с частью 1 статьи 1 Федерального закона № 94-ФЗ целью данного закона является обеспечение эффективного использования средств бюджетов и внебюджетных источников финансирования, расширения возможностей для участия физических и </w:t>
      </w:r>
      <w:r>
        <w:lastRenderedPageBreak/>
        <w:t>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E44EDF" w:rsidRDefault="00E44EDF" w:rsidP="00E44EDF">
      <w:pPr>
        <w:pStyle w:val="a3"/>
      </w:pPr>
      <w:r>
        <w:t>Часть 2 статьи 3 Федерального закона № 94-ФЗ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 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E44EDF" w:rsidRDefault="00E44EDF" w:rsidP="00E44EDF">
      <w:pPr>
        <w:pStyle w:val="a3"/>
      </w:pPr>
      <w:r>
        <w:t>В силу статьи 5 Федерального закона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названным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</w:t>
      </w:r>
    </w:p>
    <w:p w:rsidR="00E44EDF" w:rsidRDefault="00E44EDF" w:rsidP="00E44EDF">
      <w:pPr>
        <w:pStyle w:val="a3"/>
      </w:pPr>
      <w:r>
        <w:t>В пункте 1 части 1 статьи 10 Федерального закона № 94-ФЗ установлено, что размещение заказа может осуществляться путем проведения торгов в форме конкурса, аукциона, в том числе аукциона в электронной форме.</w:t>
      </w:r>
    </w:p>
    <w:p w:rsidR="00E44EDF" w:rsidRDefault="00E44EDF" w:rsidP="00E44EDF">
      <w:pPr>
        <w:pStyle w:val="a3"/>
      </w:pPr>
      <w:r>
        <w:t>В силу части 1 статьи 15 Федерального закона № 94-ФЗ заказчики,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E44EDF" w:rsidRDefault="00E44EDF" w:rsidP="00E44EDF">
      <w:pPr>
        <w:pStyle w:val="a3"/>
      </w:pPr>
      <w:r>
        <w:t>В силу части 2 статьи 15 Федерального закона № 94-ФЗ размещение заказов путем проведения торгов, запроса котировок, в которых участниками размещения заказа являются субъекты малого предпринимательства, осуществляется в порядке, предусмотренном главами 2 - 4 настоящего Федерального закона, с учетом положений настоящей статьи.</w:t>
      </w:r>
    </w:p>
    <w:p w:rsidR="00E44EDF" w:rsidRDefault="00E44EDF" w:rsidP="00E44EDF">
      <w:pPr>
        <w:pStyle w:val="a3"/>
      </w:pPr>
      <w:r>
        <w:t xml:space="preserve">Часть 3 статьи 15 Федерального закона № 94-ФЗ прямо указывает, что при размещении заказа путем проведения торгов, запроса котировок, которые предусмотрены частью 1 настоящей статьи и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</w:t>
      </w:r>
      <w:r>
        <w:lastRenderedPageBreak/>
        <w:t>содержаться в извещении о проведении открытого конкурса, открытого аукциона или в извещении о проведении запроса котировок.</w:t>
      </w:r>
    </w:p>
    <w:p w:rsidR="00E44EDF" w:rsidRDefault="00E44EDF" w:rsidP="00E44EDF">
      <w:pPr>
        <w:pStyle w:val="a3"/>
      </w:pPr>
      <w:r>
        <w:t>Категории субъектов малого предпринимательства определены в статье 4 Федерального закона № 209-ФЗ.</w:t>
      </w:r>
    </w:p>
    <w:p w:rsidR="00E44EDF" w:rsidRDefault="00E44EDF" w:rsidP="00E44EDF">
      <w:pPr>
        <w:pStyle w:val="a3"/>
      </w:pPr>
      <w:r>
        <w:t>Постановлением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 установлена начальную (максимальную) цену контракта (цену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в размере 15 млн. рублей. Кроме того, утверждены прилагаемые изменения, которые вносятся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утвержденный постановлением Правительства Российской Федерации от 04.11.2006 № 642.</w:t>
      </w:r>
    </w:p>
    <w:p w:rsidR="00E44EDF" w:rsidRDefault="00E44EDF" w:rsidP="00E44EDF">
      <w:pPr>
        <w:pStyle w:val="a3"/>
      </w:pPr>
      <w:r>
        <w:t xml:space="preserve">В ходе проверки антимонопольный орган установил, что МБУ «Управление ЖКХ и благоустройства», являясь государственным заказчиком, 13.11.2012 разместило на официальном сайте www.zakupki.gov.ru в сети Интернет извещение № 0315300040212000065, которым объявило о проведении открытого аукциона на право заключения муниципального контракта на текущее содержание объектов освещения в г.Чебоксары на </w:t>
      </w:r>
      <w:r>
        <w:rPr>
          <w:rStyle w:val="g-highlight"/>
        </w:rPr>
        <w:t>2013</w:t>
      </w:r>
      <w:r>
        <w:t xml:space="preserve"> год.</w:t>
      </w:r>
    </w:p>
    <w:p w:rsidR="00E44EDF" w:rsidRDefault="00E44EDF" w:rsidP="00E44EDF">
      <w:pPr>
        <w:pStyle w:val="a3"/>
      </w:pPr>
      <w:r>
        <w:t>Начальная (максимальная) цена контракта устанавливалась в 81 350 500 рублей.</w:t>
      </w:r>
    </w:p>
    <w:p w:rsidR="00E44EDF" w:rsidRDefault="00E44EDF" w:rsidP="00E44EDF">
      <w:pPr>
        <w:pStyle w:val="a3"/>
      </w:pPr>
      <w:r>
        <w:t>Представитель ООО «Карьер» считает, что заказчик сформировал лот таким образом, что включил в предмет контракта технологически и функционально не связанные между собой объекты, поскольку согласно техническому заданию содержание объектов освещения осуществляется в городах Чебоксары и Заволжье. Это влечет увеличение начальной (максимальной) цены контракта и препятствует возможности субъекту малого предпринимательства на участие в торгах.</w:t>
      </w:r>
    </w:p>
    <w:p w:rsidR="00E44EDF" w:rsidRDefault="00E44EDF" w:rsidP="00E44EDF">
      <w:pPr>
        <w:pStyle w:val="a3"/>
      </w:pPr>
      <w:r>
        <w:t>Данные доводы рассмотрены антимонопольным органом и судом первой инстанции, признаны несостоятельными с учетом следующего.</w:t>
      </w:r>
    </w:p>
    <w:p w:rsidR="00E44EDF" w:rsidRDefault="00E44EDF" w:rsidP="00E44EDF">
      <w:pPr>
        <w:pStyle w:val="a3"/>
      </w:pPr>
      <w:r>
        <w:t>Суд апелляционной инстанции установил, что предмет контракта «текущее содержание объектов освещения» не входит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 (с учетом содержания Общероссийского классификатора видов экономической деятельности, продукции и услуг (ОКДП) ОК 004-93).</w:t>
      </w:r>
    </w:p>
    <w:p w:rsidR="00E44EDF" w:rsidRDefault="00E44EDF" w:rsidP="00E44EDF">
      <w:pPr>
        <w:pStyle w:val="a3"/>
      </w:pPr>
      <w:r>
        <w:t>Кроме того, согласно части 1 статьи 34 Федерального закона № 94-ФЗ 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E44EDF" w:rsidRDefault="00E44EDF" w:rsidP="00E44EDF">
      <w:pPr>
        <w:pStyle w:val="a3"/>
      </w:pPr>
      <w:r>
        <w:t xml:space="preserve">В соответствии со статьей 17 Федерального закона от 26.07.2006                    № 135-ФЗ «О защите конкуренции» (далее - Закон о защите конкуренции) при проведении торгов запрещаются действия, которые приводят или могут привести к недопущению, </w:t>
      </w:r>
      <w:r>
        <w:lastRenderedPageBreak/>
        <w:t>ограничению или устранению конкуренции, ограничению доступа к участию в торгах, запрещается ограничение конкуренции между участниками торгов путем включения в состав лотов продукции (товаров, работ, услуг), технологически и функционально не связанной с товарами, работами, услугами, поставки, выполнение, оказание которых являются предметом торгов.</w:t>
      </w:r>
    </w:p>
    <w:p w:rsidR="00E44EDF" w:rsidRDefault="00E44EDF" w:rsidP="00E44EDF">
      <w:pPr>
        <w:pStyle w:val="a3"/>
      </w:pPr>
      <w:r>
        <w:t>Иные ограничения к содержанию документации об аукционе и формированию лотов законодателем не предусмотрены.</w:t>
      </w:r>
    </w:p>
    <w:p w:rsidR="00E44EDF" w:rsidRDefault="00E44EDF" w:rsidP="00E44EDF">
      <w:pPr>
        <w:pStyle w:val="a3"/>
      </w:pPr>
      <w:r>
        <w:t>Из изложенных норм следует, что в зависимости от своих потребностей заказчик в документации об аукционе должен установить требования, в частности, к качеству, техническим характеристикам (потребительским свойствам), размерам, с учетом специфики его деятельности и в целях обеспечения эффективного использования бюджетных средств, при соблюдении установленных законодательством Российской Федерации положений, направленных на обеспечение при проведении торгов конкурентной среды.</w:t>
      </w:r>
    </w:p>
    <w:p w:rsidR="00E44EDF" w:rsidRDefault="00E44EDF" w:rsidP="00E44EDF">
      <w:pPr>
        <w:pStyle w:val="a3"/>
      </w:pPr>
      <w:r>
        <w:t>Решение о способе размещения заказа принимается заказчиком, уполномоченным органом в соответствии с положениями Закона № 94-ФЗ (части 2.1 и 3 статьи 10 Закона N 94-ФЗ).</w:t>
      </w:r>
    </w:p>
    <w:p w:rsidR="00E44EDF" w:rsidRDefault="00E44EDF" w:rsidP="00E44EDF">
      <w:pPr>
        <w:pStyle w:val="a3"/>
      </w:pPr>
      <w:r>
        <w:t xml:space="preserve">Федеральным законом № 94-ФЗ не определен порядок формирования лотов. </w:t>
      </w:r>
    </w:p>
    <w:p w:rsidR="00E44EDF" w:rsidRDefault="00E44EDF" w:rsidP="00E44EDF">
      <w:pPr>
        <w:pStyle w:val="a3"/>
      </w:pPr>
      <w:r>
        <w:t>При размещении заказа заказчик наделен правом самостоятельного выделения отдельных лотов (по группам, классам, видам и иным единицам), правом выставления предмета торгов единым лотом, а также правом определения его содержания (с обязательным указанием отдельных условий оказания соответствующих услуг), допускается также возможность объединения в составе одного лота продукции (товаров, работ, услуг) технологически и функционально связанных между собой, если такое формирование лота не противоречит положениям статьи 17 Закона о защите конкуренции.</w:t>
      </w:r>
    </w:p>
    <w:p w:rsidR="00E44EDF" w:rsidRDefault="00E44EDF" w:rsidP="00E44EDF">
      <w:pPr>
        <w:pStyle w:val="a3"/>
      </w:pPr>
      <w:r>
        <w:t>Согласно пункту 1 статьи 1 Закона о размещении заказов единый порядок размещения заказов устанавливается им в целях расширения возможностей для участия физических и юридических лиц в размещении заказов и стимулирования такого участия, эффективного использования средств бюджетов и внебюджетных источников финансирования, предотвращения коррупции и других злоупотреблений в сфере размещения заказов и иных целях.</w:t>
      </w:r>
    </w:p>
    <w:p w:rsidR="00E44EDF" w:rsidRDefault="00E44EDF" w:rsidP="00E44EDF">
      <w:pPr>
        <w:pStyle w:val="a3"/>
      </w:pPr>
      <w:r>
        <w:t>Следовательно, основной задачей законодательства, устанавливающего порядок проведения торгов, является выявление в результате торгов лица, исполнение контракта которым в наибольшей степени будет отвечать целям эффективного использования источников финансирования, предотвращения злоупотреблений в сфере размещения заказов.</w:t>
      </w:r>
    </w:p>
    <w:p w:rsidR="00E44EDF" w:rsidRDefault="00E44EDF" w:rsidP="00E44EDF">
      <w:pPr>
        <w:pStyle w:val="a3"/>
      </w:pPr>
      <w:r>
        <w:t>С учетом изложенного, а также содержания Приказа Минэкономразвития России от 07.06.2011 № 273 «Об утверждении Номенклатуры товаров, работ, услуг для нужд заказчиков» (зарегистрирован в Минюсте России 15.07.2011 № 21367) антимонопольный орган пришел к правильному выводу о том, что заказчик, включив в предмет контракта текущее содержание объектов освещения в городах Чебоксары и Заволжье, не нарушил положения Федерального закона № 94-ФЗ.</w:t>
      </w:r>
    </w:p>
    <w:p w:rsidR="00E44EDF" w:rsidRDefault="00E44EDF" w:rsidP="00E44EDF">
      <w:pPr>
        <w:pStyle w:val="a3"/>
      </w:pPr>
      <w:r>
        <w:lastRenderedPageBreak/>
        <w:t>С учетом установленного обстоятельства и начальной (максимальной) цены контракта (более 15 млн. рублей), у МБУ «Управление ЖКХ и благоустройства» отсутствовала обязанность размещать муниципальный заказ у субъектов малого предпринимательства. Следовательно, антимонопольный орган правомерно признал необоснованной жалобу заявителя по делу о нарушении Учреждением требований статьи 15 Федерального закона № 94-ФЗ.</w:t>
      </w:r>
    </w:p>
    <w:p w:rsidR="00E44EDF" w:rsidRDefault="00E44EDF" w:rsidP="00E44EDF">
      <w:pPr>
        <w:pStyle w:val="a3"/>
      </w:pPr>
      <w:r>
        <w:t>При установленных обстоятельствах Управление приняло законное решение о признании жалобы ООО «Карьер» необоснованной.</w:t>
      </w:r>
    </w:p>
    <w:p w:rsidR="00E44EDF" w:rsidRDefault="00E44EDF" w:rsidP="00E44EDF">
      <w:pPr>
        <w:pStyle w:val="a3"/>
      </w:pPr>
      <w:r>
        <w:t>Кроме того, суд апелляционной инстанции также отмечает, что по общему правилу правом на обращение в арбитражный суд в силу части 1 статьи 4 Арбитражного процессуального кодекса Российской Федерации обладают лица, заинтересованные в защите своих нарушенных прав и законных интересов.</w:t>
      </w:r>
    </w:p>
    <w:p w:rsidR="00E44EDF" w:rsidRDefault="00E44EDF" w:rsidP="00E44EDF">
      <w:pPr>
        <w:pStyle w:val="a3"/>
      </w:pPr>
      <w:r>
        <w:t>Право на иск по смыслу названной нормы Арбитражного процессуального кодекса Российской Федерации и, как следствие, право на судебную защиту определяется действительным наличием у истца (заявителя) субъективного материального права, подлежащего защите.</w:t>
      </w:r>
    </w:p>
    <w:p w:rsidR="00E44EDF" w:rsidRDefault="00E44EDF" w:rsidP="00E44EDF">
      <w:pPr>
        <w:pStyle w:val="a3"/>
      </w:pPr>
      <w:r>
        <w:t xml:space="preserve">Именно по этой причине принцип судебной защиты нарушенных или оспариваемых прав и законных интересов, закрепленный статьей 11 Гражданского кодекса Российской Федерации, предполагает, что суд, удовлетворяя требования заявителя, обеспечивает реальную защиту либо восстановление нарушенного (оспоренного) права. </w:t>
      </w:r>
    </w:p>
    <w:p w:rsidR="00E44EDF" w:rsidRDefault="00E44EDF" w:rsidP="00E44EDF">
      <w:pPr>
        <w:pStyle w:val="a3"/>
      </w:pPr>
      <w:r>
        <w:t>Применительно к делам, подлежащим рассмотрению в порядке главы 24 Арбитражного процессуального кодекса Российской Федерации, упомянутый принцип выражается в том, что арбитражный суд, признавая незаконным решение, действия (бездействие) государственного органа, указывает в итоговом судебном акте на обязанность соответствующего органа, его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(пункт 3 части 5 статьи 201 Арбитражного процессуального кодекса Российской Федерации).</w:t>
      </w:r>
    </w:p>
    <w:p w:rsidR="00E44EDF" w:rsidRDefault="00E44EDF" w:rsidP="00E44EDF">
      <w:pPr>
        <w:pStyle w:val="a3"/>
      </w:pPr>
      <w:r>
        <w:t>В данном случае сам по себе ненормативный акт Управления, признавший жалобу ООО «Карьер» необоснованной, не изменил существующего положения и не повлек правовых последствий для Общества.</w:t>
      </w:r>
    </w:p>
    <w:p w:rsidR="00E44EDF" w:rsidRDefault="00E44EDF" w:rsidP="00E44EDF">
      <w:pPr>
        <w:pStyle w:val="a3"/>
      </w:pPr>
      <w:r>
        <w:t>Вопреки  положениям статьи 65 Арбитражного процессуального кодекса Российской Федерации ООО «Карьер» не доказало нарушение оспариваемым решением антимонопольного органа своих прав и законных интересов в сфере предпринимательской деятельности.</w:t>
      </w:r>
    </w:p>
    <w:p w:rsidR="00E44EDF" w:rsidRDefault="00E44EDF" w:rsidP="00E44EDF">
      <w:pPr>
        <w:pStyle w:val="a3"/>
      </w:pPr>
      <w:r>
        <w:t>Более того, признание решения Управления от 07.12.2012 № 217-К-2012 незаконным в рассматриваемом случае не повлечет восстановления прав, которые, по мнению Общества, являются нарушенными, поскольку имеется заключенный заказчиком с ОАО «Горсвет» муниципальный контракт, исполняемый сторонами.</w:t>
      </w:r>
    </w:p>
    <w:p w:rsidR="00E44EDF" w:rsidRDefault="00E44EDF" w:rsidP="00E44EDF">
      <w:pPr>
        <w:pStyle w:val="a3"/>
      </w:pPr>
      <w:r>
        <w:t xml:space="preserve">Всесторонне и полно исследовав обстоятельства, имеющие значение для дела, оценив представленные в материалы дела доказательства по правилам статьи 71 Арбитражного процессуального кодекса Российской Федерации, применив нормы материального права, суд первой инстанции пришел к обоснованному итоговому выводу о том, что </w:t>
      </w:r>
      <w:r>
        <w:lastRenderedPageBreak/>
        <w:t>оспариваемое решение антимонопольного органа принято уполномоченным органом, соответствует Федеральному закону № 94-ФЗ и не нарушает права и законные интересы Общества, что в силу части 3 статьи 201 Арбитражного процессуального кодекса Российской Федерации влечет отказ в удовлетворении заявленного требования.</w:t>
      </w:r>
    </w:p>
    <w:p w:rsidR="00E44EDF" w:rsidRDefault="00E44EDF" w:rsidP="00E44EDF">
      <w:pPr>
        <w:pStyle w:val="a3"/>
      </w:pPr>
      <w:r>
        <w:t>Арбитражный суд Чувашской Республики-Чувашии законно и обоснованно отказал Обществу в удовлетворении заявленного требования.</w:t>
      </w:r>
    </w:p>
    <w:p w:rsidR="00E44EDF" w:rsidRDefault="00E44EDF" w:rsidP="00E44EDF">
      <w:pPr>
        <w:pStyle w:val="a3"/>
      </w:pPr>
      <w:r>
        <w:t>Вывод суда первой инстанции о том, что с учетом предмета контракта заказчик был вправе провести торги с участием субъектов малого и среднего предпринимательства, является неверным, основанным на неправильном применении норм постановления Правительства  Российской Федерации  от 17.03.2009 № 237.</w:t>
      </w:r>
    </w:p>
    <w:p w:rsidR="00E44EDF" w:rsidRDefault="00E44EDF" w:rsidP="00E44EDF">
      <w:pPr>
        <w:pStyle w:val="a3"/>
      </w:pPr>
      <w:r>
        <w:t>Вывод суда первой инстанции о том, что у антимонопольного органа отсутствовала возможность произвести расчет за 2012 год размещенных МБУ «Управление ЖКХ и благоустройства» заказов у субъектов малого предпринимательства не имеет правового значения по настоящему спору с учетом установленного обстоятельства о предмете и начальной (максимальной) цене контракта по размещенному заказу.</w:t>
      </w:r>
    </w:p>
    <w:p w:rsidR="00E44EDF" w:rsidRDefault="00E44EDF" w:rsidP="00E44EDF">
      <w:pPr>
        <w:pStyle w:val="a3"/>
      </w:pPr>
      <w:r>
        <w:t>Принимая во внимание, что вышеназванные выводы суда не повлекли принятия неправильного по существу решения, апелляционный суд на основании пункта 35 постановления Пленума Высшего Арбитражного Суда Российской Федерации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и пункта 2 статьи 269 Арбитражного процессуального кодекса Российской Федерации исключает их из мотивировочной части решения арбитражного суда, резолютивная часть решения изменению не подлежит.</w:t>
      </w:r>
    </w:p>
    <w:p w:rsidR="00E44EDF" w:rsidRDefault="00E44EDF" w:rsidP="00E44EDF">
      <w:pPr>
        <w:pStyle w:val="a3"/>
      </w:pPr>
      <w:r>
        <w:t xml:space="preserve">Предусмотренные статьей 270 Арбитражного процессуального кодекса Российской Федерации основания к отмене судебного акта отсутствуют. </w:t>
      </w:r>
    </w:p>
    <w:p w:rsidR="00E44EDF" w:rsidRDefault="00E44EDF" w:rsidP="00E44EDF">
      <w:pPr>
        <w:pStyle w:val="a3"/>
      </w:pPr>
      <w:r>
        <w:t>При этом судом не допущено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акта.</w:t>
      </w:r>
    </w:p>
    <w:p w:rsidR="00E44EDF" w:rsidRDefault="00E44EDF" w:rsidP="00E44EDF">
      <w:pPr>
        <w:pStyle w:val="a3"/>
      </w:pPr>
      <w:r>
        <w:t>Апелляционная жалоба Общества признается не подлежащей удовлетворению, как основанная на неверном толковании норм действующего законодательства.</w:t>
      </w:r>
    </w:p>
    <w:p w:rsidR="00E44EDF" w:rsidRDefault="00E44EDF" w:rsidP="00E44EDF">
      <w:pPr>
        <w:pStyle w:val="a3"/>
      </w:pPr>
      <w:r>
        <w:t>По результатам рассмотрения апелляционной жалобы Первый арбитражный апелляционный суд приходит к заключению о том, что решение Арбитражного суда Чувашской Республики-Чувашии от 29.04.</w:t>
      </w:r>
      <w:r>
        <w:rPr>
          <w:rStyle w:val="g-highlight"/>
        </w:rPr>
        <w:t>2013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2030</w:t>
      </w:r>
      <w:r>
        <w:t>/</w:t>
      </w:r>
      <w:r>
        <w:rPr>
          <w:rStyle w:val="g-highlight"/>
        </w:rPr>
        <w:t>2013</w:t>
      </w:r>
      <w:r>
        <w:t xml:space="preserve"> на основании пункта 1 части 1 статьи 269 Арбитражного процессуального кодекса Российской Федерации подлежит оставлению без изменения.</w:t>
      </w:r>
    </w:p>
    <w:p w:rsidR="00E44EDF" w:rsidRDefault="00E44EDF" w:rsidP="00E44EDF">
      <w:pPr>
        <w:pStyle w:val="a3"/>
      </w:pPr>
      <w:r>
        <w:t xml:space="preserve">По результатам рассмотрения дела в соответствии со статьей 110 Арбитражного процессуального кодекса Российской Федерации и с учетом предоставления ООО «Карьер» отсрочки по уплате госпошлины суд взыскивает с заявителя в доход федерального бюджета государственную пошлину в размере 1000 рублей. </w:t>
      </w:r>
    </w:p>
    <w:p w:rsidR="00E44EDF" w:rsidRDefault="00E44EDF" w:rsidP="00E44EDF">
      <w:pPr>
        <w:pStyle w:val="a3"/>
      </w:pPr>
      <w:r>
        <w:t>Руководствуясь статьями 266 - 271 Арбитражного процессуального кодекса Российской Федерации, Первый арбитражный апелляционный суд</w:t>
      </w:r>
    </w:p>
    <w:p w:rsidR="00E44EDF" w:rsidRDefault="00E44EDF" w:rsidP="00E44EDF">
      <w:pPr>
        <w:pStyle w:val="a3"/>
      </w:pPr>
      <w:r>
        <w:lastRenderedPageBreak/>
        <w:t> </w:t>
      </w:r>
    </w:p>
    <w:p w:rsidR="00E44EDF" w:rsidRDefault="00E44EDF" w:rsidP="00E44EDF">
      <w:pPr>
        <w:pStyle w:val="a3"/>
        <w:jc w:val="center"/>
      </w:pPr>
      <w:r>
        <w:t>П О С Т А Н О В И Л:</w:t>
      </w:r>
    </w:p>
    <w:p w:rsidR="00E44EDF" w:rsidRDefault="00E44EDF" w:rsidP="00E44EDF">
      <w:pPr>
        <w:pStyle w:val="a3"/>
        <w:jc w:val="center"/>
      </w:pPr>
      <w:r>
        <w:t> </w:t>
      </w:r>
    </w:p>
    <w:p w:rsidR="00E44EDF" w:rsidRDefault="00E44EDF" w:rsidP="00E44EDF">
      <w:pPr>
        <w:pStyle w:val="a3"/>
      </w:pPr>
      <w:r>
        <w:t>решение Арбитражного суда Чувашской Республики-Чувашии от 29.04.</w:t>
      </w:r>
      <w:r>
        <w:rPr>
          <w:rStyle w:val="g-highlight"/>
        </w:rPr>
        <w:t>2013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2030</w:t>
      </w:r>
      <w:r>
        <w:t>/</w:t>
      </w:r>
      <w:r>
        <w:rPr>
          <w:rStyle w:val="g-highlight"/>
        </w:rPr>
        <w:t>2013</w:t>
      </w:r>
      <w:r>
        <w:t xml:space="preserve"> оставить без изменения, апелляционную жалобу общества с ограниченной ответственностью «Карьер» – без удовлетворения.</w:t>
      </w:r>
    </w:p>
    <w:p w:rsidR="00E44EDF" w:rsidRDefault="00E44EDF" w:rsidP="00E44EDF">
      <w:pPr>
        <w:pStyle w:val="a3"/>
      </w:pPr>
      <w:r>
        <w:t>Взыскать с общества с ограниченной ответственностью «Карьер» в доход федерального бюджета государственную пошлину в размере 1000 (одна тысяча) рублей.</w:t>
      </w:r>
    </w:p>
    <w:p w:rsidR="00E44EDF" w:rsidRDefault="00E44EDF" w:rsidP="00E44EDF">
      <w:pPr>
        <w:pStyle w:val="a3"/>
      </w:pPr>
      <w:r>
        <w:t>Постановление вступает в законную силу со дня его принятия.</w:t>
      </w:r>
    </w:p>
    <w:p w:rsidR="00E44EDF" w:rsidRDefault="00E44EDF" w:rsidP="00E44EDF">
      <w:pPr>
        <w:pStyle w:val="a3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Председательствующий судья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Т.А. Захарова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Судьи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И.А. Смирнова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Е.А. Рубис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 </w:t>
      </w:r>
    </w:p>
    <w:p w:rsidR="00E44EDF" w:rsidRDefault="00E44EDF" w:rsidP="00E44EDF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79"/>
    <w:rsid w:val="00D945AC"/>
    <w:rsid w:val="00E44EDF"/>
    <w:rsid w:val="00E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E4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E4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3992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2013-09-24T09:09:00Z</dcterms:created>
  <dcterms:modified xsi:type="dcterms:W3CDTF">2013-09-24T09:13:00Z</dcterms:modified>
</cp:coreProperties>
</file>