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3" w:rsidRDefault="00995103" w:rsidP="00995103">
      <w:pPr>
        <w:pStyle w:val="a3"/>
        <w:jc w:val="center"/>
      </w:pPr>
      <w:r>
        <w:rPr>
          <w:b/>
          <w:bCs/>
        </w:rPr>
        <w:t>ФЕДЕРАЛЬНЫЙ АРБИТРАЖНЫЙ СУД</w:t>
      </w:r>
    </w:p>
    <w:p w:rsidR="00995103" w:rsidRDefault="00995103" w:rsidP="00995103">
      <w:pPr>
        <w:pStyle w:val="a3"/>
        <w:jc w:val="center"/>
      </w:pPr>
      <w:r>
        <w:rPr>
          <w:b/>
          <w:bCs/>
        </w:rPr>
        <w:t>ВОЛГО-ВЯТСКОГО ОКРУГА</w:t>
      </w:r>
    </w:p>
    <w:p w:rsidR="00995103" w:rsidRDefault="00995103" w:rsidP="00995103">
      <w:pPr>
        <w:pStyle w:val="a3"/>
        <w:jc w:val="center"/>
      </w:pPr>
      <w:r>
        <w:rPr>
          <w:b/>
          <w:bCs/>
        </w:rPr>
        <w:t>Кремль, корпус 4, Нижний Новгород, 603082</w:t>
      </w:r>
    </w:p>
    <w:p w:rsidR="00995103" w:rsidRDefault="00995103" w:rsidP="00995103">
      <w:pPr>
        <w:pStyle w:val="a3"/>
        <w:jc w:val="center"/>
      </w:pPr>
      <w:r>
        <w:rPr>
          <w:b/>
          <w:bCs/>
        </w:rPr>
        <w:t> http://fasvvo.arbitr.ru/ 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 info@fasvvo.arbitr.ru</w:t>
      </w:r>
    </w:p>
    <w:p w:rsidR="00995103" w:rsidRDefault="00995103" w:rsidP="00995103">
      <w:pPr>
        <w:pStyle w:val="a3"/>
        <w:jc w:val="center"/>
      </w:pPr>
      <w:r>
        <w:rPr>
          <w:b/>
          <w:bCs/>
        </w:rPr>
        <w:t> </w:t>
      </w:r>
    </w:p>
    <w:p w:rsidR="00995103" w:rsidRDefault="00995103" w:rsidP="00995103">
      <w:pPr>
        <w:pStyle w:val="a3"/>
        <w:jc w:val="center"/>
      </w:pPr>
      <w:r>
        <w:rPr>
          <w:b/>
          <w:bCs/>
        </w:rPr>
        <w:t> </w:t>
      </w:r>
    </w:p>
    <w:p w:rsidR="00995103" w:rsidRDefault="00995103" w:rsidP="00995103">
      <w:pPr>
        <w:pStyle w:val="a3"/>
        <w:jc w:val="center"/>
      </w:pPr>
      <w:r>
        <w:rPr>
          <w:b/>
          <w:bCs/>
        </w:rPr>
        <w:t>ПОСТАНОВЛЕНИЕ</w:t>
      </w:r>
    </w:p>
    <w:p w:rsidR="00995103" w:rsidRDefault="00995103" w:rsidP="00995103">
      <w:pPr>
        <w:pStyle w:val="a3"/>
        <w:jc w:val="center"/>
      </w:pPr>
      <w:r>
        <w:rPr>
          <w:b/>
          <w:bCs/>
        </w:rPr>
        <w:t xml:space="preserve">арбитражного суда кассационной инстанции </w:t>
      </w:r>
    </w:p>
    <w:p w:rsidR="00995103" w:rsidRDefault="00995103" w:rsidP="00995103">
      <w:pPr>
        <w:pStyle w:val="a3"/>
        <w:jc w:val="both"/>
      </w:pPr>
      <w:bookmarkStart w:id="0" w:name="_GoBack"/>
      <w:r>
        <w:rPr>
          <w:b/>
          <w:bCs/>
        </w:rPr>
        <w:t> </w:t>
      </w:r>
    </w:p>
    <w:p w:rsidR="00995103" w:rsidRDefault="00995103" w:rsidP="00995103">
      <w:pPr>
        <w:pStyle w:val="a3"/>
        <w:jc w:val="both"/>
      </w:pPr>
      <w:r>
        <w:t>Нижний Новгород</w:t>
      </w:r>
    </w:p>
    <w:p w:rsidR="00995103" w:rsidRDefault="00995103" w:rsidP="00995103">
      <w:pPr>
        <w:pStyle w:val="a3"/>
        <w:jc w:val="both"/>
      </w:pPr>
      <w:r>
        <w:t>Дело № А79-</w:t>
      </w:r>
      <w:r>
        <w:rPr>
          <w:rStyle w:val="g-highlight"/>
        </w:rPr>
        <w:t>11123</w:t>
      </w:r>
      <w:r>
        <w:t>/</w:t>
      </w:r>
      <w:r>
        <w:rPr>
          <w:rStyle w:val="g-highlight"/>
        </w:rPr>
        <w:t>2012</w:t>
      </w:r>
    </w:p>
    <w:p w:rsidR="00995103" w:rsidRDefault="00995103" w:rsidP="00995103">
      <w:pPr>
        <w:pStyle w:val="a3"/>
        <w:jc w:val="both"/>
      </w:pPr>
      <w:r>
        <w:t>19 августа 2013 года</w:t>
      </w:r>
    </w:p>
    <w:p w:rsidR="00995103" w:rsidRDefault="00995103" w:rsidP="00995103">
      <w:pPr>
        <w:pStyle w:val="a3"/>
        <w:jc w:val="both"/>
      </w:pPr>
      <w:r>
        <w:t>(дата изготовления постановления в полном объеме)</w:t>
      </w:r>
    </w:p>
    <w:p w:rsidR="00995103" w:rsidRDefault="00995103" w:rsidP="00995103">
      <w:pPr>
        <w:pStyle w:val="a3"/>
        <w:jc w:val="both"/>
      </w:pPr>
      <w:r>
        <w:t>Резолютивная часть постановления объявлена 15.08.2013.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>Федеральный арбитражный суд Волго-Вятского округа в составе:</w:t>
      </w:r>
    </w:p>
    <w:p w:rsidR="00995103" w:rsidRDefault="00995103" w:rsidP="00995103">
      <w:pPr>
        <w:pStyle w:val="a3"/>
        <w:jc w:val="both"/>
      </w:pPr>
      <w:r>
        <w:t xml:space="preserve">председательствующего </w:t>
      </w:r>
      <w:proofErr w:type="spellStart"/>
      <w:r>
        <w:t>Забурдаевой</w:t>
      </w:r>
      <w:proofErr w:type="spellEnd"/>
      <w:r>
        <w:t xml:space="preserve"> И.Л.,</w:t>
      </w:r>
    </w:p>
    <w:p w:rsidR="00995103" w:rsidRDefault="00995103" w:rsidP="00995103">
      <w:pPr>
        <w:pStyle w:val="a3"/>
        <w:jc w:val="both"/>
      </w:pPr>
      <w:r>
        <w:t xml:space="preserve">судей Александровой О.В., </w:t>
      </w:r>
      <w:proofErr w:type="spellStart"/>
      <w:r>
        <w:t>Радченковой</w:t>
      </w:r>
      <w:proofErr w:type="spellEnd"/>
      <w:r>
        <w:t xml:space="preserve"> Н.Ш.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>в отсутствие представителей лиц, участвующих в деле,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 xml:space="preserve">рассмотрел в судебном заседании кассационную жалобу заявителя – </w:t>
      </w:r>
    </w:p>
    <w:p w:rsidR="00995103" w:rsidRDefault="00995103" w:rsidP="00995103">
      <w:pPr>
        <w:pStyle w:val="a3"/>
        <w:jc w:val="both"/>
      </w:pPr>
      <w:r>
        <w:t>администрации города Чебоксары Чувашской Республики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>на решение Арбитражного суда Чувашской Республики – Чувашии от 25.01.2013,</w:t>
      </w:r>
    </w:p>
    <w:p w:rsidR="00995103" w:rsidRDefault="00995103" w:rsidP="00995103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Афанасьевым А.А.,  и</w:t>
      </w:r>
    </w:p>
    <w:p w:rsidR="00995103" w:rsidRDefault="00995103" w:rsidP="00995103">
      <w:pPr>
        <w:pStyle w:val="a3"/>
        <w:jc w:val="both"/>
      </w:pPr>
      <w:r>
        <w:lastRenderedPageBreak/>
        <w:t>на постановление Первого арбитражного апелляционного суда от 22.04.2013,</w:t>
      </w:r>
    </w:p>
    <w:p w:rsidR="00995103" w:rsidRDefault="00995103" w:rsidP="00995103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судьями Захаровой Т.А., Смирновой И.А., </w:t>
      </w:r>
      <w:proofErr w:type="spellStart"/>
      <w:r>
        <w:t>Рубис</w:t>
      </w:r>
      <w:proofErr w:type="spellEnd"/>
      <w:r>
        <w:t xml:space="preserve"> Е.А., </w:t>
      </w:r>
    </w:p>
    <w:p w:rsidR="00995103" w:rsidRDefault="00995103" w:rsidP="00995103">
      <w:pPr>
        <w:pStyle w:val="a3"/>
        <w:jc w:val="both"/>
      </w:pPr>
      <w:r>
        <w:t>по делу № А79-</w:t>
      </w:r>
      <w:r>
        <w:rPr>
          <w:rStyle w:val="g-highlight"/>
        </w:rPr>
        <w:t>11123</w:t>
      </w:r>
      <w:r>
        <w:t>/</w:t>
      </w:r>
      <w:r>
        <w:rPr>
          <w:rStyle w:val="g-highlight"/>
        </w:rPr>
        <w:t>2012</w:t>
      </w:r>
      <w:r>
        <w:t xml:space="preserve"> 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>по заявлению администрации города Чебоксары Чувашской Республики</w:t>
      </w:r>
    </w:p>
    <w:p w:rsidR="00995103" w:rsidRDefault="00995103" w:rsidP="00995103">
      <w:pPr>
        <w:pStyle w:val="a3"/>
        <w:jc w:val="both"/>
      </w:pPr>
      <w:r>
        <w:t>(ИНН: 2126003194, ОГРН: 1022101150037)</w:t>
      </w:r>
    </w:p>
    <w:p w:rsidR="00995103" w:rsidRDefault="00995103" w:rsidP="00995103">
      <w:pPr>
        <w:pStyle w:val="a3"/>
        <w:jc w:val="both"/>
      </w:pPr>
      <w:r>
        <w:t xml:space="preserve">к Управлению Федеральной антимонопольной службы </w:t>
      </w:r>
    </w:p>
    <w:p w:rsidR="00995103" w:rsidRDefault="00995103" w:rsidP="00995103">
      <w:pPr>
        <w:pStyle w:val="a3"/>
        <w:jc w:val="both"/>
      </w:pPr>
      <w:r>
        <w:t xml:space="preserve">по Чувашской Республике – Чувашии </w:t>
      </w:r>
    </w:p>
    <w:p w:rsidR="00995103" w:rsidRDefault="00995103" w:rsidP="00995103">
      <w:pPr>
        <w:pStyle w:val="a3"/>
        <w:jc w:val="both"/>
      </w:pPr>
      <w:r>
        <w:t>(ИНН: 2128054518, ОГРН: 1042128010660)</w:t>
      </w:r>
    </w:p>
    <w:p w:rsidR="00995103" w:rsidRDefault="00995103" w:rsidP="00995103">
      <w:pPr>
        <w:pStyle w:val="a3"/>
        <w:jc w:val="both"/>
      </w:pPr>
      <w:r>
        <w:t xml:space="preserve">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предписания,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>третьи лица – общество с ограниченной ответственностью «Согласие»,</w:t>
      </w:r>
    </w:p>
    <w:p w:rsidR="00995103" w:rsidRDefault="00995103" w:rsidP="00995103">
      <w:pPr>
        <w:pStyle w:val="a3"/>
        <w:jc w:val="both"/>
      </w:pPr>
      <w:r>
        <w:t>общество с ограниченной ответственностью «Комбинат питания № 1»,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>и   у с т а н о в и л</w:t>
      </w:r>
      <w:proofErr w:type="gramStart"/>
      <w:r>
        <w:t xml:space="preserve"> :</w:t>
      </w:r>
      <w:proofErr w:type="gramEnd"/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 xml:space="preserve">администрация города Чебоксары Чувашской Республики (далее – Администрация, орган местного самоуправления) обратилась в Арбитражный суд Чувашской Республики – Чувашии с заявлением 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  Чувашии (далее – Управление, антимонопольный орган) от 20.07.</w:t>
      </w:r>
      <w:r>
        <w:rPr>
          <w:rStyle w:val="g-highlight"/>
        </w:rPr>
        <w:t>2012</w:t>
      </w:r>
      <w:r>
        <w:t xml:space="preserve"> по делу № 90/05-АМЗ-</w:t>
      </w:r>
      <w:r>
        <w:rPr>
          <w:rStyle w:val="g-highlight"/>
        </w:rPr>
        <w:t>2012</w:t>
      </w:r>
      <w:r>
        <w:t>.</w:t>
      </w:r>
    </w:p>
    <w:p w:rsidR="00995103" w:rsidRDefault="00995103" w:rsidP="00995103">
      <w:pPr>
        <w:pStyle w:val="a3"/>
        <w:jc w:val="both"/>
      </w:pPr>
      <w:r>
        <w:t>К участию в деле в качестве третьих лиц, не заявляющих самостоятельных требований относительно предмета спора, привлечены общество с ограниченной ответственностью «Согласие» (далее – ООО «Согласие»), общество с ограниченной ответственностью «Комбинат питания № 1» (далее – ООО «Комбинат питания № 1»).</w:t>
      </w:r>
    </w:p>
    <w:p w:rsidR="00995103" w:rsidRDefault="00995103" w:rsidP="00995103">
      <w:pPr>
        <w:pStyle w:val="a3"/>
        <w:jc w:val="both"/>
      </w:pPr>
      <w:r>
        <w:t xml:space="preserve">Решением суда от 25.01.2013 в удовлетворении заявленного требования отказано. </w:t>
      </w:r>
    </w:p>
    <w:p w:rsidR="00995103" w:rsidRDefault="00995103" w:rsidP="00995103">
      <w:pPr>
        <w:pStyle w:val="a3"/>
        <w:jc w:val="both"/>
      </w:pPr>
      <w:r>
        <w:t>Постановлением Первого арбитражного апелляционного суда от 22.04.2013 решение оставлено без изменения.</w:t>
      </w:r>
    </w:p>
    <w:p w:rsidR="00995103" w:rsidRDefault="00995103" w:rsidP="00995103">
      <w:pPr>
        <w:pStyle w:val="a3"/>
        <w:jc w:val="both"/>
      </w:pPr>
      <w:r>
        <w:t>Администрация не согласилась с принятыми судебными актами и обратилась в Федеральный арбитражный суд Волго-Вятского округа с кассационной жалобой, в которой просит отменить их.</w:t>
      </w:r>
    </w:p>
    <w:p w:rsidR="00995103" w:rsidRDefault="00995103" w:rsidP="00995103">
      <w:pPr>
        <w:pStyle w:val="a3"/>
        <w:jc w:val="both"/>
      </w:pPr>
      <w:r>
        <w:lastRenderedPageBreak/>
        <w:t xml:space="preserve">По мнению заявителя, суды неправильно применили нормы материального права; выводы судов не соответствуют обстоятельствам делам. Ссылаясь на статью 44 Федерального закона от 26.07.2006 № 135-ФЗ «О защите конкуренции» (далее – Закон о защите конкуренции), орган местного самоуправления считает, что поступившее в Управление заявление Петрова В.А. подлежало оставлению без рассмотрения, так в нем не содержится описание нарушения антимонопольного законодательства. Управление не доказало, что действия Администрации привели к ограничению конкуренции на каком-либо товарном рынке; антимонопольный </w:t>
      </w:r>
      <w:proofErr w:type="spellStart"/>
      <w:r>
        <w:t>оран</w:t>
      </w:r>
      <w:proofErr w:type="spellEnd"/>
      <w:r>
        <w:t xml:space="preserve"> не определил участников товарного рынка, </w:t>
      </w:r>
      <w:proofErr w:type="gramStart"/>
      <w:r>
        <w:t>следовательно</w:t>
      </w:r>
      <w:proofErr w:type="gramEnd"/>
      <w:r>
        <w:t xml:space="preserve"> нарушение Администрацией части 1 статьи 15 Закона о защите конкуренции Управление не доказало. По мнению заявителя, информирование о возможном предоставлении земельных участков допускается любым способом, и способ, выбранный Администрацией, действующему законодательству не противоречит.</w:t>
      </w:r>
    </w:p>
    <w:p w:rsidR="00995103" w:rsidRDefault="00995103" w:rsidP="00995103">
      <w:pPr>
        <w:pStyle w:val="a3"/>
        <w:jc w:val="both"/>
      </w:pPr>
      <w:r>
        <w:t>Подробно позиция заявителя изложена в кассационной жалобе.</w:t>
      </w:r>
    </w:p>
    <w:p w:rsidR="00995103" w:rsidRDefault="00995103" w:rsidP="00995103">
      <w:pPr>
        <w:pStyle w:val="a3"/>
        <w:jc w:val="both"/>
      </w:pPr>
      <w:r>
        <w:t>Отзывы на кассационную жалобу в суд не поступили.</w:t>
      </w:r>
    </w:p>
    <w:p w:rsidR="00995103" w:rsidRDefault="00995103" w:rsidP="00995103">
      <w:pPr>
        <w:pStyle w:val="a3"/>
        <w:jc w:val="both"/>
      </w:pPr>
      <w:r>
        <w:t>Лица, участвующие в деле, надлежащим образом извещены о времени и месте судебного заседания, представителей в суд не направили.</w:t>
      </w:r>
    </w:p>
    <w:p w:rsidR="00995103" w:rsidRDefault="00995103" w:rsidP="00995103">
      <w:pPr>
        <w:pStyle w:val="a3"/>
        <w:jc w:val="both"/>
      </w:pPr>
      <w:proofErr w:type="gramStart"/>
      <w:r>
        <w:t xml:space="preserve">Законность решения Арбитражного суда Чувашской Республики – Чувашии и постановления Первого арбитражного апелляционного  суда проверена Федеральным арбитражным судом Волго-Вятского округа  в порядке, установленном в статьях 274, 284 и 286 Арбитражного процессуального кодекса Российской Федерации. </w:t>
      </w:r>
      <w:proofErr w:type="gramEnd"/>
    </w:p>
    <w:p w:rsidR="00995103" w:rsidRDefault="00995103" w:rsidP="00995103">
      <w:pPr>
        <w:pStyle w:val="a3"/>
        <w:jc w:val="both"/>
      </w:pPr>
      <w:r>
        <w:t xml:space="preserve">Как следует из материалов дела, через депутата Государственного Совета Чувашской Республики пятого созыва </w:t>
      </w:r>
      <w:proofErr w:type="spellStart"/>
      <w:r>
        <w:t>Молякова</w:t>
      </w:r>
      <w:proofErr w:type="spellEnd"/>
      <w:r>
        <w:t xml:space="preserve"> И.Ю. в антимонопольный орган поступила жалоба Петрова В.А. на действия Администрации при предоставлении земельных участков для строительства.</w:t>
      </w:r>
    </w:p>
    <w:p w:rsidR="00995103" w:rsidRDefault="00995103" w:rsidP="00995103">
      <w:pPr>
        <w:pStyle w:val="a3"/>
        <w:jc w:val="both"/>
      </w:pPr>
      <w:r>
        <w:t>С целью проверки поступившей информации и на основании приказа руководителя от 05.06.</w:t>
      </w:r>
      <w:r>
        <w:rPr>
          <w:rStyle w:val="g-highlight"/>
        </w:rPr>
        <w:t>2012</w:t>
      </w:r>
      <w:r>
        <w:t xml:space="preserve"> № 222 Управление возбудило в отношении Администрации дело № 90/05-АМЗ-</w:t>
      </w:r>
      <w:r>
        <w:rPr>
          <w:rStyle w:val="g-highlight"/>
        </w:rPr>
        <w:t>2012</w:t>
      </w:r>
      <w:r>
        <w:t xml:space="preserve"> по признакам нарушения антимонопольного законодательства.</w:t>
      </w:r>
    </w:p>
    <w:p w:rsidR="00995103" w:rsidRDefault="00995103" w:rsidP="00995103">
      <w:pPr>
        <w:pStyle w:val="a3"/>
        <w:jc w:val="both"/>
      </w:pPr>
      <w:r>
        <w:t>Антимонопольный орган установил, чт</w:t>
      </w:r>
      <w:proofErr w:type="gramStart"/>
      <w:r>
        <w:t>о ООО</w:t>
      </w:r>
      <w:proofErr w:type="gramEnd"/>
      <w:r>
        <w:t xml:space="preserve"> «Согласие» (под размещение дилерского центра по продаже и обслуживанию автомобилей) и ООО «Комбинат питания № 1» (под размещение ресторана) были предоставлены земельные участки для строительства без проведения торгов на право заключения договора аренды земельных участков.</w:t>
      </w:r>
    </w:p>
    <w:p w:rsidR="00995103" w:rsidRDefault="00995103" w:rsidP="00995103">
      <w:pPr>
        <w:pStyle w:val="a3"/>
        <w:jc w:val="both"/>
      </w:pPr>
      <w:r>
        <w:t>В материалы дела представлен договор от 13.03.</w:t>
      </w:r>
      <w:r>
        <w:rPr>
          <w:rStyle w:val="g-highlight"/>
        </w:rPr>
        <w:t>2012</w:t>
      </w:r>
      <w:r>
        <w:t xml:space="preserve"> № 54/5242-м аренды земельного участка площадью 19 481 квадратных метров, расположенного по адресу: г. Чебоксары, в районе 30-й автодороги, срок действия с 11.03.</w:t>
      </w:r>
      <w:r>
        <w:rPr>
          <w:rStyle w:val="g-highlight"/>
        </w:rPr>
        <w:t>2012</w:t>
      </w:r>
      <w:r>
        <w:t xml:space="preserve"> до 05.09.2013. Договор в установленном порядке зарегистрирован в Управлении </w:t>
      </w:r>
      <w:proofErr w:type="spellStart"/>
      <w:r>
        <w:t>Росреестра</w:t>
      </w:r>
      <w:proofErr w:type="spellEnd"/>
      <w:r>
        <w:t xml:space="preserve"> по Чувашской Республике.</w:t>
      </w:r>
    </w:p>
    <w:p w:rsidR="00995103" w:rsidRDefault="00995103" w:rsidP="00995103">
      <w:pPr>
        <w:pStyle w:val="a3"/>
        <w:jc w:val="both"/>
      </w:pPr>
      <w:r>
        <w:t>Такое предоставление стало возможным в результате того, что Администрация размещала объявления о предстоящем выделении земельных участков под строительство в республиканской газете «</w:t>
      </w:r>
      <w:proofErr w:type="spellStart"/>
      <w:r>
        <w:t>Хыпар</w:t>
      </w:r>
      <w:proofErr w:type="spellEnd"/>
      <w:r>
        <w:t>», которая распространяется только в сельской местности Чувашии и печатается на чувашском языке.</w:t>
      </w:r>
    </w:p>
    <w:p w:rsidR="00995103" w:rsidRDefault="00995103" w:rsidP="00995103">
      <w:pPr>
        <w:pStyle w:val="a3"/>
        <w:jc w:val="both"/>
      </w:pPr>
      <w:r>
        <w:t>По результатам проверки комиссия Управления вынесла решение от 20.07.</w:t>
      </w:r>
      <w:r>
        <w:rPr>
          <w:rStyle w:val="g-highlight"/>
        </w:rPr>
        <w:t>2012</w:t>
      </w:r>
      <w:r>
        <w:t xml:space="preserve"> по делу № 90/05-АМЗ-</w:t>
      </w:r>
      <w:r>
        <w:rPr>
          <w:rStyle w:val="g-highlight"/>
        </w:rPr>
        <w:t>2012</w:t>
      </w:r>
      <w:r>
        <w:t xml:space="preserve">, в соответствии с которым признала действия Администрации </w:t>
      </w:r>
      <w:r>
        <w:lastRenderedPageBreak/>
        <w:t xml:space="preserve">нарушающими часть 1 статьи 15 Закона о защите конкуренции. Нарушение выразилось в том, что Администрация не определила надлежащее средство массовой информации, в котором должна размещаться информация о возможном или предстоящем предоставлении земельных участков для строительства, публиковала указанную информацию в печатном издании не отвечающим требованиям законодательства, в </w:t>
      </w:r>
      <w:proofErr w:type="gramStart"/>
      <w:r>
        <w:t>связи</w:t>
      </w:r>
      <w:proofErr w:type="gramEnd"/>
      <w:r>
        <w:t xml:space="preserve"> с чем были созданы препятствия хозяйствующим субъектам к доступу к муниципальной собственности и ограничена конкуренция на рынке земельных участков.</w:t>
      </w:r>
    </w:p>
    <w:p w:rsidR="00995103" w:rsidRDefault="00995103" w:rsidP="00995103">
      <w:pPr>
        <w:pStyle w:val="a3"/>
        <w:jc w:val="both"/>
      </w:pPr>
      <w:r>
        <w:t>Одновременно Управление выдало органу местного самоуправления предписание об устранении нарушений законодательства о конкуренции путем определения и утверждения средства (средств) массовой информации, в котором надлежит опубликовывать информацию о возможном или предстоящем предоставлении земельных участков для строительства в соответствии с Земельным кодексом Российской Федерации, и опубликования данной информации в надлежащем порядке.</w:t>
      </w:r>
    </w:p>
    <w:p w:rsidR="00995103" w:rsidRDefault="00995103" w:rsidP="00995103">
      <w:pPr>
        <w:pStyle w:val="a3"/>
        <w:jc w:val="both"/>
      </w:pPr>
      <w:r>
        <w:t>Администрация не согласилась с ненормативными актами Управления и обратилась в арбитражный суд с соответствующим заявлением.</w:t>
      </w:r>
    </w:p>
    <w:p w:rsidR="00995103" w:rsidRDefault="00995103" w:rsidP="00995103">
      <w:pPr>
        <w:pStyle w:val="a3"/>
        <w:jc w:val="both"/>
      </w:pPr>
      <w:proofErr w:type="gramStart"/>
      <w:r>
        <w:t>Руководствуясь частью 1 статьи 198, частью 4 статьи 200, частью 3 статьи 201 Арбитражного процессуального кодекса Российской Федерации, статьями 1, 15, 22, 23, 39 Закона о защите конкуренции, статьями 1, 30, 31, 32 Земельного кодекса Российской Федерации, суд первой инстанции отказал в удовлетворении заявленного требования, при этом исходил из правомерности принятых антимонопольным органом решения и предписания.</w:t>
      </w:r>
      <w:proofErr w:type="gramEnd"/>
    </w:p>
    <w:p w:rsidR="00995103" w:rsidRDefault="00995103" w:rsidP="00995103">
      <w:pPr>
        <w:pStyle w:val="a3"/>
        <w:jc w:val="both"/>
      </w:pPr>
      <w:r>
        <w:t>Первый арбитражный апелляционный суд руководствовался аналогичными нормами права, согласился с выводами суда первой инстанции и оставил его решение без изменения.</w:t>
      </w:r>
    </w:p>
    <w:p w:rsidR="00995103" w:rsidRDefault="00995103" w:rsidP="00995103">
      <w:pPr>
        <w:pStyle w:val="a3"/>
        <w:jc w:val="both"/>
      </w:pPr>
      <w:r>
        <w:t>Рассмотрев кассационную жалобу, Федеральный арбитражный суд Волго-Вятского округа не нашел оснований для отмены принятых судебных актов.</w:t>
      </w:r>
    </w:p>
    <w:p w:rsidR="00995103" w:rsidRDefault="00995103" w:rsidP="00995103">
      <w:pPr>
        <w:pStyle w:val="a3"/>
        <w:jc w:val="both"/>
      </w:pPr>
      <w:proofErr w:type="gramStart"/>
      <w:r>
        <w:t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>
        <w:t xml:space="preserve">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995103" w:rsidRDefault="00995103" w:rsidP="00995103">
      <w:pPr>
        <w:pStyle w:val="a3"/>
        <w:jc w:val="both"/>
      </w:pPr>
      <w:proofErr w:type="gramStart"/>
      <w:r>
        <w:t>Согласно части 1 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</w:t>
      </w:r>
      <w:proofErr w:type="gramEnd"/>
      <w:r>
        <w:t xml:space="preserve"> к недопущению, ограничению, устранению конкуренции, за исключением </w:t>
      </w:r>
      <w:r>
        <w:lastRenderedPageBreak/>
        <w:t>предусмотренных федеральными законами случаев принятия актов и (или) осуществления таких действий (бездействия).</w:t>
      </w:r>
    </w:p>
    <w:p w:rsidR="00995103" w:rsidRDefault="00995103" w:rsidP="00995103">
      <w:pPr>
        <w:pStyle w:val="a3"/>
        <w:jc w:val="both"/>
      </w:pPr>
      <w:r>
        <w:t>В силу пункта 1 статьи 30 Земельного кодекса Российской Федерации 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формированию: 1) без предварительного согласования мест размещения объектов; 2) с предварительным согласованием мест размещения объектов.</w:t>
      </w:r>
    </w:p>
    <w:p w:rsidR="00995103" w:rsidRDefault="00995103" w:rsidP="00995103">
      <w:pPr>
        <w:pStyle w:val="a3"/>
        <w:jc w:val="both"/>
      </w:pPr>
      <w:r>
        <w:t>Предоставление земельного участка без предварительного согласования мест размещения объекта предполагает проведение торгов по продаже земельного участка или продаже права на заключение договора аренды земельного участка.</w:t>
      </w:r>
    </w:p>
    <w:p w:rsidR="00995103" w:rsidRDefault="00995103" w:rsidP="00995103">
      <w:pPr>
        <w:pStyle w:val="a3"/>
        <w:jc w:val="both"/>
      </w:pPr>
      <w:r>
        <w:t>Порядок предоставления земельного участка с предварительным согласованием мест размещения объектов закреплен статьями 31, 32 Земельного кодекса Российской Федерации и не предусматривает проведение торгов.</w:t>
      </w:r>
    </w:p>
    <w:p w:rsidR="00995103" w:rsidRDefault="00995103" w:rsidP="00995103">
      <w:pPr>
        <w:pStyle w:val="a3"/>
        <w:jc w:val="both"/>
      </w:pPr>
      <w:r>
        <w:t>Согласно пункту 1 статьи 31 Земельного кодекса Российской Федерации каждый гражданин или юридическое лицо, заинтересованные в предоставлении земельного участка для строительства нежилого назначения, имеют право обратиться с заявлением о выборе земельного участка и предварительном согласовании места размещения объекта в соответствующий орган местного самоуправления, который обязан обеспечить такой выбор.</w:t>
      </w:r>
    </w:p>
    <w:p w:rsidR="00995103" w:rsidRDefault="00995103" w:rsidP="00995103">
      <w:pPr>
        <w:pStyle w:val="a3"/>
        <w:jc w:val="both"/>
      </w:pPr>
      <w:r>
        <w:t>В силу пункта 3 статьи 31 Земельного кодекса Российской Федерации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строительства.</w:t>
      </w:r>
    </w:p>
    <w:p w:rsidR="00995103" w:rsidRDefault="00995103" w:rsidP="00995103">
      <w:pPr>
        <w:pStyle w:val="a3"/>
        <w:jc w:val="both"/>
      </w:pPr>
      <w:r>
        <w:t>Сообщение о возможном или предстоящем предоставлении земельных участков для строительства в соответствии с частью 3 статьи 31 Земельного кодекса Российской Федерации преследует цель не только информирование населения, но и привлечение потенциальных претендентов на земельный участок.</w:t>
      </w:r>
    </w:p>
    <w:p w:rsidR="00995103" w:rsidRDefault="00995103" w:rsidP="00995103">
      <w:pPr>
        <w:pStyle w:val="a3"/>
        <w:jc w:val="both"/>
      </w:pPr>
      <w:r>
        <w:t>По смыслу данного положения оно призвано обеспечить реализацию гражданами в разумный срок принципов участия в решении вопросов, касающихся прав на землю, а также сочетания интересов общества и отдельных граждан (подпункты 4 и 11 пункта 1 статьи 1 Земельного кодекса Российской Федерации).</w:t>
      </w:r>
    </w:p>
    <w:p w:rsidR="00995103" w:rsidRDefault="00995103" w:rsidP="00995103">
      <w:pPr>
        <w:pStyle w:val="a3"/>
        <w:jc w:val="both"/>
      </w:pPr>
      <w:r>
        <w:t>Следовательно, публичное информирование направлено не только на защиту интересов населения в целом, но и конкретных лиц, в том числе возможных претендентов на земельный участок.</w:t>
      </w:r>
    </w:p>
    <w:p w:rsidR="00995103" w:rsidRDefault="00995103" w:rsidP="00995103">
      <w:pPr>
        <w:pStyle w:val="a3"/>
        <w:jc w:val="both"/>
      </w:pPr>
      <w:r>
        <w:t>На этой стадии населением могут быть заявлены возражения относительно размещения конкретного объекта, а заинтересованными лицами поданы документы на получение того же участка под застройку объектами аналогичного или иного назначения, для чего должен быть определен разумный срок реагирования на соответствующую информацию.</w:t>
      </w:r>
    </w:p>
    <w:p w:rsidR="00995103" w:rsidRDefault="00995103" w:rsidP="00995103">
      <w:pPr>
        <w:pStyle w:val="a3"/>
        <w:jc w:val="both"/>
      </w:pPr>
      <w:r>
        <w:t>Такой подход к вопросу предоставления земельных участков для строительства высказан Президиумом Высшего Арбитражного суда Российской Федерации в постановлении от 14.09.2010 № 4224/10.</w:t>
      </w:r>
    </w:p>
    <w:p w:rsidR="00995103" w:rsidRDefault="00995103" w:rsidP="00995103">
      <w:pPr>
        <w:pStyle w:val="a3"/>
        <w:jc w:val="both"/>
      </w:pPr>
      <w:proofErr w:type="gramStart"/>
      <w:r>
        <w:lastRenderedPageBreak/>
        <w:t>Следовательно, Администрация при выборе средства массовой информации для извещения, в том числе заинтересованных лиц о возможном или предстоящем предоставлении земельных участков для строительства, обязана учитывать целевую аудиторию, географию распространения средства массовой информации, тираж, доступность информации потенциальным претендентам на данный земельный участок, поскольку в противном случае цели публичного информирования не будут достигнуты.</w:t>
      </w:r>
      <w:proofErr w:type="gramEnd"/>
    </w:p>
    <w:p w:rsidR="00995103" w:rsidRDefault="00995103" w:rsidP="00995103">
      <w:pPr>
        <w:pStyle w:val="a3"/>
        <w:jc w:val="both"/>
      </w:pPr>
      <w:proofErr w:type="gramStart"/>
      <w:r>
        <w:t>В ходе осуществления проверочных мероприятий антимонопольный орган установил, что информационные сообщения о предполагаемом предоставлении земельных участков на территории города Чебоксары по заявлению ООО «Комбинат питания № 1» от 19.01.2010 под размещение ресторана на 100 посадочных мест и по заявлению ООО «Согласие» от 06.12.2011 под размещение дилерского центра по продаже и обслуживанию автомобилей Администрация размещала в газете «</w:t>
      </w:r>
      <w:proofErr w:type="spellStart"/>
      <w:r>
        <w:t>Хыпар</w:t>
      </w:r>
      <w:proofErr w:type="spellEnd"/>
      <w:r>
        <w:t>».</w:t>
      </w:r>
      <w:proofErr w:type="gramEnd"/>
    </w:p>
    <w:p w:rsidR="00995103" w:rsidRDefault="00995103" w:rsidP="00995103">
      <w:pPr>
        <w:pStyle w:val="a3"/>
        <w:jc w:val="both"/>
      </w:pPr>
      <w:r>
        <w:t>Исследовав и оценив представленные в материалы дела доказательства по правилам, установленным в статье 71 Арбитражного процессуального кодекса Российской Федерации, суды установили, что газета «</w:t>
      </w:r>
      <w:proofErr w:type="spellStart"/>
      <w:r>
        <w:t>Хыпар</w:t>
      </w:r>
      <w:proofErr w:type="spellEnd"/>
      <w:r>
        <w:t xml:space="preserve">» ориентирована на сельское население, проживающее в районах Чувашской Республики и владеющее чувашским языком; газета «Чебоксарские новости» – общественно-политическое издание на русском языке, освещающее деятельность самоуправления </w:t>
      </w:r>
      <w:proofErr w:type="spellStart"/>
      <w:r>
        <w:t>городаЧебоксары</w:t>
      </w:r>
      <w:proofErr w:type="spellEnd"/>
      <w:r>
        <w:t>, события в Чувашии и Российской Федерации, и с 2009 года сложился такой порядок, при котором информационные сообщения о предстоящем предоставлении земельных участков для строительства орган местного самоуправления размещал в газете «Чебоксарские новости».</w:t>
      </w:r>
    </w:p>
    <w:p w:rsidR="00995103" w:rsidRDefault="00995103" w:rsidP="00995103">
      <w:pPr>
        <w:pStyle w:val="a3"/>
        <w:jc w:val="both"/>
      </w:pPr>
      <w:proofErr w:type="gramStart"/>
      <w:r>
        <w:t>С учетом установленных обстоятельств суды пришли к выводу о том, что публикация Администрацией информационных сообщений в газете «</w:t>
      </w:r>
      <w:proofErr w:type="spellStart"/>
      <w:r>
        <w:t>Хыпар</w:t>
      </w:r>
      <w:proofErr w:type="spellEnd"/>
      <w:r>
        <w:t>» не позволяет достичь предусмотренной действующим законодательством цели публичного информирования (в том числе выявления возможных претендентов на земельный участок), на которую направлены информационные сообщения о возможном или предстоящем предоставлении земельных участков для строительства, что приводит к созданию преимуществ лицам, которые изначально обратились в</w:t>
      </w:r>
      <w:proofErr w:type="gramEnd"/>
      <w:r>
        <w:t xml:space="preserve"> Администрацию с заявлениями о предоставлении земельного участка под строительство.</w:t>
      </w:r>
    </w:p>
    <w:p w:rsidR="00995103" w:rsidRDefault="00995103" w:rsidP="00995103">
      <w:pPr>
        <w:pStyle w:val="a3"/>
        <w:jc w:val="both"/>
      </w:pPr>
      <w:r>
        <w:t xml:space="preserve">Такие действия органа местного самоуправления нарушают права неопределенного круга хозяйствующих субъектов – участников рынка инвестиционно-строительных услуг в городе Чебоксары, предоставляют преимущества лицам, которые обратились в Администрацию с заявлением о предоставлении земельного участка под строительство. </w:t>
      </w:r>
      <w:proofErr w:type="gramStart"/>
      <w:r>
        <w:t>Администрация, не определив средство массовой информации, в котором должна публиковаться информация о возможном или предстоящем предоставлении земельных участков для строительства, и публикуя подобные информационные сообщения в различных средствах массовой информации по своему усмотрению, уменьшает доступность данной информации для потенциальных претендентов на земельные участки и влечет за собой создание таких условий, которые могут привести к ограничению конкуренции.</w:t>
      </w:r>
      <w:proofErr w:type="gramEnd"/>
    </w:p>
    <w:p w:rsidR="00995103" w:rsidRDefault="00995103" w:rsidP="00995103">
      <w:pPr>
        <w:pStyle w:val="a3"/>
        <w:jc w:val="both"/>
      </w:pPr>
      <w:r>
        <w:t>Данные выводы основаны на материалах дела, им не противоречат и не подлежат переоценке судом кассационной инстанции в силу статьи 286 Арбитражного процессуального кодекса Российской Федерации.</w:t>
      </w:r>
    </w:p>
    <w:p w:rsidR="00995103" w:rsidRDefault="00995103" w:rsidP="00995103">
      <w:pPr>
        <w:pStyle w:val="a3"/>
        <w:jc w:val="both"/>
      </w:pPr>
      <w:r>
        <w:t>С учетом изложенного суды правомерно отказали Администрации в удовлетворении заявленного требования.</w:t>
      </w:r>
    </w:p>
    <w:p w:rsidR="00995103" w:rsidRDefault="00995103" w:rsidP="00995103">
      <w:pPr>
        <w:pStyle w:val="a3"/>
        <w:jc w:val="both"/>
      </w:pPr>
      <w:r>
        <w:lastRenderedPageBreak/>
        <w:t>В данном случае для квалификации действий органа местного самоуправления по части 1 статьи 15 Закона о защите конкуренции не требуется доказывания факта наступления неблагоприятных последствий, достаточно наличия угрозы их наступления.</w:t>
      </w:r>
    </w:p>
    <w:p w:rsidR="00995103" w:rsidRDefault="00995103" w:rsidP="00995103">
      <w:pPr>
        <w:pStyle w:val="a3"/>
        <w:jc w:val="both"/>
      </w:pPr>
      <w:r>
        <w:t>В силу пункта 1.4 Порядка проведения анализа состояния конкуренции на товарном рынке, утвержденного приказом Федеральной антимонопольной службы России от 28.04.2010 № 220, не требуется проводить анализ состояния конкуренции на товарном рынке при рассмотрении дел о нарушении антимонопольного законодательства, возбужденных по признакам нарушения статьи 15 Закона о защите конкуренции.</w:t>
      </w:r>
    </w:p>
    <w:p w:rsidR="00995103" w:rsidRDefault="00995103" w:rsidP="00995103">
      <w:pPr>
        <w:pStyle w:val="a3"/>
        <w:jc w:val="both"/>
      </w:pPr>
      <w:r>
        <w:t>В рассматриваемом случае товарный рынок Управлением определен, и, исходя из обстоятельств дела и пункта 1.4 указанного порядка, определение дополнительных характеристик рынка, в том числе состава его участников, не требуется.</w:t>
      </w:r>
    </w:p>
    <w:p w:rsidR="00995103" w:rsidRDefault="00995103" w:rsidP="00995103">
      <w:pPr>
        <w:pStyle w:val="a3"/>
        <w:jc w:val="both"/>
      </w:pPr>
      <w:r>
        <w:t>Доводы, приведенные в кассационной жалобе, признаются судом округа несостоятельными и отклоняются.</w:t>
      </w:r>
    </w:p>
    <w:p w:rsidR="00995103" w:rsidRDefault="00995103" w:rsidP="00995103">
      <w:pPr>
        <w:pStyle w:val="a3"/>
        <w:jc w:val="both"/>
      </w:pPr>
      <w:r>
        <w:t>Оснований для отмены обжалуемых судебных актов по приведенным в кассационной жалобе доводам у суда кассационной инстанции не имеется.</w:t>
      </w:r>
    </w:p>
    <w:p w:rsidR="00995103" w:rsidRDefault="00995103" w:rsidP="00995103">
      <w:pPr>
        <w:pStyle w:val="a3"/>
        <w:jc w:val="both"/>
      </w:pPr>
      <w:r>
        <w:t>Арбитражный суд Чувашской Республики – Чувашии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Федерации.</w:t>
      </w:r>
    </w:p>
    <w:p w:rsidR="00995103" w:rsidRDefault="00995103" w:rsidP="00995103">
      <w:pPr>
        <w:pStyle w:val="a3"/>
        <w:jc w:val="both"/>
      </w:pPr>
      <w:r>
        <w:t>Вопрос о взыскании государственной пошлины по кассационной жалобе не рассматривался, так как на основании подпункта 1.1 пункта 1 статьи 333.37 Налогового кодекса Российской Федерации Администрация освобождена от уплаты государственной пошлины.</w:t>
      </w:r>
    </w:p>
    <w:p w:rsidR="00995103" w:rsidRDefault="00995103" w:rsidP="00995103">
      <w:pPr>
        <w:pStyle w:val="a3"/>
        <w:jc w:val="both"/>
      </w:pPr>
      <w:r>
        <w:t>Руководствуясь статьями 287 (пунктом 1 части 1) и 289 Арбитражного процессуального кодекса Российской Федерации, Федеральный арбитражный суд Волго-Вятского округа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 xml:space="preserve">ПОСТАНОВИЛ:                </w:t>
      </w:r>
    </w:p>
    <w:p w:rsidR="00995103" w:rsidRDefault="00995103" w:rsidP="00995103">
      <w:pPr>
        <w:pStyle w:val="a3"/>
        <w:jc w:val="both"/>
      </w:pPr>
      <w:r>
        <w:t> </w:t>
      </w:r>
    </w:p>
    <w:p w:rsidR="00995103" w:rsidRDefault="00995103" w:rsidP="00995103">
      <w:pPr>
        <w:pStyle w:val="a3"/>
        <w:jc w:val="both"/>
      </w:pPr>
      <w:r>
        <w:t>решение Арбитражного суда Чувашской Республики – Чувашии от 25.01.2013 и                             постановление Первого арбитражного апелляционного суда от 22.04.2013 по делу                     №  А79-</w:t>
      </w:r>
      <w:r>
        <w:rPr>
          <w:rStyle w:val="g-highlight"/>
        </w:rPr>
        <w:t>11123</w:t>
      </w:r>
      <w:r>
        <w:t>/</w:t>
      </w:r>
      <w:r>
        <w:rPr>
          <w:rStyle w:val="g-highlight"/>
        </w:rPr>
        <w:t>2012</w:t>
      </w:r>
      <w:r>
        <w:t xml:space="preserve"> оставить без изменения, кассационную жалобу администрации города Чебоксары Чувашской Республики – без удовлетворения. </w:t>
      </w:r>
    </w:p>
    <w:p w:rsidR="00995103" w:rsidRDefault="00995103" w:rsidP="00995103">
      <w:pPr>
        <w:pStyle w:val="a3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bookmarkEnd w:id="0"/>
    <w:p w:rsidR="00995103" w:rsidRDefault="00995103" w:rsidP="00995103">
      <w:pPr>
        <w:pStyle w:val="a3"/>
      </w:pPr>
      <w:r>
        <w:t> </w:t>
      </w:r>
    </w:p>
    <w:p w:rsidR="00995103" w:rsidRDefault="00995103" w:rsidP="00995103">
      <w:pPr>
        <w:pStyle w:val="a3"/>
      </w:pPr>
      <w:r>
        <w:t> </w:t>
      </w:r>
    </w:p>
    <w:p w:rsidR="00995103" w:rsidRDefault="00995103" w:rsidP="00995103">
      <w:pPr>
        <w:pStyle w:val="a3"/>
      </w:pPr>
      <w:r>
        <w:lastRenderedPageBreak/>
        <w:t>Председательствующий</w:t>
      </w:r>
    </w:p>
    <w:p w:rsidR="00995103" w:rsidRDefault="00995103" w:rsidP="00995103">
      <w:pPr>
        <w:pStyle w:val="a3"/>
      </w:pPr>
      <w:r>
        <w:rPr>
          <w:b/>
          <w:bCs/>
        </w:rPr>
        <w:t> </w:t>
      </w:r>
    </w:p>
    <w:p w:rsidR="00995103" w:rsidRDefault="00995103" w:rsidP="00995103">
      <w:pPr>
        <w:pStyle w:val="a3"/>
      </w:pPr>
      <w:r>
        <w:t xml:space="preserve">И.Л. </w:t>
      </w:r>
      <w:proofErr w:type="spellStart"/>
      <w:r>
        <w:t>Забурдаева</w:t>
      </w:r>
      <w:proofErr w:type="spellEnd"/>
    </w:p>
    <w:p w:rsidR="00995103" w:rsidRDefault="00995103" w:rsidP="00995103">
      <w:pPr>
        <w:pStyle w:val="a3"/>
      </w:pPr>
      <w:r>
        <w:rPr>
          <w:b/>
          <w:bCs/>
        </w:rPr>
        <w:t> </w:t>
      </w:r>
    </w:p>
    <w:p w:rsidR="00995103" w:rsidRDefault="00995103" w:rsidP="00995103">
      <w:pPr>
        <w:pStyle w:val="a3"/>
      </w:pPr>
      <w:r>
        <w:rPr>
          <w:b/>
          <w:bCs/>
        </w:rPr>
        <w:t> </w:t>
      </w:r>
    </w:p>
    <w:p w:rsidR="00995103" w:rsidRDefault="00995103" w:rsidP="00995103">
      <w:pPr>
        <w:pStyle w:val="a3"/>
      </w:pPr>
      <w:r>
        <w:rPr>
          <w:b/>
          <w:bCs/>
        </w:rPr>
        <w:t> </w:t>
      </w:r>
    </w:p>
    <w:p w:rsidR="00995103" w:rsidRDefault="00995103" w:rsidP="00995103">
      <w:pPr>
        <w:pStyle w:val="a3"/>
      </w:pPr>
      <w:r>
        <w:t>Судьи</w:t>
      </w:r>
    </w:p>
    <w:p w:rsidR="00995103" w:rsidRDefault="00995103" w:rsidP="00995103">
      <w:pPr>
        <w:pStyle w:val="a3"/>
      </w:pPr>
      <w:r>
        <w:rPr>
          <w:b/>
          <w:bCs/>
        </w:rPr>
        <w:t> </w:t>
      </w:r>
    </w:p>
    <w:p w:rsidR="00995103" w:rsidRDefault="00995103" w:rsidP="00995103">
      <w:pPr>
        <w:pStyle w:val="a3"/>
      </w:pPr>
      <w:r>
        <w:t>О.В. Александрова</w:t>
      </w:r>
    </w:p>
    <w:p w:rsidR="00995103" w:rsidRDefault="00995103" w:rsidP="00995103">
      <w:pPr>
        <w:pStyle w:val="a3"/>
      </w:pPr>
      <w:r>
        <w:t xml:space="preserve">Н.Ш. </w:t>
      </w:r>
      <w:proofErr w:type="spellStart"/>
      <w:r>
        <w:t>Радченкова</w:t>
      </w:r>
      <w:proofErr w:type="spellEnd"/>
      <w:r>
        <w:t xml:space="preserve"> </w:t>
      </w:r>
    </w:p>
    <w:p w:rsidR="00995103" w:rsidRDefault="00995103" w:rsidP="00995103">
      <w:pPr>
        <w:pStyle w:val="a3"/>
      </w:pPr>
      <w: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9C"/>
    <w:rsid w:val="00474F9C"/>
    <w:rsid w:val="00995103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99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99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2013-08-29T06:57:00Z</dcterms:created>
  <dcterms:modified xsi:type="dcterms:W3CDTF">2013-08-29T06:58:00Z</dcterms:modified>
</cp:coreProperties>
</file>