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D6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6FEA" w:rsidRPr="003E25C8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E25C8" w:rsidRDefault="003E25C8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D6FEA" w:rsidRPr="00AD0F5F" w:rsidRDefault="003D6FEA" w:rsidP="003E2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0F5F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3D6FEA" w:rsidRPr="00AD0F5F" w:rsidRDefault="003D6FEA" w:rsidP="003E25C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D6FEA" w:rsidRPr="00AD0F5F" w:rsidRDefault="003D6FEA" w:rsidP="003E25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г. Чебоксары                                                                   </w:t>
      </w:r>
      <w:r w:rsidR="00AD0F5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D0F5F">
        <w:rPr>
          <w:rFonts w:ascii="Times New Roman" w:eastAsia="Calibri" w:hAnsi="Times New Roman" w:cs="Times New Roman"/>
          <w:b/>
          <w:sz w:val="26"/>
          <w:szCs w:val="26"/>
        </w:rPr>
        <w:t>Дело №</w:t>
      </w:r>
      <w:r w:rsidR="00AD0F5F" w:rsidRPr="00AD0F5F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AD0F5F">
        <w:rPr>
          <w:rFonts w:ascii="Times New Roman" w:eastAsia="Calibri" w:hAnsi="Times New Roman" w:cs="Times New Roman"/>
          <w:b/>
          <w:sz w:val="26"/>
          <w:szCs w:val="26"/>
        </w:rPr>
        <w:t>/04-АМЗ-201</w:t>
      </w:r>
      <w:r w:rsidR="005B5229">
        <w:rPr>
          <w:rFonts w:ascii="Times New Roman" w:eastAsia="Calibri" w:hAnsi="Times New Roman" w:cs="Times New Roman"/>
          <w:b/>
          <w:sz w:val="26"/>
          <w:szCs w:val="26"/>
        </w:rPr>
        <w:t>2</w:t>
      </w: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Резолютивная часть решения объявлена </w:t>
      </w:r>
      <w:r w:rsidR="00AD0F5F" w:rsidRPr="00AD0F5F">
        <w:rPr>
          <w:rFonts w:ascii="Times New Roman" w:eastAsia="Calibri" w:hAnsi="Times New Roman" w:cs="Times New Roman"/>
          <w:sz w:val="26"/>
          <w:szCs w:val="26"/>
        </w:rPr>
        <w:t>2</w:t>
      </w:r>
      <w:r w:rsidR="005B5229">
        <w:rPr>
          <w:rFonts w:ascii="Times New Roman" w:eastAsia="Calibri" w:hAnsi="Times New Roman" w:cs="Times New Roman"/>
          <w:sz w:val="26"/>
          <w:szCs w:val="26"/>
        </w:rPr>
        <w:t>7</w:t>
      </w: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F5F" w:rsidRPr="00AD0F5F">
        <w:rPr>
          <w:rFonts w:ascii="Times New Roman" w:eastAsia="Calibri" w:hAnsi="Times New Roman" w:cs="Times New Roman"/>
          <w:sz w:val="26"/>
          <w:szCs w:val="26"/>
        </w:rPr>
        <w:t>июн</w:t>
      </w:r>
      <w:r w:rsidRPr="00AD0F5F">
        <w:rPr>
          <w:rFonts w:ascii="Times New Roman" w:eastAsia="Calibri" w:hAnsi="Times New Roman" w:cs="Times New Roman"/>
          <w:sz w:val="26"/>
          <w:szCs w:val="26"/>
        </w:rPr>
        <w:t>я 2013 года.</w:t>
      </w: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Полный текст решения изготовлен </w:t>
      </w:r>
      <w:r w:rsidR="003E4857">
        <w:rPr>
          <w:rFonts w:ascii="Times New Roman" w:eastAsia="Calibri" w:hAnsi="Times New Roman" w:cs="Times New Roman"/>
          <w:sz w:val="26"/>
          <w:szCs w:val="26"/>
        </w:rPr>
        <w:t>09</w:t>
      </w:r>
      <w:r w:rsidRPr="00AD0F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F5F" w:rsidRPr="00AD0F5F">
        <w:rPr>
          <w:rFonts w:ascii="Times New Roman" w:eastAsia="Calibri" w:hAnsi="Times New Roman" w:cs="Times New Roman"/>
          <w:sz w:val="26"/>
          <w:szCs w:val="26"/>
        </w:rPr>
        <w:t>ию</w:t>
      </w:r>
      <w:r w:rsidR="005B5229">
        <w:rPr>
          <w:rFonts w:ascii="Times New Roman" w:eastAsia="Calibri" w:hAnsi="Times New Roman" w:cs="Times New Roman"/>
          <w:sz w:val="26"/>
          <w:szCs w:val="26"/>
        </w:rPr>
        <w:t>л</w:t>
      </w:r>
      <w:r w:rsidRPr="00AD0F5F">
        <w:rPr>
          <w:rFonts w:ascii="Times New Roman" w:eastAsia="Calibri" w:hAnsi="Times New Roman" w:cs="Times New Roman"/>
          <w:sz w:val="26"/>
          <w:szCs w:val="26"/>
        </w:rPr>
        <w:t>я 2013 года.</w:t>
      </w:r>
    </w:p>
    <w:p w:rsidR="003D6FEA" w:rsidRPr="00AD0F5F" w:rsidRDefault="003D6FEA" w:rsidP="003E2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F5F" w:rsidRPr="00AD0F5F" w:rsidRDefault="00AD0F5F" w:rsidP="00AD0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D0F5F">
        <w:rPr>
          <w:rFonts w:ascii="Times New Roman" w:eastAsia="Times New Roman" w:hAnsi="Times New Roman" w:cs="Times New Roman"/>
          <w:noProof/>
          <w:sz w:val="26"/>
          <w:szCs w:val="26"/>
        </w:rPr>
        <w:t>Комиссия Управления Федеральной антимонопольной службы по Чувашской Республике - Чувашии по рассмотрению дела о нарушении   антимонопольного   законодательства (далее - Комиссия) в составе:</w:t>
      </w:r>
    </w:p>
    <w:tbl>
      <w:tblPr>
        <w:tblW w:w="9159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437"/>
        <w:gridCol w:w="360"/>
        <w:gridCol w:w="6362"/>
      </w:tblGrid>
      <w:tr w:rsidR="00AD0F5F" w:rsidRPr="00AD0F5F" w:rsidTr="00AD0F5F">
        <w:tc>
          <w:tcPr>
            <w:tcW w:w="2437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Винокуровой</w:t>
            </w:r>
            <w:proofErr w:type="spellEnd"/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Н.Ю.</w:t>
            </w:r>
          </w:p>
        </w:tc>
        <w:tc>
          <w:tcPr>
            <w:tcW w:w="360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362" w:type="dxa"/>
          </w:tcPr>
          <w:p w:rsidR="00AD0F5F" w:rsidRPr="00AD0F5F" w:rsidRDefault="00AD0F5F" w:rsidP="00A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заместителя руководителя – начальника отдела товарных рынков управления Федеральной антимонопольной службы по Чувашской Республике – Чувашии (председатель Комиссии);</w:t>
            </w:r>
          </w:p>
        </w:tc>
      </w:tr>
      <w:tr w:rsidR="00AD0F5F" w:rsidRPr="00AD0F5F" w:rsidTr="00AD0F5F">
        <w:tc>
          <w:tcPr>
            <w:tcW w:w="2437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Трифоновой А.В.</w:t>
            </w:r>
          </w:p>
        </w:tc>
        <w:tc>
          <w:tcPr>
            <w:tcW w:w="360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362" w:type="dxa"/>
          </w:tcPr>
          <w:p w:rsidR="00AD0F5F" w:rsidRPr="00AD0F5F" w:rsidRDefault="00AD0F5F" w:rsidP="00A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ведущего специалиста-эксперта отдела товарных рынков (член Комиссии);</w:t>
            </w:r>
          </w:p>
        </w:tc>
      </w:tr>
      <w:tr w:rsidR="00AD0F5F" w:rsidRPr="00AD0F5F" w:rsidTr="00AD0F5F">
        <w:tc>
          <w:tcPr>
            <w:tcW w:w="2437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Карповой Е.Ю.</w:t>
            </w:r>
          </w:p>
        </w:tc>
        <w:tc>
          <w:tcPr>
            <w:tcW w:w="360" w:type="dxa"/>
          </w:tcPr>
          <w:p w:rsidR="00AD0F5F" w:rsidRPr="00AD0F5F" w:rsidRDefault="00AD0F5F" w:rsidP="00AD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62" w:type="dxa"/>
          </w:tcPr>
          <w:p w:rsidR="00AD0F5F" w:rsidRPr="00AD0F5F" w:rsidRDefault="00AD0F5F" w:rsidP="00AD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F5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старшего специалиста 1 разряда отдела товарных рынков (член Комиссии),</w:t>
            </w:r>
          </w:p>
        </w:tc>
      </w:tr>
    </w:tbl>
    <w:p w:rsidR="00282A45" w:rsidRPr="004C5A6B" w:rsidRDefault="00282A45" w:rsidP="00282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участии в заседании представителей: </w:t>
      </w:r>
    </w:p>
    <w:p w:rsidR="00282A45" w:rsidRPr="004C5A6B" w:rsidRDefault="00282A45" w:rsidP="00282A45">
      <w:pPr>
        <w:shd w:val="clear" w:color="auto" w:fill="FFFFFF"/>
        <w:spacing w:before="22" w:after="0" w:line="30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от ответчик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ов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ООО «Попутчик»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Маскина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Дмитрия Владимировича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по доверенности от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21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6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.2013 №б/н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, </w:t>
      </w:r>
      <w:r w:rsidRPr="004C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 Петрова А.А.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75510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Маскина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Дмитрия Владимировича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по доверенности от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17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6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.2013 №б/н</w:t>
      </w:r>
      <w:r w:rsidRPr="004C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ИП Аверкина А.Н.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75510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Маскина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Дмитрия Владимировича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по доверенности от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14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6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.2013 №б/н</w:t>
      </w:r>
      <w:r w:rsidRPr="004C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C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 Петрова О.В.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Маскина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Дмитрия Владимировича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по доверенности от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21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6</w:t>
      </w:r>
      <w:r w:rsidRPr="004C5A6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.2013 №б/н</w:t>
      </w:r>
      <w:r w:rsidRPr="004C5A6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,</w:t>
      </w:r>
      <w:proofErr w:type="gramEnd"/>
    </w:p>
    <w:p w:rsidR="00282A45" w:rsidRPr="004C5A6B" w:rsidRDefault="00282A45" w:rsidP="00282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ИП Сергеева А.И., и УГАДН по Чувашской Республике извещённые о рассмотрение дела, на заседание не явились,</w:t>
      </w:r>
    </w:p>
    <w:p w:rsidR="00282A45" w:rsidRPr="004C5A6B" w:rsidRDefault="00282A45" w:rsidP="00282A45">
      <w:pPr>
        <w:shd w:val="clear" w:color="auto" w:fill="FFFFFF"/>
        <w:tabs>
          <w:tab w:val="left" w:pos="6215"/>
        </w:tabs>
        <w:spacing w:before="14" w:after="0" w:line="324" w:lineRule="exact"/>
        <w:ind w:firstLine="7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A6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рассмотрев дело № 9/04-АМЗ-2012 по признакам </w:t>
      </w:r>
      <w:r w:rsidRPr="004C5A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нарушения ООО «Попутчик» (Чувашская Республика, Чебоксарский район, </w:t>
      </w:r>
      <w:r w:rsidRPr="004C5A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пос. Кугеси, ул. Тепличная, д. 12), </w:t>
      </w:r>
      <w:r w:rsidRPr="004C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 Аверкина А.Н., ИП Петрова А.А., ИП Петрова О.В. и ИП Сергеева А.И. </w:t>
      </w:r>
      <w:r w:rsidRPr="004C5A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пункта 1 части 1 статьи 10 Федерального </w:t>
      </w:r>
      <w:r w:rsidRPr="004C5A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закона от 26.07.2006 № 135-ФЗ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«О защите конкуренции»,</w:t>
      </w:r>
    </w:p>
    <w:p w:rsidR="003D6FEA" w:rsidRPr="00AD0F5F" w:rsidRDefault="003D6FEA" w:rsidP="003E25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FEA" w:rsidRPr="00AD0F5F" w:rsidRDefault="003D6FEA" w:rsidP="003E2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F5F">
        <w:rPr>
          <w:rFonts w:ascii="Times New Roman" w:hAnsi="Times New Roman" w:cs="Times New Roman"/>
          <w:sz w:val="26"/>
          <w:szCs w:val="26"/>
        </w:rPr>
        <w:t>УСТАНОВИЛА:</w:t>
      </w:r>
    </w:p>
    <w:p w:rsidR="003D6FEA" w:rsidRPr="00AD0F5F" w:rsidRDefault="003D6FEA" w:rsidP="003E25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0F5F" w:rsidRDefault="00296257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Чувашское УФАС России 07.02.2012 г. обратился помощник депутата Государственного Совета ЧР Иванова Юрия Николаевича с заявлением, 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обращением к нему жителей г. Алатырь</w:t>
      </w:r>
      <w:r w:rsidR="00D2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пользующихся автобусами, осуществляющими перевозку пассажиров по маршруту Алатырь-Москва (Москва-Алатырь) на необоснованное повышение цен на билеты за проезд по данному маршруту с 08 января по 10 января 2012 г. до 1400 руб., при этом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обычные дни проезд до г. Москва стоил 900 руб.</w:t>
      </w:r>
    </w:p>
    <w:p w:rsidR="00296257" w:rsidRDefault="00296257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представленных ОАО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ООО «Попутчик» ведомостей продажи билетов на автобус по маршруту Алатырь-Москва с 06 января по 10 января 2012 года следует, что в казанные дни января на автобусы ООО «Попутчик» до г. Москва проданы билеты по цене 1200 и 1400 рублей, а на автобусы 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повышения стоимости билетов до г. Москва 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(900 рублей).</w:t>
      </w:r>
    </w:p>
    <w:p w:rsidR="00296257" w:rsidRDefault="00296257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вопросу ОАО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письмом от 10.02.2012 №09-юр/146 пояснило, что перевозка пассажиров по маршруту Алатырь-Москва относится к межобластным, и соответственно не подлежит государственному регулированию. 29.12.2011 в ОАО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поступило письмо от ООО «Попутчик» об установлении новых тарифов на период с 01.01.2012 по 05.01.2012 и с 06.01.2012 по 09.01.2012 включительно, на что у общества не было оснований для отказа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принятии указаний перевозчика.</w:t>
      </w:r>
    </w:p>
    <w:p w:rsidR="00296257" w:rsidRDefault="00296257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перевозки пассажиров автомобильным транспортом по маршруту Алатырь-Москва (Москва-Алатырь) осуществляют 2 перевозчика: 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«Попутчик».</w:t>
      </w:r>
    </w:p>
    <w:p w:rsidR="006F2B30" w:rsidRDefault="00296257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занимают на рынке услуг по регулярной перевозке пассажиров автобусами по маршруту Алатырь-Москва суммарно долю 100%. Доля каждого из них в стоимостном выражении составила </w:t>
      </w:r>
      <w:r w:rsidR="006F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49,67% и 50,33%</w:t>
      </w:r>
      <w:r w:rsidR="006F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натуральном выражении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 w:rsidR="006F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52,79% и 47,21%.</w:t>
      </w:r>
    </w:p>
    <w:p w:rsidR="006F2B30" w:rsidRDefault="006F2B30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Рынок услуг по регулярной перевозке пассажиров автобусами по маршруту Алатырь-Москва является высококонцентрированным с низким уровнем конкуренции длительный период (на протяжении 2011 года).</w:t>
      </w:r>
    </w:p>
    <w:p w:rsidR="006F2B30" w:rsidRDefault="006F2B30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Взаимозаменяемых услуг перевозки пассажиров для услуги по перевозке пассажиров автомобильным (автобусным) пассажирским транспортом по маршруту Алатырь-Москва (Москва-Алатырь) не существует.</w:t>
      </w:r>
    </w:p>
    <w:p w:rsidR="006F2B30" w:rsidRDefault="006F2B30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цене билета, условиях приобретения билета, о времени или интервалах прибытия транспортных средств в остановочный пункт либо отправления транспортных средств от остановочного пункта можно узнать на автовокзалах, данная информация доступна неопределенному кругу лиц.</w:t>
      </w:r>
    </w:p>
    <w:p w:rsidR="006F2B30" w:rsidRDefault="006F2B30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 применительно к 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на рынке услуг по регулярной перевозке пассажиров автобусами выполняются в совокупности условия части 3 статьи 5 Федерального закона от 26.07.2006 №135-ФЗ «О защите конкуренции».</w:t>
      </w:r>
    </w:p>
    <w:p w:rsidR="006F2B30" w:rsidRDefault="006F2B30" w:rsidP="00AD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3 статьи 5 Федерального закона от 26.07.2006 №135-ФЗ «О защите конкуренции» </w:t>
      </w:r>
      <w:r w:rsidR="00506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Закон о защите конкуренции)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доминирующим признается положение каждого хозяйствующего субъекта из нескольких хозяйствующих субъектов, применительно к которому выполняются в совокупности следующие условия:</w:t>
      </w:r>
    </w:p>
    <w:p w:rsidR="006C2BBF" w:rsidRDefault="006F2B30" w:rsidP="006C2BBF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совокупная доля не более чем трех хозяйствующих субъектов, доля каждого из которых больше долей других хозяйствующих субъектов на соответствующем товарном рынке</w:t>
      </w:r>
      <w:r w:rsidR="006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превышает пятьдесят процентов, или совокупная доля не более чем пяти хозяйствующих субъектов, доля каждого из которых больше долей других хозяйствующих субъектов на соответствующем товарном рынке, </w:t>
      </w:r>
      <w:r w:rsidR="006C2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превышает семьдесят процентов (настоящее положение не применяется, если доля хотя бы одного из указанных</w:t>
      </w:r>
      <w:proofErr w:type="gramEnd"/>
      <w:r w:rsidR="006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хозяйствующих субъектов менее чем восемь процентов);</w:t>
      </w:r>
    </w:p>
    <w:p w:rsidR="00296257" w:rsidRDefault="006C2BBF" w:rsidP="00506296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длительного периода (в течение не менее чем одного года или, если такой срок составляет менее чем один год, в течение срока существования соответствующего товарного рынка) </w:t>
      </w:r>
      <w:r w:rsidR="00296257" w:rsidRPr="006F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2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относительные размеры долей хозяйствующих субъектов неизменны или подвержены малозначительным изменениям, а также доступ на соответствующий товарный рынок новых конкурентов затруднен;</w:t>
      </w:r>
    </w:p>
    <w:p w:rsidR="00506296" w:rsidRDefault="00506296" w:rsidP="00506296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реализуемый или приобретаемый хозяйствующими субъектами товар не может быть заменен другим товаром при потреблении (в том числе при потреблении в производственных целях), рост цены товара не обусловливает соответствующее такому росту снижение спроса на этот товар, информация о цене, об условиях реализации или приобретения этого товара на соответствующем товарном рынке доступна неопределенному кругу лиц.</w:t>
      </w:r>
      <w:proofErr w:type="gramEnd"/>
    </w:p>
    <w:p w:rsidR="00506296" w:rsidRDefault="00506296" w:rsidP="00506296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каждый из хозяйствующих субъектов 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занимает доминирующее положение на рынке услуг по регулярной перевозке пассажиров автобусами по маршруту Алатырь-Москва (Москва-Алатырь).</w:t>
      </w:r>
    </w:p>
    <w:p w:rsidR="00506296" w:rsidRDefault="00506296" w:rsidP="00506296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установление, поддержание монопольно высокой или монопольно низкой цены товара.</w:t>
      </w:r>
    </w:p>
    <w:p w:rsidR="00DC67EB" w:rsidRDefault="00DC67EB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Комиссией Чувашского УФАС России было возбуждено настоящее дело о нарушении антимонопольного законодательства.</w:t>
      </w:r>
    </w:p>
    <w:p w:rsidR="00DC67EB" w:rsidRDefault="00DC67EB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рассмотрения дела Комиссией установлено, что паспорта автобусных маршрутов «Алатырь-Москва» были утверждены Минтрансом Чувашской Республики для перевозчиков 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(№575 – маршрут внесен в реестр Минтранса России 19.09.2007, рег. №7740575)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(№551 – маршрут внесен в реестр Минтранса России 26.09.2007, рег. №2140551).</w:t>
      </w:r>
    </w:p>
    <w:p w:rsidR="007B2E30" w:rsidRDefault="00DC67EB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«Попутчик» </w:t>
      </w:r>
      <w:r w:rsidR="007B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пояснило, что согласно статье 6 Закона Чувашской Республики от 29.12.2003 №48 «Об организации пассажирских перевозок автомобильным транспортом по Чувашской Республике» (далее – Закона), а также Положению об организации пассажирских перевозок (далее – Положение), утвержденное постановлением Кабинета Министров Чувашской Республики от 15.04.2005 №96, Кабинет Министров Чувашской Республики устанавливает размер предельной провозной платы за перевозку пассажиров и багажа автомобильным транспортом в городском</w:t>
      </w:r>
      <w:proofErr w:type="gramEnd"/>
      <w:r w:rsidR="007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B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пригородном</w:t>
      </w:r>
      <w:proofErr w:type="gramEnd"/>
      <w:r w:rsidR="007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междугородном сообщениях (тарифы на проезд).</w:t>
      </w:r>
    </w:p>
    <w:p w:rsidR="007B2E30" w:rsidRDefault="007B2E30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статьи 7 Закона уполномоченный орган – Министерство градостроительства и развития общественной инфраструктуры Чувашской Республики – утверждает паспорт и схему межмуниципальных (пригородных и междугородних) маршрутов. Причем глава 2 Положения дает исчерпывающий перечень полномочий уполномоченного органа, среди которых не усматривается функции по утверждению и изменению тарифов на перевозку пассажиров и багажа,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и требования к перевозчикам по согласованию тарифов.</w:t>
      </w:r>
    </w:p>
    <w:p w:rsidR="007B2E30" w:rsidRDefault="007B2E30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этим, при определении тарифа проезда пассажиров и багажа следует руководствоваться Постановлением Кабинета Министров Чувашской Республики от 29 декабря 2010 г. №512 «О тарифах на перевозки пассажиров и багажа автомобильным и городским электрическим транспортом». Согласно данному Постановлению тариф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перевозку пассажиров для междугородних маршрутов составляет 1 рубль 87 копеек. Общая протяженность маршрута Алатырь-Москва по паспорту составляет 735 км. При этом расписание движения автобуса составлено с учетом схемы автобусного маршрута, где фактическая протяженность маршрута Алатырь-Москва с учетом заезда на автовокзалы и автостанции составляет 753 км. Схема автобусного маршрута согласована и утверждена ГИБДД Чувашской Республики, ГИБДД Нижегородской области, ГИБДД Московской области в 2006 году. Таким образом, предельная стоимость проезда составляет 1408,11 рублей.</w:t>
      </w:r>
    </w:p>
    <w:p w:rsidR="00213EF2" w:rsidRDefault="00213EF2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Тарифы были установлены и изменялись в соответствии и на основаниях договора №28/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01.11.2011 на выделение подвижного состава для выполнения пассажирских перевозок на внегородских автомобильных маршрутах, заключенного между ОАО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ООО «Попутчик» (далее – Договор).</w:t>
      </w:r>
    </w:p>
    <w:p w:rsidR="00047BEF" w:rsidRDefault="00047BEF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1.1. Договора предметом договора является скоординированная деятельность ОАО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по организации и осуществлению процесса пассажирских перевозок автомобильным транспортом на межобластных автобусных маршрутах по утвержденному и согласованному сторонами расписанию движения автобусов и согласованным сторонами тарифам.</w:t>
      </w:r>
    </w:p>
    <w:p w:rsidR="00047BEF" w:rsidRDefault="00047BEF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2.1.11. Договор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обязано осуществлять перевозку пассажиров и провоз багажа по согласованным тарифам. Изменение значения тарифа на перевозку пассажиров и провоз багажа допускается по соглашению сторон.</w:t>
      </w:r>
    </w:p>
    <w:p w:rsidR="00B56835" w:rsidRDefault="00047BEF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данного обязательств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поставило в известность</w:t>
      </w:r>
      <w:r w:rsidR="00B5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согласовало с ОАО «</w:t>
      </w:r>
      <w:proofErr w:type="spellStart"/>
      <w:r w:rsidR="00B5683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 w:rsidR="00B5683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тариф для провоза пассажиров по маршруту Алатырь-Москва, начиная с 24.10.2011, в размере 900 рублей, стоимость детского билета составила половину тарифа 450 рублей. Данная стоимость продолжала действовать и далее, что значительно ниже предельной стоимости проезда, утвержденного Кабинетом Министров Чувашской Республики 29.12.2010 г. Согласование изменения стоимости данного тарифа не предусмотрено действующим законодательством, предусмотрена исключительно предельная стоимость такого тарифа.</w:t>
      </w:r>
    </w:p>
    <w:p w:rsidR="00B56835" w:rsidRDefault="00B56835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следует учитывать, что согласно пункту 4.1. Договора 20% стоимости билета подлежит перечислению в ОАО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56835" w:rsidRDefault="00B56835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компенсирования затрат на организацию пассажирских перевозок в зимний период (в связи с повышением цен на горюче-смазочные материалы, сложных погодных и дорожных условий), стоимость проезда по данному маршруту на период с 6 по 9 января 2012 года была увеличена до 1400 рублей, что так же не превышает предельную стоимость проезда.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расчет стоимости проводился с учетом протяженности маршрута с заездом на автовокзалы и автостанции по маршруту следования. 10 января 2012 года был установлен тариф в прежнем размере 900 рублей.</w:t>
      </w:r>
    </w:p>
    <w:p w:rsidR="00971339" w:rsidRDefault="00B56835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выручк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от реализации билета не превышала 1000</w:t>
      </w:r>
      <w:r w:rsidR="007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за указанный период. Перевозка пассажиров за период с 6 по 9 января 2012 года осуществлялась по тарифам, не превышающим предельное значение, установленное постановлением Кабинета Министров Чувашской Республики от 29.12.2010 №512 «О тарифах на перевозки пассажиров и багажа автомобильным и городским электрическим транспортом».</w:t>
      </w:r>
    </w:p>
    <w:p w:rsidR="008419F8" w:rsidRDefault="008419F8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2011 год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перевозку пассажиров по маршруту Алатырь-Москва поручило ИП Аверкину А.Н., ИП Сергееву А.И., ИП Петрову О.В.</w:t>
      </w:r>
      <w:r w:rsidR="000942C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ИП Петрову А.А.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заключенным агентским договорам.</w:t>
      </w:r>
      <w:r w:rsidR="00094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этим договорам 2% </w:t>
      </w:r>
      <w:r w:rsidR="00094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выручки, полученной от продажи билетов, получает ООО «Попутчик» как агентское вознаграждение, 20% получает ОАО «</w:t>
      </w:r>
      <w:proofErr w:type="spellStart"/>
      <w:r w:rsidR="000942C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АвтоВАС</w:t>
      </w:r>
      <w:proofErr w:type="spellEnd"/>
      <w:r w:rsidR="000942C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78% перечисляется на расчетные счета указанных предпринимателей.</w:t>
      </w:r>
    </w:p>
    <w:p w:rsidR="008419F8" w:rsidRDefault="008419F8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конкуренции, ООО «Попутчик» оказывает услуги по перевозке пассажиров и багажа с учетом малой прибыльности на должном уровне и своевременно, с поддержанием культуры и качества обслуживания пассажиров, с соблюдением всех требований безопасности.</w:t>
      </w:r>
    </w:p>
    <w:p w:rsidR="008419F8" w:rsidRDefault="008419F8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пунктах 3 и 4 статьи 6 Закона о защите конкуренции дано определение, какая цена не будет признаваться монопольно высокой: цена товара не признается монопольно высокой, если она установлена субъектом естественной монополии в пределах тарифа на такой товар, определенного в соответствии с законодательством Российской Федерации; цена товара не признается монопольно высокой в случае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цены, которая сформировалась в условиях конкуренции на сопоставимом товарном рынке.</w:t>
      </w:r>
    </w:p>
    <w:p w:rsidR="0069305D" w:rsidRPr="006F2B30" w:rsidRDefault="008419F8" w:rsidP="006E605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цена на тариф по перевозке пассажиров регулируется постановлением Кабинета Министров Чувашской Республики от 29.12.2010 №512 «О тарифах на перевозки пассажиров и багажа автомобильным и городским электрическим транспортом» и не превышала предельную стоимость проезда – 1408,11 рублей за отчетный период с 06 по 10 января 2012 года, то действие хозяйствующего субъекта ООО «Попутчик» по установлению монопольно высокой цены товара (услуги) здесь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имело место быть. 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стоимость проезда (билета) за 2010 год составила 735 рублей, что на 48%ниже предельной стоимости проезда, за 2011 год составила 832 рубля, что на 44% ниже предельной стоимости проезда.</w:t>
      </w:r>
      <w:r w:rsidR="00DC6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42CC" w:rsidRDefault="000942CC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Договор аренды транспортных средств (автобусов) между ООО «Попутчик» и ИП Сергеевым А.И. и ИП Петровым О.В. в 2012 году не заключались. 01.01.2012 года ООО «Попутчик» предоставило в аренду ИП Аверкину А.Н. на основании договора аренды транспортного средства без экипажа от 01.01.2012 №б/н автобусы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>MAN</w:t>
      </w:r>
      <w:r w:rsidRPr="000942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>Lions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 государственными регистрационными знаками АО820, АО821, АО822, АО823, АО824</w:t>
      </w:r>
      <w:r w:rsidRPr="000942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>RUS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proofErr w:type="gramEnd"/>
    </w:p>
    <w:p w:rsidR="00104E7A" w:rsidRDefault="000942CC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январе 2012 года перевозку пассажиров и багажа осуществляли ИП Аверкин А.Н.</w:t>
      </w:r>
      <w:r w:rsidR="00104E7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 ИП Сергеев А.И.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и ИП Петров О.В.</w:t>
      </w:r>
    </w:p>
    <w:p w:rsidR="00104E7A" w:rsidRDefault="00A45444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Из пояснений индивидуальных предпринимателей следует, что ИП Петров О.В. не осуществлял перевозки пассажиров по маршруту Алатырь-Москва в 2011 году и январе 2012 года, а ИП Сергеев А.И. осуществлял перевозки пассажиров по указанному маршруту только с января по май 2011 года</w:t>
      </w:r>
      <w:r w:rsidR="00104E7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104E7A" w:rsidRDefault="00104E7A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ИП Аверкиным А.Н. указано, что стоимость проезда по маршруту Алатырь-Москва на период с 06 по 09 января 2012 года была увеличена до 1400 рублей в целях компенсирования затрат на организацию пассажирских перевозок в зимний период (в связи с повышением цен на горюче-смазочные материалы, сложных погодных и дорожных условий), что не превышает предельную стоимость проезда.</w:t>
      </w:r>
      <w:proofErr w:type="gramEnd"/>
    </w:p>
    <w:p w:rsidR="00A45444" w:rsidRDefault="00104E7A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УГАДН по Чувашской Республике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Ространснадзора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A4544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письмом от 21.08.2012 №01-2659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указало, что в соответствии с п.1 статьи 3.1 Федерального закона от 08.11.2007 №259-ФЗ «Устав автомобильного транспорта и городского наземного электрического транспорта» государственный надзор в области автомобильного транспорта и городского наземного электрического транспорта</w:t>
      </w:r>
      <w:r w:rsidR="00A4544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осуществляется уполномоченным федеральным органом исполнительной власти при осуществлении им федерального государственного транспортного надзора.</w:t>
      </w:r>
      <w:proofErr w:type="gramEnd"/>
      <w:r w:rsidR="00A4544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Одновременно сообщило, что вопросы, связанные с ценообразованием и тарифом на пассажирском транспорте, не входят в компетенцию </w:t>
      </w:r>
      <w:r w:rsidR="00A4544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уполномоченного федерального органа исполнительной власти при осуществлении им федерального государственного транспортного надзора.</w:t>
      </w:r>
    </w:p>
    <w:p w:rsidR="00AD0F5F" w:rsidRPr="000942CC" w:rsidRDefault="00A45444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своей деятельности</w:t>
      </w:r>
      <w:r w:rsidR="000942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ООО «Попутчик» заключает агентские договора в соответствии с главой «Агентирование» Гражданского кодекса РФ (ст.ст.1005-1011) и данный договор является консенсуальным, двусторонним и возмездным в зависимости от того, что стороны определят своим соглашением (агент может действовать от своего имени, но за счет принципала, либо от имени и за счет принципала). </w:t>
      </w:r>
      <w:proofErr w:type="gramEnd"/>
    </w:p>
    <w:p w:rsidR="006E6054" w:rsidRDefault="00A45444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 заседании Комиссии представитель ООО «Попутчик» и ИП Аверкина А.Н. пояснил, что стоимость проезда по маршруту Алатырь-Москва в январе 2012 года была повышена по причине сокращения количества перевозимых пассажиров в праздничные дни.</w:t>
      </w:r>
    </w:p>
    <w:p w:rsidR="00E46B35" w:rsidRPr="00AD0F5F" w:rsidRDefault="00E46B35" w:rsidP="006E6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Владельцем маршрута с 2007 года является ООО «Попутчик». В январе 2012 года лицензия на осуществление перевозок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«Попутчик» отсутствовала, лицензиатом в тот период выступал ИП Аверкин А.Н., который арендовал маршрут по договору аренды маршрута у ООО «Попутчик». С 01.06.2012 года ИП Аверкиным А.Н. прекращена перевозочная деятельность на маршруте Алатырь-Москва,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 чем лицензия на осуществление перевозок сдана в УГАДН по Чувашской Республике в 2012 году. </w:t>
      </w:r>
    </w:p>
    <w:p w:rsidR="0065263A" w:rsidRDefault="0065263A" w:rsidP="003E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D6FEA" w:rsidRDefault="003D6FEA" w:rsidP="003E2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A8C">
        <w:rPr>
          <w:rFonts w:ascii="Times New Roman" w:eastAsia="Times New Roman" w:hAnsi="Times New Roman" w:cs="Times New Roman"/>
          <w:sz w:val="27"/>
          <w:szCs w:val="27"/>
        </w:rPr>
        <w:t>Изучив имеющиеся в материалах дела документы, заслушав доводы ответчика, Комиссия приходит к следующим выводам.</w:t>
      </w:r>
    </w:p>
    <w:p w:rsidR="00E46B35" w:rsidRDefault="00E46B35" w:rsidP="00E46B35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установление, поддержание монопольно высокой или монопольно низкой цены товара.</w:t>
      </w:r>
    </w:p>
    <w:p w:rsidR="00E46B35" w:rsidRDefault="00E46B35" w:rsidP="00E46B35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части 1 статьи 6 Закона о защите конкуренции монопольно высокой ценой товара является цена, установленная занимающим доминирующее положение хозяйствующим субъектом, если эта цена превышает сумму необходимых для производства и реализации такого товара расходов и прибыли и цену, которая сформировалась в условиях конкуренции на товарном рынке, сопоставимом по составу покупателей или продавцов товара, условиям обращения товара, условиям доступа на товарный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рынок, государственному регулированию, включая налогообложение и таможенно-тарифное регулирование (далее – сопоставимый товарный рынок), при наличии такого рынка на территории Российской Федерации или за ее пределами, в том числе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6B35" w:rsidRDefault="00E46B35" w:rsidP="00E46B3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повышения ранее установленной цены товара, если при этом выполняются в совокупности следующие условия:</w:t>
      </w:r>
    </w:p>
    <w:p w:rsidR="00E46B35" w:rsidRDefault="00E46B35" w:rsidP="00E46B35">
      <w:pPr>
        <w:pStyle w:val="aa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расходы, необходимые для производства и реализации товара, остались неизменными или их изменение не соответствует изменению цены товара;</w:t>
      </w:r>
    </w:p>
    <w:p w:rsidR="00E46B35" w:rsidRDefault="00E46B35" w:rsidP="00E46B35">
      <w:pPr>
        <w:pStyle w:val="aa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состав продавцов или покупателей товара остался неизменным либо изменение состава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покупателей товара является незначительным;</w:t>
      </w:r>
    </w:p>
    <w:p w:rsidR="00E46B35" w:rsidRDefault="00E46B35" w:rsidP="00E46B35">
      <w:pPr>
        <w:pStyle w:val="aa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условия обращения товара на товарном рынке, в том числе обусловленные мерами государственного регулирования, включая налогообложение, тарифное регулирование, остались неизменными или их изменение несоразмерно изменению цены товара;</w:t>
      </w:r>
    </w:p>
    <w:p w:rsidR="00E46B35" w:rsidRDefault="00E46B35" w:rsidP="00E46B3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путем поддержания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неснижения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установленной цены товара, если при этом выполняются в совокупности следующие условия:</w:t>
      </w:r>
    </w:p>
    <w:p w:rsidR="00E46B35" w:rsidRDefault="00E46B35" w:rsidP="00E46B35">
      <w:pPr>
        <w:pStyle w:val="a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расходы, необходимые для производства и реализации товара, существенно снизились;</w:t>
      </w:r>
    </w:p>
    <w:p w:rsidR="00E46B35" w:rsidRDefault="00E46B35" w:rsidP="00E46B35">
      <w:pPr>
        <w:pStyle w:val="a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состав продавцов или покупателей товара обусловливает возможность изменения цены товара в сторону уменьшения;</w:t>
      </w:r>
    </w:p>
    <w:p w:rsidR="00E46B35" w:rsidRDefault="00E46B35" w:rsidP="00E46B35">
      <w:pPr>
        <w:pStyle w:val="a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условия обращения товара на товарном рынке, в том числе обусловленные мерами государственного регулирования, включая налогообложение, тарифное регулирование, обеспечивают возможность изменения цены товара в сторону уменьшения.</w:t>
      </w:r>
    </w:p>
    <w:p w:rsidR="00AB5CD4" w:rsidRPr="00AB5CD4" w:rsidRDefault="007776C2" w:rsidP="00AB5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8" w:history="1">
        <w:r w:rsidR="00AB5CD4" w:rsidRPr="00AB5CD4">
          <w:rPr>
            <w:rFonts w:ascii="Times New Roman" w:eastAsia="Calibri" w:hAnsi="Times New Roman" w:cs="Times New Roman"/>
            <w:sz w:val="26"/>
            <w:szCs w:val="26"/>
          </w:rPr>
          <w:t>Статья 4</w:t>
        </w:r>
      </w:hyperlink>
      <w:r w:rsidR="00AB5CD4" w:rsidRPr="00AB5CD4">
        <w:rPr>
          <w:rFonts w:ascii="Times New Roman" w:eastAsia="Calibri" w:hAnsi="Times New Roman" w:cs="Times New Roman"/>
          <w:sz w:val="26"/>
          <w:szCs w:val="26"/>
        </w:rPr>
        <w:t xml:space="preserve"> Закона о защите конкуренции определяет конкуренцию как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условиях обращения товаров на соответствующем товарном рынке.</w:t>
      </w:r>
    </w:p>
    <w:p w:rsidR="00AB5CD4" w:rsidRPr="00AB5CD4" w:rsidRDefault="00AB5CD4" w:rsidP="00AB5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B5CD4">
        <w:rPr>
          <w:rFonts w:ascii="Times New Roman" w:eastAsia="Calibri" w:hAnsi="Times New Roman" w:cs="Times New Roman"/>
          <w:sz w:val="26"/>
          <w:szCs w:val="26"/>
        </w:rPr>
        <w:t xml:space="preserve">Признаки ограничения конкуренции приведены в </w:t>
      </w:r>
      <w:hyperlink r:id="rId9" w:history="1">
        <w:r w:rsidRPr="00AB5CD4">
          <w:rPr>
            <w:rFonts w:ascii="Times New Roman" w:eastAsia="Calibri" w:hAnsi="Times New Roman" w:cs="Times New Roman"/>
            <w:sz w:val="26"/>
            <w:szCs w:val="26"/>
          </w:rPr>
          <w:t>пункте 17 статьи 4</w:t>
        </w:r>
      </w:hyperlink>
      <w:r w:rsidRPr="00AB5CD4">
        <w:rPr>
          <w:rFonts w:ascii="Times New Roman" w:eastAsia="Calibri" w:hAnsi="Times New Roman" w:cs="Times New Roman"/>
          <w:sz w:val="26"/>
          <w:szCs w:val="26"/>
        </w:rPr>
        <w:t xml:space="preserve"> названного закона, к числу которых относится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</w:t>
      </w:r>
      <w:proofErr w:type="gramEnd"/>
      <w:r w:rsidRPr="00AB5C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B5CD4">
        <w:rPr>
          <w:rFonts w:ascii="Times New Roman" w:eastAsia="Calibri" w:hAnsi="Times New Roman" w:cs="Times New Roman"/>
          <w:sz w:val="26"/>
          <w:szCs w:val="26"/>
        </w:rPr>
        <w:t>рынке,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</w:t>
      </w:r>
      <w:proofErr w:type="gramEnd"/>
      <w:r w:rsidRPr="00AB5CD4">
        <w:rPr>
          <w:rFonts w:ascii="Times New Roman" w:eastAsia="Calibri" w:hAnsi="Times New Roman" w:cs="Times New Roman"/>
          <w:sz w:val="26"/>
          <w:szCs w:val="26"/>
        </w:rPr>
        <w:t xml:space="preserve"> товара на товарном рынке, а также установление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Федерации.</w:t>
      </w:r>
    </w:p>
    <w:p w:rsidR="00AB5CD4" w:rsidRPr="00AB5CD4" w:rsidRDefault="00AB5CD4" w:rsidP="00AB5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CD4">
        <w:rPr>
          <w:rFonts w:ascii="Times New Roman" w:eastAsia="Calibri" w:hAnsi="Times New Roman" w:cs="Times New Roman"/>
          <w:sz w:val="26"/>
          <w:szCs w:val="26"/>
        </w:rPr>
        <w:t>Пунктом 17 статьи 4 Закона о защите конкуренции определено, что признаком ограничения конкуренции является рост цены товара, не связанный с соответствующими изменениями иных общих условий обращения товара на товарном рынке.</w:t>
      </w:r>
    </w:p>
    <w:p w:rsidR="00AB5CD4" w:rsidRDefault="00AB5CD4" w:rsidP="00AB5CD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63A" w:rsidRDefault="0065263A" w:rsidP="006526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рассмотрения дела Комиссией установлено, что паспорта на маршрут Алатырь-Москва были утверждены Минтрансом России ГУП ЧР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«Попутчик».</w:t>
      </w:r>
    </w:p>
    <w:p w:rsidR="0014792E" w:rsidRDefault="0014792E" w:rsidP="0014792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имеющихся в материалах дела путевых листов установлено, что в период с 08 по 10 января 2012 года перевозка пассажиров на маршруте Алатырь-Москва осуществлялась ИП Петровым О.В. и ИП Аверкиным А.Н. ИП Петровым А.А. перевозка в данный период времени ни самостоятельно, ни с помощью привлеченных транспортных средств не осуществлялась.</w:t>
      </w:r>
      <w:proofErr w:type="gramEnd"/>
    </w:p>
    <w:p w:rsidR="0065263A" w:rsidRDefault="0065263A" w:rsidP="006526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Лицензии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пассажироперевозки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имелись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в период с 25.08.2006 АСС-010459 со сроком действия до 28.08.2011 года и АСС-21-011940 от 10.07.2012 со сроком действия – бессрочно. В период с августа 2011 года по июль 2012 год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лицензии на осуществление пассажирских перевозок автомобильным транспортом не имело и перевозочной деятельностью не занималось. </w:t>
      </w:r>
    </w:p>
    <w:p w:rsidR="0065263A" w:rsidRDefault="0065263A" w:rsidP="006526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июня 2011 года межд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и ИП Петровым О.В. был заключен договор аренды маршрута Алатырь-Москва (Москва-Алатырь) со сроком действия до 31.12.2012 г. </w:t>
      </w:r>
    </w:p>
    <w:p w:rsidR="0065263A" w:rsidRDefault="0065263A" w:rsidP="006526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Аналогичный договор аренды маршрута был заключен межд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«Попутчик» и ИП Аверкиным А.Н.</w:t>
      </w:r>
    </w:p>
    <w:p w:rsidR="003E4857" w:rsidRDefault="003E4857" w:rsidP="006526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отмечает, что заключение договоров аренды маршрута противоречит нормам Гражданского </w:t>
      </w:r>
      <w:r w:rsidR="00366F1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Российской Федерации.</w:t>
      </w:r>
    </w:p>
    <w:p w:rsidR="003E4857" w:rsidRDefault="003E4857" w:rsidP="006526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установлено, что п</w:t>
      </w:r>
      <w:r w:rsidR="00AB5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овышение тарифа на пассажирские перевозки автомобильным (автобусным) транспортом в январе 2012 года произошло в целях компенсации убытков от перевозочной деятельности в декабре 2011 года, поскольку в </w:t>
      </w:r>
      <w:r w:rsidR="00122B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декабре</w:t>
      </w:r>
      <w:r w:rsidR="00AB5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B69">
        <w:rPr>
          <w:rFonts w:ascii="Times New Roman" w:eastAsia="Times New Roman" w:hAnsi="Times New Roman" w:cs="Times New Roman"/>
          <w:sz w:val="26"/>
          <w:szCs w:val="26"/>
          <w:lang w:eastAsia="ru-RU"/>
        </w:rPr>
        <w:t>2011 года отмечено падение пассажиропотока на 58% (с 860 до 544 человек)</w:t>
      </w:r>
      <w:r w:rsidR="0014792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удорожани</w:t>
      </w:r>
      <w:r w:rsidR="00122B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4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горюче-смазочных материалов и </w:t>
      </w:r>
      <w:r w:rsidR="00122B6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дизельного топлива в зимний период на 29% (с 24 рублей в октябре</w:t>
      </w:r>
      <w:proofErr w:type="gramEnd"/>
      <w:r w:rsidR="0012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22B69">
        <w:rPr>
          <w:rFonts w:ascii="Times New Roman" w:eastAsia="Times New Roman" w:hAnsi="Times New Roman" w:cs="Times New Roman"/>
          <w:sz w:val="26"/>
          <w:szCs w:val="26"/>
          <w:lang w:eastAsia="ru-RU"/>
        </w:rPr>
        <w:t>2011 года до 31 рубля в декабре 2011 года)</w:t>
      </w:r>
      <w:r w:rsidR="00AB5C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B5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материалов дела затраты на топливо в декабре 2011 г. увеличились на 373 тыс. рублей (</w:t>
      </w:r>
      <w:r w:rsidR="00D239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– </w:t>
      </w:r>
      <w:r w:rsidR="00D2391B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руб.). </w:t>
      </w:r>
    </w:p>
    <w:p w:rsidR="0065263A" w:rsidRDefault="003E4857" w:rsidP="006526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стоимости проезда в январе 2012 г. на 500 рублей (с 900 руб. до 1400 руб.) позволило получить дополнительный доход в размере 307,5 тыс. рублей (615 чел. х 500 руб.), т.е. покрыть возникающие дополнительные затраты на приобретение дизельного топлива. </w:t>
      </w:r>
    </w:p>
    <w:p w:rsidR="006E6054" w:rsidRDefault="0065263A" w:rsidP="0028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 вышеизложенного, Комиссией факта нарушения антимонопольного законодательства со сторон</w:t>
      </w:r>
      <w:proofErr w:type="gramStart"/>
      <w:r>
        <w:rPr>
          <w:rFonts w:ascii="Times New Roman" w:hAnsi="Times New Roman" w:cs="Times New Roman"/>
          <w:sz w:val="27"/>
          <w:szCs w:val="27"/>
        </w:rPr>
        <w:t>ы ООО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«Попутчик» и индивидуальных предпринимателей не установлено.</w:t>
      </w:r>
    </w:p>
    <w:p w:rsidR="00282A45" w:rsidRPr="00376917" w:rsidRDefault="00282A45" w:rsidP="0028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917">
        <w:rPr>
          <w:rFonts w:ascii="Times New Roman" w:hAnsi="Times New Roman" w:cs="Times New Roman"/>
          <w:sz w:val="27"/>
          <w:szCs w:val="27"/>
        </w:rPr>
        <w:t>Руководствуясь статьей 23, частью 1 статьи 39, частями 1 – 4 статьи 41, пунктом 5 части 1 статьи 48, частью 1 статьи 49 Федерального закона от 26.07.2006 № 135-ФЗ «О защите конкуренции», Комиссия</w:t>
      </w:r>
    </w:p>
    <w:p w:rsidR="00282A45" w:rsidRPr="00376917" w:rsidRDefault="00282A45" w:rsidP="0028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82A45" w:rsidRPr="00282A45" w:rsidRDefault="00282A45" w:rsidP="00282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2A45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282A45" w:rsidRPr="00376917" w:rsidRDefault="00282A45" w:rsidP="00282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82A45" w:rsidRPr="00376917" w:rsidRDefault="00282A45" w:rsidP="0028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D0F5F">
        <w:rPr>
          <w:rFonts w:ascii="Times New Roman" w:eastAsia="Times New Roman" w:hAnsi="Times New Roman" w:cs="Times New Roman"/>
          <w:sz w:val="26"/>
          <w:szCs w:val="26"/>
        </w:rPr>
        <w:t>Прекратить рассмотрение дела № 9/04-АМЗ-201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D0F5F">
        <w:rPr>
          <w:rFonts w:ascii="Times New Roman" w:eastAsia="Times New Roman" w:hAnsi="Times New Roman" w:cs="Times New Roman"/>
          <w:sz w:val="26"/>
          <w:szCs w:val="26"/>
        </w:rPr>
        <w:t xml:space="preserve"> о нарушении антимонопольного законодательства, возбужденного в отношении </w:t>
      </w:r>
      <w:r>
        <w:rPr>
          <w:rFonts w:ascii="Times New Roman" w:hAnsi="Times New Roman" w:cs="Times New Roman"/>
          <w:sz w:val="27"/>
          <w:szCs w:val="27"/>
        </w:rPr>
        <w:t>ООО «Попутчик», ИП Петрова А.А., ИП Аверкина А.Н., ИП Сергеева А.И., ИП Петрова О.В.</w:t>
      </w:r>
      <w:r w:rsidRPr="00AD0F5F">
        <w:rPr>
          <w:rFonts w:ascii="Times New Roman" w:eastAsia="Times New Roman" w:hAnsi="Times New Roman" w:cs="Times New Roman"/>
          <w:sz w:val="26"/>
          <w:szCs w:val="26"/>
        </w:rPr>
        <w:t xml:space="preserve">  по признакам нарушения пункта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D0F5F">
        <w:rPr>
          <w:rFonts w:ascii="Times New Roman" w:eastAsia="Times New Roman" w:hAnsi="Times New Roman" w:cs="Times New Roman"/>
          <w:sz w:val="26"/>
          <w:szCs w:val="26"/>
        </w:rPr>
        <w:t xml:space="preserve"> части 1 статьи 10 Федерального закона от 26.07.2006 № 135-ФЗ «О защите конкуренции», в связи с отсутствием нарушения антимонопольного законодательства в рассматриваемых Комиссией действиях</w:t>
      </w:r>
      <w:r w:rsidRPr="00376917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82A45" w:rsidRPr="00376917" w:rsidRDefault="00282A45" w:rsidP="00282A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82A45" w:rsidRPr="00376917" w:rsidRDefault="00282A45" w:rsidP="00282A4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76917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  <w:t>Н.Ю. Винокурова</w:t>
      </w:r>
    </w:p>
    <w:p w:rsidR="00282A45" w:rsidRPr="00376917" w:rsidRDefault="00282A45" w:rsidP="00282A4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82A45" w:rsidRDefault="00282A45" w:rsidP="00282A4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76917">
        <w:rPr>
          <w:rFonts w:ascii="Times New Roman" w:hAnsi="Times New Roman" w:cs="Times New Roman"/>
          <w:sz w:val="27"/>
          <w:szCs w:val="27"/>
        </w:rPr>
        <w:t>Члены Комиссии</w:t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А.В. Трифонова</w:t>
      </w:r>
    </w:p>
    <w:p w:rsidR="00282A45" w:rsidRDefault="00282A45" w:rsidP="00282A4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82A45" w:rsidRPr="00376917" w:rsidRDefault="00282A45" w:rsidP="00282A45">
      <w:pPr>
        <w:pStyle w:val="ConsPlusNormal"/>
        <w:ind w:left="637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Pr="0037691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37691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Карп</w:t>
      </w:r>
      <w:r w:rsidRPr="00376917">
        <w:rPr>
          <w:rFonts w:ascii="Times New Roman" w:hAnsi="Times New Roman" w:cs="Times New Roman"/>
          <w:sz w:val="27"/>
          <w:szCs w:val="27"/>
        </w:rPr>
        <w:t>ова</w:t>
      </w:r>
    </w:p>
    <w:p w:rsidR="00282A45" w:rsidRPr="00376917" w:rsidRDefault="00282A45" w:rsidP="00282A45">
      <w:pPr>
        <w:pStyle w:val="ConsPlusNormal"/>
        <w:jc w:val="both"/>
        <w:rPr>
          <w:sz w:val="27"/>
          <w:szCs w:val="27"/>
        </w:rPr>
      </w:pP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  <w:r w:rsidRPr="00376917">
        <w:rPr>
          <w:rFonts w:ascii="Times New Roman" w:hAnsi="Times New Roman" w:cs="Times New Roman"/>
          <w:sz w:val="27"/>
          <w:szCs w:val="27"/>
        </w:rPr>
        <w:tab/>
      </w:r>
    </w:p>
    <w:p w:rsidR="000E2FF3" w:rsidRDefault="000E2FF3" w:rsidP="003E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0751" w:rsidRPr="003E25C8" w:rsidRDefault="000E2FF3" w:rsidP="00122B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48F">
        <w:rPr>
          <w:rFonts w:ascii="Times New Roman" w:hAnsi="Times New Roman" w:cs="Times New Roman"/>
          <w:sz w:val="26"/>
          <w:szCs w:val="26"/>
        </w:rPr>
        <w:t>Решение может быть обжаловано в течение трех месяцев со дня его принятия.</w:t>
      </w:r>
    </w:p>
    <w:sectPr w:rsidR="00090751" w:rsidRPr="003E25C8" w:rsidSect="00AD0F5F">
      <w:footerReference w:type="default" r:id="rId10"/>
      <w:pgSz w:w="11906" w:h="16838"/>
      <w:pgMar w:top="956" w:right="707" w:bottom="1134" w:left="1418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C2" w:rsidRDefault="007776C2" w:rsidP="00EF6EC2">
      <w:pPr>
        <w:spacing w:after="0" w:line="240" w:lineRule="auto"/>
      </w:pPr>
      <w:r>
        <w:separator/>
      </w:r>
    </w:p>
  </w:endnote>
  <w:endnote w:type="continuationSeparator" w:id="0">
    <w:p w:rsidR="007776C2" w:rsidRDefault="007776C2" w:rsidP="00E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82472"/>
      <w:docPartObj>
        <w:docPartGallery w:val="Page Numbers (Bottom of Page)"/>
        <w:docPartUnique/>
      </w:docPartObj>
    </w:sdtPr>
    <w:sdtEndPr/>
    <w:sdtContent>
      <w:p w:rsidR="00AB5CD4" w:rsidRDefault="00AB5C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1B">
          <w:rPr>
            <w:noProof/>
          </w:rPr>
          <w:t>8</w:t>
        </w:r>
        <w:r>
          <w:fldChar w:fldCharType="end"/>
        </w:r>
      </w:p>
    </w:sdtContent>
  </w:sdt>
  <w:p w:rsidR="00AB5CD4" w:rsidRDefault="00AB5C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C2" w:rsidRDefault="007776C2" w:rsidP="00EF6EC2">
      <w:pPr>
        <w:spacing w:after="0" w:line="240" w:lineRule="auto"/>
      </w:pPr>
      <w:r>
        <w:separator/>
      </w:r>
    </w:p>
  </w:footnote>
  <w:footnote w:type="continuationSeparator" w:id="0">
    <w:p w:rsidR="007776C2" w:rsidRDefault="007776C2" w:rsidP="00EF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B9"/>
    <w:multiLevelType w:val="hybridMultilevel"/>
    <w:tmpl w:val="1A4A119A"/>
    <w:lvl w:ilvl="0" w:tplc="545A5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051E8"/>
    <w:multiLevelType w:val="hybridMultilevel"/>
    <w:tmpl w:val="E34A28A4"/>
    <w:lvl w:ilvl="0" w:tplc="8F124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1"/>
    <w:rsid w:val="00047BEF"/>
    <w:rsid w:val="00090751"/>
    <w:rsid w:val="000942CC"/>
    <w:rsid w:val="000E2FF3"/>
    <w:rsid w:val="00104E7A"/>
    <w:rsid w:val="00122B69"/>
    <w:rsid w:val="001368D6"/>
    <w:rsid w:val="0014792E"/>
    <w:rsid w:val="001D218A"/>
    <w:rsid w:val="001D5A8C"/>
    <w:rsid w:val="00213EF2"/>
    <w:rsid w:val="00246520"/>
    <w:rsid w:val="00251597"/>
    <w:rsid w:val="00282A45"/>
    <w:rsid w:val="00296257"/>
    <w:rsid w:val="002B4C2D"/>
    <w:rsid w:val="002C6533"/>
    <w:rsid w:val="00366F1C"/>
    <w:rsid w:val="003D59B8"/>
    <w:rsid w:val="003D6FEA"/>
    <w:rsid w:val="003E25C8"/>
    <w:rsid w:val="003E4857"/>
    <w:rsid w:val="00411338"/>
    <w:rsid w:val="0044044B"/>
    <w:rsid w:val="00485269"/>
    <w:rsid w:val="004C0B9A"/>
    <w:rsid w:val="00506296"/>
    <w:rsid w:val="00517F67"/>
    <w:rsid w:val="00536D33"/>
    <w:rsid w:val="005378D5"/>
    <w:rsid w:val="00541975"/>
    <w:rsid w:val="005A02AB"/>
    <w:rsid w:val="005B5229"/>
    <w:rsid w:val="005F3E2E"/>
    <w:rsid w:val="0065263A"/>
    <w:rsid w:val="0069305D"/>
    <w:rsid w:val="006C2BBF"/>
    <w:rsid w:val="006E6054"/>
    <w:rsid w:val="006F2B30"/>
    <w:rsid w:val="006F7647"/>
    <w:rsid w:val="007272CD"/>
    <w:rsid w:val="00744319"/>
    <w:rsid w:val="007776C2"/>
    <w:rsid w:val="007B2E30"/>
    <w:rsid w:val="008419F8"/>
    <w:rsid w:val="008F3C05"/>
    <w:rsid w:val="00971339"/>
    <w:rsid w:val="00984F20"/>
    <w:rsid w:val="00A35CCF"/>
    <w:rsid w:val="00A45444"/>
    <w:rsid w:val="00A95247"/>
    <w:rsid w:val="00AB5CD4"/>
    <w:rsid w:val="00AD0F5F"/>
    <w:rsid w:val="00B56835"/>
    <w:rsid w:val="00B72C77"/>
    <w:rsid w:val="00B952AC"/>
    <w:rsid w:val="00BC5CCF"/>
    <w:rsid w:val="00BF5C11"/>
    <w:rsid w:val="00C17311"/>
    <w:rsid w:val="00C506BD"/>
    <w:rsid w:val="00C52A91"/>
    <w:rsid w:val="00C61E5F"/>
    <w:rsid w:val="00CF111F"/>
    <w:rsid w:val="00D06647"/>
    <w:rsid w:val="00D2391B"/>
    <w:rsid w:val="00D9699A"/>
    <w:rsid w:val="00DA051F"/>
    <w:rsid w:val="00DC67EB"/>
    <w:rsid w:val="00E15759"/>
    <w:rsid w:val="00E46B35"/>
    <w:rsid w:val="00E7340F"/>
    <w:rsid w:val="00EC0B7A"/>
    <w:rsid w:val="00EF6EC2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6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C2"/>
  </w:style>
  <w:style w:type="paragraph" w:styleId="a5">
    <w:name w:val="footer"/>
    <w:basedOn w:val="a"/>
    <w:link w:val="a6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C2"/>
  </w:style>
  <w:style w:type="paragraph" w:styleId="a7">
    <w:name w:val="Balloon Text"/>
    <w:basedOn w:val="a"/>
    <w:link w:val="a8"/>
    <w:uiPriority w:val="99"/>
    <w:semiHidden/>
    <w:unhideWhenUsed/>
    <w:rsid w:val="003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72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6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C2"/>
  </w:style>
  <w:style w:type="paragraph" w:styleId="a5">
    <w:name w:val="footer"/>
    <w:basedOn w:val="a"/>
    <w:link w:val="a6"/>
    <w:uiPriority w:val="99"/>
    <w:unhideWhenUsed/>
    <w:rsid w:val="00E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C2"/>
  </w:style>
  <w:style w:type="paragraph" w:styleId="a7">
    <w:name w:val="Balloon Text"/>
    <w:basedOn w:val="a"/>
    <w:link w:val="a8"/>
    <w:uiPriority w:val="99"/>
    <w:semiHidden/>
    <w:unhideWhenUsed/>
    <w:rsid w:val="003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72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62C5871D4FB5EDB1D56D1C35DA5A09A6F44E321D5B894yBH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E539BD69A173C1E1998B303EB67C22A862C5871D4FB5EDB1D56D1C35DA5A09A6F44E321D5B892yB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3</cp:revision>
  <cp:lastPrinted>2013-06-25T07:39:00Z</cp:lastPrinted>
  <dcterms:created xsi:type="dcterms:W3CDTF">2013-07-11T04:34:00Z</dcterms:created>
  <dcterms:modified xsi:type="dcterms:W3CDTF">2013-08-02T12:11:00Z</dcterms:modified>
</cp:coreProperties>
</file>