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3F" w:rsidRPr="00637B3F" w:rsidRDefault="00637B3F" w:rsidP="00637B3F">
      <w:pPr>
        <w:spacing w:after="0"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noProof/>
          <w:sz w:val="24"/>
          <w:szCs w:val="24"/>
          <w:lang w:eastAsia="ru-RU"/>
        </w:rPr>
        <w:drawing>
          <wp:inline distT="0" distB="0" distL="0" distR="0" wp14:anchorId="5E8A042C" wp14:editId="6FCEE692">
            <wp:extent cx="685800" cy="704850"/>
            <wp:effectExtent l="0" t="0" r="0" b="0"/>
            <wp:docPr id="1" name="Рисунок 1" descr="http://ras.arbitr.ru/Content/Static/img/t/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arbitr.ru/Content/Static/img/t/v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p w:rsidR="00637B3F" w:rsidRPr="00637B3F" w:rsidRDefault="00637B3F" w:rsidP="00637B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ФЕДЕРАЛЬНЫЙ АРБИТРАЖНЫЙ СУД</w:t>
      </w:r>
    </w:p>
    <w:p w:rsidR="00637B3F" w:rsidRPr="00637B3F" w:rsidRDefault="00637B3F" w:rsidP="00637B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ВОЛГО-ВЯТСКОГО ОКРУГА</w:t>
      </w:r>
    </w:p>
    <w:p w:rsidR="00637B3F" w:rsidRPr="00637B3F" w:rsidRDefault="00637B3F" w:rsidP="00637B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603082, Нижний Новгород, Кремль, 4,  http://fasvvo.arbitr.ru/</w:t>
      </w:r>
    </w:p>
    <w:p w:rsidR="00637B3F" w:rsidRPr="00637B3F" w:rsidRDefault="00637B3F" w:rsidP="00637B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 </w:t>
      </w:r>
    </w:p>
    <w:p w:rsidR="00637B3F" w:rsidRPr="00637B3F" w:rsidRDefault="00637B3F" w:rsidP="00637B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ПОСТАНОВЛЕНИЕ</w:t>
      </w:r>
    </w:p>
    <w:p w:rsidR="00637B3F" w:rsidRPr="00637B3F" w:rsidRDefault="00637B3F" w:rsidP="00637B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 xml:space="preserve">арбитражного суда кассационной инстанции </w:t>
      </w:r>
    </w:p>
    <w:p w:rsidR="00637B3F" w:rsidRPr="00637B3F" w:rsidRDefault="00637B3F" w:rsidP="00637B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Нижний Новгород</w:t>
      </w:r>
    </w:p>
    <w:p w:rsidR="00637B3F" w:rsidRPr="00637B3F" w:rsidRDefault="00637B3F" w:rsidP="00637B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Дело № А79-8145/2012</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10 апреля 2013 года</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Федеральный арбитражный суд Волго-Вятского округа в составе:</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председательствующего Забурдаевой И.Л.,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судей Башевой Н.Ю., Радченковой Н.Ш.</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при участии представителя</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от заявителя: Харитонова В.И. (доверенность от 20.04.2012)</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рассмотрел в судебном заседании кассационную жалобу заявителя –  </w:t>
      </w:r>
      <w:r w:rsidRPr="00637B3F">
        <w:rPr>
          <w:rFonts w:ascii="Times New Roman" w:eastAsia="Times New Roman" w:hAnsi="Times New Roman" w:cs="Times New Roman"/>
          <w:sz w:val="24"/>
          <w:szCs w:val="24"/>
          <w:lang w:eastAsia="ru-RU"/>
        </w:rPr>
        <w:br/>
        <w:t>общества с ограниченной ответственностью «Торговый комплекс Ядринский»</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на решение Арбитражного суда Чувашской Республики – Чувашии от 17.09.2012,</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принятое судьей Щетинкиным А.В.,  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на постановление Первого арбитражного апелляционного суда от 03.12.2012,</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lastRenderedPageBreak/>
        <w:t xml:space="preserve">принятое судьями Захаровой Т.А., Смирновой И.А., Рубис Е.А.,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по делу № А79-8145/2012</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по заявлению общества с ограниченной ответственностью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«Торговый комплекс Ядринский»</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(ИНН: 2119901817, ОГРН: 1072136000012)</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к Управлению Федеральной антимонопольной службы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по Чувашской Республики – Чувашии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(ИНН: 2128017971, ОГРН: 1022101286657)</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о признании незаконным и об отмене постановления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о привлечении к административной ответственности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и   у с т а н о в и л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общество с ограниченной ответственностью «Торговый комплекс Ядринский» (далее – ООО «ТК Ядринский», Общество) обратилось в Арбитражный суд Чувашской Республики – Чувашии с заявлением о признании незаконным и об отмене постановления Управления Федеральной антимонопольной службы по Чувашской Республике – Чувашии от 04.06.2012 по делу № 34/05-А-2012 о привлечении к административной ответственности, предусмотренной частью 5 статьи 19.8 Кодекса Российской Федерации об административных правонарушениях (далее – КоАП РФ), за непредставление в антимонопольный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Решением суда от 17.09.2012 в удовлетворении заявленного требования отказано.</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Постановлением Первого арбитражного апелляционного суда от 03.12.2012 решение оставлено без изменения.</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ООО «ТК Ядринский» не согласилось с принятыми судебными актами и обратилось в Федеральный арбитражный суд Волго-Вятского округа с кассационной жалобой, в которой просит отменить их.</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По мнению заявителя жалобы в его действиях отсутствует состав вменяемого административного нарушения. Общество указывает, что не располагало возможностью представить все запрошенные документы, поскольку у ООО «ТК Ядринский» они отсутствовали. Дело о нарушении антимонопольного законодательства, в рамках которого </w:t>
      </w:r>
      <w:r w:rsidRPr="00637B3F">
        <w:rPr>
          <w:rFonts w:ascii="Times New Roman" w:eastAsia="Times New Roman" w:hAnsi="Times New Roman" w:cs="Times New Roman"/>
          <w:sz w:val="24"/>
          <w:szCs w:val="24"/>
          <w:lang w:eastAsia="ru-RU"/>
        </w:rPr>
        <w:lastRenderedPageBreak/>
        <w:t>Управление запрашивало документы, впоследствии было прекращено. При производстве по делу об административном правонарушении Управление допустило процессуальное нарушение, а именно Общество не было надлежащим образом извещено о времени и месте составления протокола об административном правонарушении. Ссылаясь на постановление Конституционного Суда Российской Федерации от 17.01.2013 № 1-П «По делу о проверке конституционности положения части 5 статьи 19.8 Кодекса Российской Федерации об административных правонарушениях в связи с жалобой общества с ограниченной ответственностью «Маслянский хлебоприемный пункт», Общество указывает, что размер наложенного штрафа существенно отразится на финансово-хозяйственной деятельности ООО               «ТК Ядринский».</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Подробно позиция заявителя изложена в кассационной жалобе и поддержана его представителем в судебном заседании.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Управление в отзыве отклонило доводы жалобы; просило рассмотреть жалобу без участия представителя.</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В соответствии со статьей 163 Арбитражного процессуального кодекса Российской Федерации в судебном заседании объявлялся перерыв до 10.04.2013.</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Законность решения Чувашской Республики – Чувашии и постановления Первого арбитражного апелляционного  суда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Как следует из материалов дела, на основании приказа руководителя от 11.04.2012 № 124 Управление возбудило в отношении ООО «ТК Ядринский» дело № 29/05-АМЗ-2012 по признакам нарушения части 1 статьи 17 Федерального закона от 26.07.2006 № 135-ФЗ «О защите конкуренции» (далее – Закон о защите конкуренции).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При проведении проверочных мероприятий Управление направило в адрес Общества определение от 11.04.2012 № 05-05/2395, в котором предложило в срок до 25.04.2012 представить документы, необходимые для рассмотрения дела № 29/05-АМЗ-2012 о нарушении антимонопольного законодательства, выразившемся в осуществлении ООО               «ТК Ядринский» действий, которые приводят или могут привести к недопущению, ограничению, устранению конкуренции при проведении торгов по реализации арестованной квартиры  20 в доме 16 по улице Гагарина в городе Чебоксары, а именно заверенные копии: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извещения о проведении первичных торгов по реализации арестованной квартиры, находящейся по адресу: г. Чебоксары, ул. Гагарина, д. 16 кв. 20, опубликованного в средствах массовой информации, в том числе в сети «Интернет» (на сайте centrchistoti.my1.ru, на сайте газеты «Из рук в руки» irr.ru, в печатных средствах массовой информации – газете «Советская Чувашия», «Хыпар», «Вести Чувашии», обявление о продаже арестованного имущества и проведении торгов в рекламных блоках рекламного агентства «Медиа-Лэнд»);</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сведений о направлении ООО «ТК Ядринский» в Управление ФССП по Чувашской Республике информации о реализации заложенной квартиры, находящейся по адресу: г. Чебоксары, ул. Гагарина, д. 16, кв. 20, на первичных и вторичных торгах для последующего размещения на официальном сайте Управления ФССП по Чувашской Республике (с приложением подтверждающих документов);</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lastRenderedPageBreak/>
        <w:t>– протокола о признании первичных торгов по реализации заложенной квартиры, находящейся по адресу: г. Чебоксары, ул. Гагарина, д. 16, кв. 20, недействительными;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договора купли-продажи, заключенного с Воробьевым Виктором Евгеньевичем по результатам торгов по реализации арестованной квартиры, находящейся по адресу: г. Чебоксары, ул. Гагарина, д. 16, кв. 20.</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В установленный срок Общество не представило запрошенную информацию, не сообщило о причинах невозможности исполнения запроса и не заявило ходатайство об отсрочке исполнения запроса антимонопольного органа.</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Усмотрев в действиях Общества состав административного правонарушения, предусмотренного частью 5 статьи 19.8 Кодекса Российской Федерации об административных правонарушениях, 21.05.2012 должностное лицо Управления составило в отношении заявителя протокол об административном правонарушении № 34/05-А-2012.</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Заместитель руководителя Управления по результатам рассмотрения материалов дела об административном правонарушении вынес постановление от 04.06.2012 № 34/05-А-2012 о привлечении ООО «ТК Ядринский» к административной ответственности, предусмотренной частью 5 статьи 19.8 Кодекса Российской Федерации об административных правонарушениях, и назначении наказания в виде штрафа в размере 300 000 рублей.</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Общество не согласилось с принятым постановлением административного органа и обратилось в арбитражный суд с соответствующим заявлением.</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Руководствуясь частями 6 и 7 статьи 210 Арбитражного процессуального кодекса Российской Федерации, статьями 22, 23, 25 Закона о защите конкуренции, частью 2 статьи 2.1, статьей 2.9, частью 5 статьи 19.8, 26.1, 23.48, 28.3 КоАП РФ, пунктами 10, 18, 18.1 постановления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 суды первой и апелляционный инстанций пришли к выводам о наличии в действиях Общества состава административного правонарушения, об отсутствии оснований для квалификации правонарушения в качестве малозначительного, не установили процессуальных нарушений при производстве по делу об административном правонарушении, поэтому отказали в удовлетворении заявленных требований.</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Рассмотрев кассационную жалобу, Федеральный арбитражный суд Волго-Вятского округа не нашел оснований для отмены принятых судебных актов.</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В соответствии со статьей 22 Закона о защите конкуренции антимонопольный орган обеспечивает государственный контроль за соблюдением антимонопольного законодательства хозяйствующими субъектами,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Полномочия антимонопольного органа предусмотрены в статье 23 Закона о защите конкуренции. В том числе административный орган возбуждает и рассматривает дела о нарушениях антимонопольного законодательства (пункт 1 части 1); проводит проверку соблюдения антимонопольного законодательства коммерческими организациями, </w:t>
      </w:r>
      <w:r w:rsidRPr="00637B3F">
        <w:rPr>
          <w:rFonts w:ascii="Times New Roman" w:eastAsia="Times New Roman" w:hAnsi="Times New Roman" w:cs="Times New Roman"/>
          <w:sz w:val="24"/>
          <w:szCs w:val="24"/>
          <w:lang w:eastAsia="ru-RU"/>
        </w:rPr>
        <w:lastRenderedPageBreak/>
        <w:t>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(пункт 11 части 1).</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Согласно статье 25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служебную переписку в электронном виде.</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Таким образом, антимонопольный орган в целях реализации возложенных на него полномочий вправе запрашивать у хозяйствующих субъектов необходимые документы и информацию, а последние, в свою очередь, обязаны предоставить запрашиваемые сведения в установленный антимонопольным органом срок. Объем запрашиваемых сведений определяется антимонопольным органом самостоятельно в зависимости от существенных обстоятельств.</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Административная ответственность за непредставление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и 4 данной статьи, а равно представление в федеральный антимонопольный орган, его территориальный орган заведомо недостоверных сведений (информации) установлена в части 5 статьи 19.8 КоАП РФ.</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Материалы дела свидетельствуют и суды установили, что Управление в целях осуществления проверочных мероприятий по делу № 34/05-А-2012 о нарушении антимонопольного законодательства определением от 11.04.2012 № 05-05/2395 о назначении дела к рассмотрению запросило у Общества необходимые документы.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Копия указанного определения вручена 12.04.2012 представителю Общества Харитонову В.И., что подтверждено документально и не оспаривается заявителем.</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Запрос антимонопольного органа о представлении информации направлен на реализацию осуществляемых им функций по контролю за соблюдением антимонопольного законодательства; истребуемые документы и информация были необходимы для проверки изложенных в обращении фактов, в целях всестороннего, полного и объективного рассмотрения дела по существу.</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lastRenderedPageBreak/>
        <w:t>Срок, установленный Управлением для представления информации, отвечает критериям разумности и целесообразности.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Однако в установленный срок Общество не представило запрошенную информацию, не сообщило о причинах невозможности исполнения запроса и не заявило ходатайство об отсрочке исполнения запроса антимонопольного органа.</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Таким образом, судами правильно установлено, что в действиях Общества имеется событие административного правонарушения, предусмотренного частью 5 статьи 19.8           КоАП РФ.</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Суды рассмотрели довод Общества о том, что часть запрашиваемых документов не могла быть представлена, так как отсутствовала у Общества по различным причинам, в том числе в связи с тем, что составление таких документов не предусмотрено действующим законодательством, и обоснованно отклонили этот довод.</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Данные выводы судов основаны на материалах дела, им не противоречат и переоценке не подлежат.</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В части 1 статьи 1.5 КоАП РФ установлено, что лицо подлежит административной ответственности только за те административные правонарушения, в отношении которых установлена его вина.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(часть 2 статьи 2.1 КоАП РФ).</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Суды исследовали представленные в дело доказательства и пришли к выводам о том, что Общество не приняло всех зависящих от него действий в целях выполнения требований антимонопольного органа; доказательств наличия объективных причин невозможности своевременного представления запрошенных документов в материалах дела не имеется.</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С учетом изложенного суды сделали правильный вывод о наличии в действиях ООО «ТК Ядринский» состава административного правонарушения, предусмотренного частью 5 статьи 19.8 КоАП РФ.</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Суды первой и апелляционной инстанций оценили конкретные обстоятельства совершенного правонарушения и не усмотрели исключительных оснований для признания его малозначительным.</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В соответствии с абзацем 4 пункта 18.1 постановления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 оценка вывода арбитражного суда первой и (или) апелляционной инстанции о наличии или отсутствии существенной угрозы охраняемым общественным отношениям исходя из совершенного лицом правонарушения и, как следствие, о возможности или невозможности квалификации такого правонарушения как малозначительного с учетом положений статей 286 и 287 Арбитражного процессуального кодекса Российской Федерации не входит в компетенцию арбитражного суда кассационной инстанции.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lastRenderedPageBreak/>
        <w:t>Суды пришли к выводу о том, что назначенное Обществу административное наказание согласуется с его предупредительными целями (статья 3.1 Кодекса Российской Федерации об административных правонарушениях), отвечает положениям статей 3.5, 4.1, 4.5 КоАП РФ, а также соответствует принципам законности, справедливости, неотвратимости и целесообразности юридической ответственности.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Довод Общества, со ссылкой на постановление Конституционного Суда Российской Федерации от 17.01.2013 № 1-П о том, что размер наложенного штрафа существенно отразится на финансово-хозяйственной деятельности ООО «ТК Ядринский», окружным судом не принимается в силу следующего.</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В судах первой и апелляционной инстанций Общество не заявляло о невозможности уплаты административного штрафа ввиду тяжелого финансового положения. Суд кассационной инстанции в силу своих полномочий, ограниченных статьей 286 Арбитражного процессуального кодекса Российской Федерации, не вправе давать оценку данному доводу Общества. ООО «ТК Ядринский» в судах первой и апелляционной инстанций имело возможность заявить о своем имущественном и финансовом положении и представить соответствующие доказательства, однако Общество этого не сделало. Само по себе принятие Конституционным Судом Российской Федерации указанного постановления не может являться в любом случае безусловным основанием для отмены судебных актов, принятых на основании полного, всестороннего исследования представленных в материалы дела доказательств и с учетом доводов лиц, участвующих в деле. Представитель ООО «ТК Ядринский» в судебном заседании суда кассационной инстанции заявил, что административный штраф Обществом уплачен.</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Ссылка Общества на то, что дело о нарушении антимонопольного законодательства, в рамках которого Управление запрашивало документы, впоследствии было прекращено, не свидетельствует об отсутствии в действиях ООО «ТК Ядринский» состава вменяемого нарушения антимонопольного законодательства.</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Довод заявителя о том, что Управление при производстве по делу об административном правонарушении допустило процессуальное нарушение, был предметом рассмотрения судов и выводы, сделанные судами, подтверждаются материалами дела. Суды установили, что протокол об административном правонарушении составлен и оспариваемое постановление вынесено уполномоченными на основании статей 28.3, 23.48 Кодекса Российской Федерации об административных правонарушениях должностными лицами при надлежащем извещении законного представителя юридического лица о времени и месте совершения процессуальных действий.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Арбитражный суд Чувашской Республики – Чувашии и Первый арбитражный апелляционный суд правильно применили нормы материального права и не допустили нарушений норм процессуального права,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Кассационная жалоба Общества удовлетворению не подлежит.</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В соответствии с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 Государственная пошлина в размере 2000 рублей, уплаченная за рассмотрение кассационной жалобы по платежному поручению от 24.01.2013 № 17, подлежит возврату </w:t>
      </w:r>
      <w:r w:rsidRPr="00637B3F">
        <w:rPr>
          <w:rFonts w:ascii="Times New Roman" w:eastAsia="Times New Roman" w:hAnsi="Times New Roman" w:cs="Times New Roman"/>
          <w:sz w:val="24"/>
          <w:szCs w:val="24"/>
          <w:lang w:eastAsia="ru-RU"/>
        </w:rPr>
        <w:lastRenderedPageBreak/>
        <w:t>Обществу в порядке, установленном статьей 333.40 Налогового кодекса Российской Федерации.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Руководствуясь статьями 287 (пунктом 1 части 1) и 289 Арбитражного процессуального кодекса Российской Федерации, Федеральный арбитражный суд Волго-Вятского округа</w:t>
      </w:r>
    </w:p>
    <w:p w:rsidR="00637B3F" w:rsidRPr="00637B3F" w:rsidRDefault="00637B3F" w:rsidP="00637B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ПОСТАНОВИЛ: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решение Арбитражного суда Чувашской Республики – Чувашии от 17.09.2012 и                     постановление Первого арбитражного апелляционного суда от 03.12.2012 по делу                     №  А79-8145/2012 оставить без изменения, кассационную жалобу общества с ограниченной ответственностью «Торговый комплекс Ядринский» – без удовлетворения.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Возвратить обществу с ограниченной ответственностью «Торговый комплекс             Ядринский» из федерального бюджета государственную пошлину с кассационной жалобы в сумме 2000 рублей, уплаченную по платежному поручению от 24.01.2013 № 17.</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Выдать справку на возврат государственной пошлины.</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Постановление арбитражного суда кассационной инстанции вступает в законную силу со дня его принятия.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Председательствующий</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И.Л. Забурдаева</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Судьи</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b/>
          <w:bCs/>
          <w:sz w:val="24"/>
          <w:szCs w:val="24"/>
          <w:lang w:eastAsia="ru-RU"/>
        </w:rPr>
        <w:t>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Н.Ю. Башева</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t xml:space="preserve">Н.Ш. Радченкова </w:t>
      </w:r>
    </w:p>
    <w:p w:rsidR="00637B3F" w:rsidRPr="00637B3F" w:rsidRDefault="00637B3F" w:rsidP="00637B3F">
      <w:pPr>
        <w:spacing w:before="100" w:beforeAutospacing="1" w:after="100" w:afterAutospacing="1" w:line="240" w:lineRule="auto"/>
        <w:rPr>
          <w:rFonts w:ascii="Times New Roman" w:eastAsia="Times New Roman" w:hAnsi="Times New Roman" w:cs="Times New Roman"/>
          <w:sz w:val="24"/>
          <w:szCs w:val="24"/>
          <w:lang w:eastAsia="ru-RU"/>
        </w:rPr>
      </w:pPr>
      <w:r w:rsidRPr="00637B3F">
        <w:rPr>
          <w:rFonts w:ascii="Times New Roman" w:eastAsia="Times New Roman" w:hAnsi="Times New Roman" w:cs="Times New Roman"/>
          <w:sz w:val="24"/>
          <w:szCs w:val="24"/>
          <w:lang w:eastAsia="ru-RU"/>
        </w:rPr>
        <w:lastRenderedPageBreak/>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54"/>
    <w:rsid w:val="00637B3F"/>
    <w:rsid w:val="00B14754"/>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B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B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1629">
      <w:bodyDiv w:val="1"/>
      <w:marLeft w:val="0"/>
      <w:marRight w:val="0"/>
      <w:marTop w:val="0"/>
      <w:marBottom w:val="0"/>
      <w:divBdr>
        <w:top w:val="none" w:sz="0" w:space="0" w:color="auto"/>
        <w:left w:val="none" w:sz="0" w:space="0" w:color="auto"/>
        <w:bottom w:val="none" w:sz="0" w:space="0" w:color="auto"/>
        <w:right w:val="none" w:sz="0" w:space="0" w:color="auto"/>
      </w:divBdr>
      <w:divsChild>
        <w:div w:id="341250865">
          <w:marLeft w:val="0"/>
          <w:marRight w:val="0"/>
          <w:marTop w:val="0"/>
          <w:marBottom w:val="0"/>
          <w:divBdr>
            <w:top w:val="none" w:sz="0" w:space="0" w:color="auto"/>
            <w:left w:val="none" w:sz="0" w:space="0" w:color="auto"/>
            <w:bottom w:val="none" w:sz="0" w:space="0" w:color="auto"/>
            <w:right w:val="none" w:sz="0" w:space="0" w:color="auto"/>
          </w:divBdr>
          <w:divsChild>
            <w:div w:id="2002847567">
              <w:marLeft w:val="0"/>
              <w:marRight w:val="0"/>
              <w:marTop w:val="0"/>
              <w:marBottom w:val="0"/>
              <w:divBdr>
                <w:top w:val="none" w:sz="0" w:space="0" w:color="auto"/>
                <w:left w:val="none" w:sz="0" w:space="0" w:color="auto"/>
                <w:bottom w:val="none" w:sz="0" w:space="0" w:color="auto"/>
                <w:right w:val="none" w:sz="0" w:space="0" w:color="auto"/>
              </w:divBdr>
            </w:div>
            <w:div w:id="17794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2882</Words>
  <Characters>16434</Characters>
  <Application>Microsoft Office Word</Application>
  <DocSecurity>0</DocSecurity>
  <Lines>136</Lines>
  <Paragraphs>38</Paragraphs>
  <ScaleCrop>false</ScaleCrop>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2013-04-19T06:34:00Z</dcterms:created>
  <dcterms:modified xsi:type="dcterms:W3CDTF">2013-04-19T06:35:00Z</dcterms:modified>
</cp:coreProperties>
</file>