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F8" w:rsidRDefault="008D14F8" w:rsidP="008D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8D14F8" w:rsidRDefault="008D14F8" w:rsidP="008D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D14F8" w:rsidRDefault="008D14F8" w:rsidP="008D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D14F8" w:rsidRDefault="008D14F8" w:rsidP="008D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D14F8" w:rsidRDefault="008D14F8" w:rsidP="008D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D14F8" w:rsidRDefault="008D14F8" w:rsidP="008D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67F" w:rsidRPr="00EA5A46" w:rsidRDefault="0011067F" w:rsidP="008D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4F8" w:rsidRDefault="008D14F8" w:rsidP="008D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67F" w:rsidRPr="00EA5A46" w:rsidRDefault="0011067F" w:rsidP="008D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4F8" w:rsidRPr="00EA5A46" w:rsidRDefault="008D14F8" w:rsidP="008D1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14F8" w:rsidRPr="00EA5A46" w:rsidRDefault="008D14F8" w:rsidP="008D1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Е Н И Е</w:t>
      </w:r>
    </w:p>
    <w:p w:rsidR="008D14F8" w:rsidRPr="00EA5A46" w:rsidRDefault="008D14F8" w:rsidP="008D1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жалобы </w:t>
      </w:r>
    </w:p>
    <w:p w:rsidR="008D14F8" w:rsidRPr="00EA5A46" w:rsidRDefault="008D14F8" w:rsidP="008D1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Спецводстрой</w:t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D14F8" w:rsidRPr="00EA5A46" w:rsidRDefault="008D14F8" w:rsidP="008D1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4F8" w:rsidRPr="00EA5A46" w:rsidRDefault="008D14F8" w:rsidP="008D1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Дело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>-К-2013</w:t>
      </w:r>
    </w:p>
    <w:p w:rsidR="008D14F8" w:rsidRPr="00EA5A46" w:rsidRDefault="008D14F8" w:rsidP="008D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D14F8" w:rsidRPr="00EA5A46" w:rsidRDefault="008D14F8" w:rsidP="0011067F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г.Чебоксары</w:t>
      </w:r>
    </w:p>
    <w:p w:rsidR="008D14F8" w:rsidRPr="00EA5A46" w:rsidRDefault="008D14F8" w:rsidP="008D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4F8" w:rsidRPr="00EA5A46" w:rsidRDefault="008D14F8" w:rsidP="008D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Резолютивная часть решения оглашена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2013 года.</w:t>
      </w:r>
    </w:p>
    <w:p w:rsidR="008D14F8" w:rsidRPr="00EA5A46" w:rsidRDefault="008D14F8" w:rsidP="008D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изготовлено в полном объеме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года.</w:t>
      </w:r>
    </w:p>
    <w:p w:rsidR="008D14F8" w:rsidRPr="00EA5A46" w:rsidRDefault="008D14F8" w:rsidP="008D14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14F8" w:rsidRPr="00EA5A46" w:rsidRDefault="008D14F8" w:rsidP="008D14F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8D14F8" w:rsidRPr="00EA5A46" w:rsidRDefault="008D14F8" w:rsidP="008D14F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EA5A4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  <w:t>Комиссия Управления Федеральной антимонопольной службы по Ч</w:t>
      </w:r>
      <w:r w:rsidRPr="00EA5A4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</w:t>
      </w:r>
      <w:r w:rsidRPr="00EA5A4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вашской Республике - Чувашии по контролю в сфере размещения заказов, созданная на основании приказов Чувашского УФАС России</w:t>
      </w:r>
      <w:r w:rsidRPr="00EA5A4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EA5A4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EA5A4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</w:t>
      </w:r>
      <w:r w:rsidRPr="00EA5A4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</w:t>
      </w:r>
      <w:r w:rsidRPr="00EA5A4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01.0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4</w:t>
      </w:r>
      <w:r w:rsidRPr="00EA5A4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3</w:t>
      </w:r>
      <w:r w:rsidRPr="00EA5A4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109</w:t>
      </w:r>
      <w:r w:rsidRPr="00EA5A4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,   в составе:</w:t>
      </w:r>
    </w:p>
    <w:p w:rsidR="008D14F8" w:rsidRPr="00EA5A46" w:rsidRDefault="008D14F8" w:rsidP="008D14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Котеева В.А.      </w:t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8D14F8" w:rsidRPr="00EA5A46" w:rsidRDefault="008D14F8" w:rsidP="008D14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комиссии);</w:t>
      </w:r>
    </w:p>
    <w:p w:rsidR="008D14F8" w:rsidRPr="00EA5A46" w:rsidRDefault="008D14F8" w:rsidP="008D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Чагиной  Г.В.    -    </w:t>
      </w:r>
      <w:r w:rsidR="00480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начальника  отдела  контроля   за   размещением  </w:t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80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0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заказов  и торгов Чувашского УФАС  России  </w:t>
      </w:r>
    </w:p>
    <w:p w:rsidR="008D14F8" w:rsidRPr="00EA5A46" w:rsidRDefault="008D14F8" w:rsidP="008D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>(член   комиссии);</w:t>
      </w:r>
    </w:p>
    <w:p w:rsidR="008D14F8" w:rsidRPr="00EA5A46" w:rsidRDefault="008D14F8" w:rsidP="008D14F8">
      <w:pPr>
        <w:tabs>
          <w:tab w:val="left" w:pos="2835"/>
          <w:tab w:val="left" w:pos="3544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Давыдовой Н.А.-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специалиста-эксперта отдела контроля  за </w:t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раз-</w:t>
      </w:r>
    </w:p>
    <w:p w:rsidR="008D14F8" w:rsidRPr="00EA5A46" w:rsidRDefault="008D14F8" w:rsidP="008D14F8">
      <w:pPr>
        <w:tabs>
          <w:tab w:val="left" w:pos="2835"/>
          <w:tab w:val="left" w:pos="3544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мещением заказов и торгов  Чувашского УФАС </w:t>
      </w:r>
    </w:p>
    <w:p w:rsidR="008D14F8" w:rsidRPr="00EA5A46" w:rsidRDefault="008D14F8" w:rsidP="008D14F8">
      <w:pPr>
        <w:tabs>
          <w:tab w:val="left" w:pos="2835"/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России </w:t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(член комиссии)</w:t>
      </w:r>
    </w:p>
    <w:p w:rsidR="008D14F8" w:rsidRPr="00EA5A46" w:rsidRDefault="008D14F8" w:rsidP="008D14F8">
      <w:pPr>
        <w:tabs>
          <w:tab w:val="left" w:pos="2835"/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D14F8" w:rsidRPr="00EA5A46" w:rsidRDefault="008D14F8" w:rsidP="008D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представителей:</w:t>
      </w:r>
    </w:p>
    <w:p w:rsidR="008D14F8" w:rsidRPr="00EA5A46" w:rsidRDefault="008D14F8" w:rsidP="008D1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 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Спецводстрой</w:t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Лощилина  Вадима Андреевича (</w:t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доверенности)</w:t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Андреева Сергея Михайловича (по доверенности), </w:t>
      </w:r>
    </w:p>
    <w:p w:rsidR="008D14F8" w:rsidRPr="00EA5A46" w:rsidRDefault="008D14F8" w:rsidP="008D1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  - Администрации Аликовского  района – Терентьева Але</w:t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сандра Юрьевича (по доверенности );</w:t>
      </w:r>
    </w:p>
    <w:p w:rsidR="008D14F8" w:rsidRPr="00EA5A46" w:rsidRDefault="008D14F8" w:rsidP="008D1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 жалобу общества с ограниченной ответственностью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Спецводстрой»</w:t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Общество) о нарушении    заказчиком – Админ</w:t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страцией Аликовского района Чувашской Республики   Федерального закона от 21 июля 2005 №94-ФЗ «О размещении заказов на поставки товаров, в</w:t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 работ, оказание  услуг для государственных и муниципальных нужд» (далее - Закон о размещении заказов), и руководствуясь Администр</w:t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тивным регламентом, утвержденным ФАС России от  24.07.2012 № 498</w:t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D14F8" w:rsidRPr="00EA5A46" w:rsidRDefault="008D14F8" w:rsidP="008D1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5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A5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A5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A5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A5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A5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УСТАНОВИЛА:</w:t>
      </w:r>
    </w:p>
    <w:p w:rsidR="008D14F8" w:rsidRPr="00EA5A46" w:rsidRDefault="008D14F8" w:rsidP="008D1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14F8" w:rsidRPr="00410520" w:rsidRDefault="008D14F8" w:rsidP="008D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Федеральной антимонопольной службы по Чувашской Республике - Чувашии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.03.2013  года поступила жалоба  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</w:t>
      </w: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действия </w:t>
      </w:r>
      <w:r w:rsidRPr="00410520">
        <w:rPr>
          <w:rFonts w:ascii="Times New Roman" w:hAnsi="Times New Roman" w:cs="Times New Roman"/>
          <w:sz w:val="28"/>
          <w:szCs w:val="28"/>
        </w:rPr>
        <w:t xml:space="preserve">  заказчика –  администрации Аликовского района Ч</w:t>
      </w:r>
      <w:r w:rsidRPr="00410520">
        <w:rPr>
          <w:rFonts w:ascii="Times New Roman" w:hAnsi="Times New Roman" w:cs="Times New Roman"/>
          <w:sz w:val="28"/>
          <w:szCs w:val="28"/>
        </w:rPr>
        <w:t>у</w:t>
      </w:r>
      <w:r w:rsidRPr="00410520">
        <w:rPr>
          <w:rFonts w:ascii="Times New Roman" w:hAnsi="Times New Roman" w:cs="Times New Roman"/>
          <w:sz w:val="28"/>
          <w:szCs w:val="28"/>
        </w:rPr>
        <w:t>вашской Республики при проведении открытого аукциона в электронной форме на выполнение работ по строительству систем водоснабжения ул. Цветочная, Молодежная и Южная в с. Аликово, ул. Пролетарская в д. Азамат Аликовского района Чувашской Республики  (извещение № 0115300025813000002).</w:t>
      </w:r>
    </w:p>
    <w:p w:rsidR="008D14F8" w:rsidRPr="00410520" w:rsidRDefault="008D14F8" w:rsidP="008D14F8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1052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Жалоба подана в Чувашское УФАС России с соблюдением требов</w:t>
      </w:r>
      <w:r w:rsidRPr="0041052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</w:t>
      </w:r>
      <w:r w:rsidRPr="0041052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ний, установленных статьями 57, 58 Закона о размещении заказов.</w:t>
      </w:r>
    </w:p>
    <w:p w:rsidR="008D14F8" w:rsidRPr="00410520" w:rsidRDefault="008D14F8" w:rsidP="008D1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Спецводстрой</w:t>
      </w: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»  в своей жалобе сообщает, что аукционная док</w:t>
      </w: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ментация разработана с нарушением требований  пункта 1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о размещении заказов, а именно:</w:t>
      </w:r>
    </w:p>
    <w:p w:rsidR="008D14F8" w:rsidRDefault="008D14F8" w:rsidP="008D1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Технической  части документации об аукционе в требов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 к щебню указано, что  марка щебня по морозостойкости  не может быть  менее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B94123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заказчик указывает, что показатели морозостойкости щебня при испытании  его замораживанием  и оттаиванием  </w:t>
      </w:r>
      <w:r w:rsidRPr="00AB10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циклов 100. Такому  требованию  соответствует только  марка  щебня по 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стойкости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8D14F8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14F8" w:rsidRDefault="008D14F8" w:rsidP="008D1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также указывает, что  заявителем отмечены предполагаемые марки истираемости  щебня И1, И2, И3, И4.  При этом потеря массы при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пытании «не должна быть « больше или равна для И1 25, для И2 35, для И3 45, для И4 60. Заявитель считает, что в соответствии с ГОСТ 8267-93 потеря массы для указанных марок  может быть равна:</w:t>
      </w:r>
    </w:p>
    <w:p w:rsidR="008D14F8" w:rsidRDefault="008D14F8" w:rsidP="008D1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 25 включ.</w:t>
      </w:r>
    </w:p>
    <w:p w:rsidR="008D14F8" w:rsidRDefault="008D14F8" w:rsidP="008D1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св.25 до 35</w:t>
      </w:r>
    </w:p>
    <w:p w:rsidR="008D14F8" w:rsidRDefault="008D14F8" w:rsidP="008D1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»35» 45</w:t>
      </w:r>
    </w:p>
    <w:p w:rsidR="008D14F8" w:rsidRPr="00AB10B0" w:rsidRDefault="008D14F8" w:rsidP="008D1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»45»60</w:t>
      </w:r>
    </w:p>
    <w:p w:rsidR="008D14F8" w:rsidRDefault="008D14F8" w:rsidP="008D1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заседании комиссии представители ООО «Спецво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строй» отметили, что установленное заказчиком требование к трубам 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шовным обсадным: </w:t>
      </w:r>
      <w:r w:rsidR="00480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наружный диаметр не менее 16,7 мм  и не более 274 мм, при толщине стенки не менее 7 мм и не более 8 мм, а также требование к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 чугунному: легкий, средний или тяжелый с номинальной нагрузкой  не менее 15 КН и не более 400 КН  установлено некорректно и ограничивает  права участников.</w:t>
      </w:r>
    </w:p>
    <w:p w:rsidR="0048067F" w:rsidRDefault="008D14F8" w:rsidP="004806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 Администрации Аликовского района </w:t>
      </w:r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>нарушение зак</w:t>
      </w:r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>нодательства о размещении заказов не признал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считае</w:t>
      </w:r>
      <w:r w:rsidRPr="00721CBA">
        <w:rPr>
          <w:rFonts w:ascii="Times New Roman" w:eastAsia="Calibri" w:hAnsi="Times New Roman" w:cs="Times New Roman"/>
          <w:sz w:val="28"/>
          <w:szCs w:val="28"/>
          <w:lang w:eastAsia="ru-RU"/>
        </w:rPr>
        <w:t>т,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 аукционная д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кументация  разработана в соответствии с действующим законодательством и доводы заявителя несостоятельны. </w:t>
      </w:r>
    </w:p>
    <w:p w:rsidR="008D14F8" w:rsidRPr="00410520" w:rsidRDefault="0048067F" w:rsidP="004806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4F8"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представленные документы, заслушав пояснения лиц, учас</w:t>
      </w:r>
      <w:r w:rsidR="008D14F8"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D14F8"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вующих  в рассмотрении дела</w:t>
      </w:r>
      <w:r w:rsidR="00F1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  проведения внеплановой пр</w:t>
      </w:r>
      <w:r w:rsidR="00F17E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17E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верки</w:t>
      </w:r>
      <w:r w:rsidR="008D14F8"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Комиссия Чувашского УФАС России по контролю в сфере размещ</w:t>
      </w:r>
      <w:r w:rsidR="008D14F8"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D14F8"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заказов приходит к следующему.</w:t>
      </w:r>
    </w:p>
    <w:p w:rsidR="008D14F8" w:rsidRPr="00410520" w:rsidRDefault="008D14F8" w:rsidP="008D14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520">
        <w:rPr>
          <w:rFonts w:ascii="Times New Roman" w:hAnsi="Times New Roman" w:cs="Times New Roman"/>
          <w:sz w:val="28"/>
          <w:szCs w:val="28"/>
        </w:rPr>
        <w:t>Заказчик  - Администрация Аликовского района Чувашской Республ</w:t>
      </w:r>
      <w:r w:rsidRPr="00410520">
        <w:rPr>
          <w:rFonts w:ascii="Times New Roman" w:hAnsi="Times New Roman" w:cs="Times New Roman"/>
          <w:sz w:val="28"/>
          <w:szCs w:val="28"/>
        </w:rPr>
        <w:t>и</w:t>
      </w:r>
      <w:r w:rsidRPr="00410520">
        <w:rPr>
          <w:rFonts w:ascii="Times New Roman" w:hAnsi="Times New Roman" w:cs="Times New Roman"/>
          <w:sz w:val="28"/>
          <w:szCs w:val="28"/>
        </w:rPr>
        <w:t xml:space="preserve">ки 19.02.2013  года на официальном сайте </w:t>
      </w:r>
      <w:r w:rsidRPr="00410520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410520">
        <w:rPr>
          <w:rFonts w:ascii="Times New Roman" w:hAnsi="Times New Roman" w:cs="Times New Roman"/>
          <w:sz w:val="28"/>
          <w:szCs w:val="28"/>
          <w:u w:val="single"/>
        </w:rPr>
        <w:t>://</w:t>
      </w:r>
      <w:r w:rsidRPr="00410520">
        <w:rPr>
          <w:rFonts w:ascii="Times New Roman" w:hAnsi="Times New Roman" w:cs="Times New Roman"/>
          <w:sz w:val="28"/>
          <w:szCs w:val="28"/>
          <w:u w:val="single"/>
          <w:lang w:val="en-US"/>
        </w:rPr>
        <w:t>zakupki</w:t>
      </w:r>
      <w:r w:rsidRPr="0041052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10520">
        <w:rPr>
          <w:rFonts w:ascii="Times New Roman" w:hAnsi="Times New Roman" w:cs="Times New Roman"/>
          <w:sz w:val="28"/>
          <w:szCs w:val="28"/>
          <w:u w:val="single"/>
          <w:lang w:val="en-US"/>
        </w:rPr>
        <w:t>gov</w:t>
      </w:r>
      <w:r w:rsidRPr="0041052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1052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410520">
        <w:rPr>
          <w:rFonts w:ascii="Times New Roman" w:hAnsi="Times New Roman" w:cs="Times New Roman"/>
          <w:sz w:val="28"/>
          <w:szCs w:val="28"/>
        </w:rPr>
        <w:t xml:space="preserve">  разместил  и</w:t>
      </w:r>
      <w:r w:rsidRPr="00410520">
        <w:rPr>
          <w:rFonts w:ascii="Times New Roman" w:hAnsi="Times New Roman" w:cs="Times New Roman"/>
          <w:sz w:val="28"/>
          <w:szCs w:val="28"/>
        </w:rPr>
        <w:t>з</w:t>
      </w:r>
      <w:r w:rsidRPr="00410520">
        <w:rPr>
          <w:rFonts w:ascii="Times New Roman" w:hAnsi="Times New Roman" w:cs="Times New Roman"/>
          <w:sz w:val="28"/>
          <w:szCs w:val="28"/>
        </w:rPr>
        <w:t>вещение  № 0115300025813000002)   о проведении открытого аукциона в электронной форме на выполнение работ по строительству систем водосна</w:t>
      </w:r>
      <w:r w:rsidRPr="00410520">
        <w:rPr>
          <w:rFonts w:ascii="Times New Roman" w:hAnsi="Times New Roman" w:cs="Times New Roman"/>
          <w:sz w:val="28"/>
          <w:szCs w:val="28"/>
        </w:rPr>
        <w:t>б</w:t>
      </w:r>
      <w:r w:rsidRPr="00410520">
        <w:rPr>
          <w:rFonts w:ascii="Times New Roman" w:hAnsi="Times New Roman" w:cs="Times New Roman"/>
          <w:sz w:val="28"/>
          <w:szCs w:val="28"/>
        </w:rPr>
        <w:t>жения ул. Цветочная, Молодежная и Южная в с. Аликово, ул. Пролетарская в д. Азамат Аликовского района Чувашской Республики с начальной (макс</w:t>
      </w:r>
      <w:r w:rsidRPr="00410520">
        <w:rPr>
          <w:rFonts w:ascii="Times New Roman" w:hAnsi="Times New Roman" w:cs="Times New Roman"/>
          <w:sz w:val="28"/>
          <w:szCs w:val="28"/>
        </w:rPr>
        <w:t>и</w:t>
      </w:r>
      <w:r w:rsidRPr="00410520">
        <w:rPr>
          <w:rFonts w:ascii="Times New Roman" w:hAnsi="Times New Roman" w:cs="Times New Roman"/>
          <w:sz w:val="28"/>
          <w:szCs w:val="28"/>
        </w:rPr>
        <w:t>мальной) ценой контракта 14 277 540,00 рублей.</w:t>
      </w:r>
    </w:p>
    <w:p w:rsidR="008D14F8" w:rsidRPr="00410520" w:rsidRDefault="008D14F8" w:rsidP="008D14F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Местом проведения торгов определен сайт электронной торговой площадки  ГУП  «Агентство по   государственному  заказу,  инвестиционной деятельности и межрегиональным связям  Республики  Татарстан» </w:t>
      </w:r>
      <w:r w:rsidRPr="004105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4105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105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zakazrf</w:t>
      </w: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105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14F8" w:rsidRPr="00410520" w:rsidRDefault="008D14F8" w:rsidP="008D1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10520">
        <w:rPr>
          <w:rFonts w:ascii="Times New Roman" w:hAnsi="Times New Roman" w:cs="Times New Roman"/>
          <w:sz w:val="28"/>
          <w:szCs w:val="28"/>
        </w:rPr>
        <w:t>В соответствии с п.1 ч. 4 статьи 41.6 Закона о размещении заказов, документация об открытом аукционе в электронной форме наряду с пред</w:t>
      </w:r>
      <w:r w:rsidRPr="00410520">
        <w:rPr>
          <w:rFonts w:ascii="Times New Roman" w:hAnsi="Times New Roman" w:cs="Times New Roman"/>
          <w:sz w:val="28"/>
          <w:szCs w:val="28"/>
        </w:rPr>
        <w:t>у</w:t>
      </w:r>
      <w:r w:rsidRPr="00410520">
        <w:rPr>
          <w:rFonts w:ascii="Times New Roman" w:hAnsi="Times New Roman" w:cs="Times New Roman"/>
          <w:sz w:val="28"/>
          <w:szCs w:val="28"/>
        </w:rPr>
        <w:t xml:space="preserve">смотренными </w:t>
      </w:r>
      <w:hyperlink r:id="rId7" w:history="1">
        <w:r w:rsidRPr="00410520">
          <w:rPr>
            <w:rFonts w:ascii="Times New Roman" w:hAnsi="Times New Roman" w:cs="Times New Roman"/>
            <w:color w:val="0000FF"/>
            <w:sz w:val="28"/>
            <w:szCs w:val="28"/>
          </w:rPr>
          <w:t>частью 3</w:t>
        </w:r>
      </w:hyperlink>
      <w:r w:rsidRPr="00410520">
        <w:rPr>
          <w:rFonts w:ascii="Times New Roman" w:hAnsi="Times New Roman" w:cs="Times New Roman"/>
          <w:sz w:val="28"/>
          <w:szCs w:val="28"/>
        </w:rPr>
        <w:t xml:space="preserve"> настоящей статьи сведениями должна содержать сл</w:t>
      </w:r>
      <w:r w:rsidRPr="00410520">
        <w:rPr>
          <w:rFonts w:ascii="Times New Roman" w:hAnsi="Times New Roman" w:cs="Times New Roman"/>
          <w:sz w:val="28"/>
          <w:szCs w:val="28"/>
        </w:rPr>
        <w:t>е</w:t>
      </w:r>
      <w:r w:rsidRPr="00410520">
        <w:rPr>
          <w:rFonts w:ascii="Times New Roman" w:hAnsi="Times New Roman" w:cs="Times New Roman"/>
          <w:sz w:val="28"/>
          <w:szCs w:val="28"/>
        </w:rPr>
        <w:t>дующие сведения о товарах, работах, об услугах, соответственно на поста</w:t>
      </w:r>
      <w:r w:rsidRPr="00410520">
        <w:rPr>
          <w:rFonts w:ascii="Times New Roman" w:hAnsi="Times New Roman" w:cs="Times New Roman"/>
          <w:sz w:val="28"/>
          <w:szCs w:val="28"/>
        </w:rPr>
        <w:t>в</w:t>
      </w:r>
      <w:r w:rsidRPr="00410520">
        <w:rPr>
          <w:rFonts w:ascii="Times New Roman" w:hAnsi="Times New Roman" w:cs="Times New Roman"/>
          <w:sz w:val="28"/>
          <w:szCs w:val="28"/>
        </w:rPr>
        <w:t>ку, выполнение, оказание которых размещается заказ, и об условиях испо</w:t>
      </w:r>
      <w:r w:rsidRPr="00410520">
        <w:rPr>
          <w:rFonts w:ascii="Times New Roman" w:hAnsi="Times New Roman" w:cs="Times New Roman"/>
          <w:sz w:val="28"/>
          <w:szCs w:val="28"/>
        </w:rPr>
        <w:t>л</w:t>
      </w:r>
      <w:r w:rsidRPr="00410520">
        <w:rPr>
          <w:rFonts w:ascii="Times New Roman" w:hAnsi="Times New Roman" w:cs="Times New Roman"/>
          <w:sz w:val="28"/>
          <w:szCs w:val="28"/>
        </w:rPr>
        <w:t>нения контракта:</w:t>
      </w:r>
    </w:p>
    <w:p w:rsidR="008D14F8" w:rsidRPr="00410520" w:rsidRDefault="008D14F8" w:rsidP="008D1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520">
        <w:rPr>
          <w:rFonts w:ascii="Times New Roman" w:hAnsi="Times New Roman" w:cs="Times New Roman"/>
          <w:sz w:val="28"/>
          <w:szCs w:val="28"/>
        </w:rPr>
        <w:t>1) требования к качеству, техническим характеристикам товара, работ, услуг, требования к их безопасности, требования к функциональным хара</w:t>
      </w:r>
      <w:r w:rsidRPr="00410520">
        <w:rPr>
          <w:rFonts w:ascii="Times New Roman" w:hAnsi="Times New Roman" w:cs="Times New Roman"/>
          <w:sz w:val="28"/>
          <w:szCs w:val="28"/>
        </w:rPr>
        <w:t>к</w:t>
      </w:r>
      <w:r w:rsidRPr="00410520">
        <w:rPr>
          <w:rFonts w:ascii="Times New Roman" w:hAnsi="Times New Roman" w:cs="Times New Roman"/>
          <w:sz w:val="28"/>
          <w:szCs w:val="28"/>
        </w:rPr>
        <w:t>теристикам (потребительским свойствам) товара, требования к размерам, упаковке, отгрузке товара, требования к результатам работ и иные показат</w:t>
      </w:r>
      <w:r w:rsidRPr="00410520">
        <w:rPr>
          <w:rFonts w:ascii="Times New Roman" w:hAnsi="Times New Roman" w:cs="Times New Roman"/>
          <w:sz w:val="28"/>
          <w:szCs w:val="28"/>
        </w:rPr>
        <w:t>е</w:t>
      </w:r>
      <w:r w:rsidRPr="00410520">
        <w:rPr>
          <w:rFonts w:ascii="Times New Roman" w:hAnsi="Times New Roman" w:cs="Times New Roman"/>
          <w:sz w:val="28"/>
          <w:szCs w:val="28"/>
        </w:rPr>
        <w:t>ли, связанные с определением соответствия поставляемого товара, выполн</w:t>
      </w:r>
      <w:r w:rsidRPr="00410520">
        <w:rPr>
          <w:rFonts w:ascii="Times New Roman" w:hAnsi="Times New Roman" w:cs="Times New Roman"/>
          <w:sz w:val="28"/>
          <w:szCs w:val="28"/>
        </w:rPr>
        <w:t>я</w:t>
      </w:r>
      <w:r w:rsidRPr="00410520">
        <w:rPr>
          <w:rFonts w:ascii="Times New Roman" w:hAnsi="Times New Roman" w:cs="Times New Roman"/>
          <w:sz w:val="28"/>
          <w:szCs w:val="28"/>
        </w:rPr>
        <w:t>емых работ, оказываемых услуг потребностям заказчика. При этом должны быть указаны используемые для определения соответствия потребностям з</w:t>
      </w:r>
      <w:r w:rsidRPr="00410520">
        <w:rPr>
          <w:rFonts w:ascii="Times New Roman" w:hAnsi="Times New Roman" w:cs="Times New Roman"/>
          <w:sz w:val="28"/>
          <w:szCs w:val="28"/>
        </w:rPr>
        <w:t>а</w:t>
      </w:r>
      <w:r w:rsidRPr="00410520">
        <w:rPr>
          <w:rFonts w:ascii="Times New Roman" w:hAnsi="Times New Roman" w:cs="Times New Roman"/>
          <w:sz w:val="28"/>
          <w:szCs w:val="28"/>
        </w:rPr>
        <w:t>казчика или эквивалентности предлагаемого к поставке или к использованию при выполнении работ, оказании услуг товара максимальные и (или) мин</w:t>
      </w:r>
      <w:r w:rsidRPr="00410520">
        <w:rPr>
          <w:rFonts w:ascii="Times New Roman" w:hAnsi="Times New Roman" w:cs="Times New Roman"/>
          <w:sz w:val="28"/>
          <w:szCs w:val="28"/>
        </w:rPr>
        <w:t>и</w:t>
      </w:r>
      <w:r w:rsidRPr="00410520">
        <w:rPr>
          <w:rFonts w:ascii="Times New Roman" w:hAnsi="Times New Roman" w:cs="Times New Roman"/>
          <w:sz w:val="28"/>
          <w:szCs w:val="28"/>
        </w:rPr>
        <w:t>мальные значения таких показателей и показатели, значения которых не м</w:t>
      </w:r>
      <w:r w:rsidRPr="0041052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гут изменяться.</w:t>
      </w:r>
    </w:p>
    <w:p w:rsidR="008D14F8" w:rsidRPr="00410520" w:rsidRDefault="008D14F8" w:rsidP="008D1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 технической части документации  об открытом аукционе в электронной  форме заказчиком установлены</w:t>
      </w:r>
      <w:r w:rsidR="009D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7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</w:t>
      </w: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14F8" w:rsidRDefault="00857C25" w:rsidP="008D1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3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C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35E3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окрытие дороги должно быть выполнено из фракционированного щебня маркой  по дробимости не менее М800, уложенного  по способу з</w:t>
      </w:r>
      <w:r w:rsidR="00735E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35E3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клинки с двойной поверхностной обработкой покрытия битум</w:t>
      </w:r>
      <w:r w:rsidR="007D07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35E3A">
        <w:rPr>
          <w:rFonts w:ascii="Times New Roman" w:eastAsia="Times New Roman" w:hAnsi="Times New Roman" w:cs="Times New Roman"/>
          <w:sz w:val="28"/>
          <w:szCs w:val="28"/>
          <w:lang w:eastAsia="ru-RU"/>
        </w:rPr>
        <w:t>м  толщиной 20 см,  марка по истираемости  щебня должна быть  одной из следующих и соответствовать требованиям: И1 или И2 или И3 или И4, при этом потеря массы при испытании в процентах по максимальному показателю  не  должна быть : 25 для И1, ≥35 для И2, ≥60</w:t>
      </w:r>
      <w:r w:rsidR="0087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 И4, ≥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 для И3,  щебени по морозосто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кости  не может быть менее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50….</w:t>
      </w:r>
    </w:p>
    <w:p w:rsidR="00AD3971" w:rsidRDefault="002D2090" w:rsidP="008D1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  заявителя, о том</w:t>
      </w:r>
      <w:r w:rsidR="00AD39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 установленные в Технической  части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кументации требования к щебню  сформированы таким образом, что вводят участников процедуры закупки в заблуждение, а также противоречат треб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ваниям ГОСТ 8267-93  </w:t>
      </w:r>
      <w:r w:rsidR="00AB0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Чувашского УФАС России считает  не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стоятельными, так как  </w:t>
      </w:r>
      <w:r w:rsidR="00AD39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документации об аукционе заказчиком не устано</w:t>
      </w:r>
      <w:r w:rsidR="00AD397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D39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лено требование о соответствии щебня конкретному ГОСТУ 8267-93, а тол</w:t>
      </w:r>
      <w:r w:rsidR="00AD397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D39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описывались требования к характеристикам щебня. При этом,  участник</w:t>
      </w:r>
      <w:r w:rsidR="00F17EBE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AD3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возможность поставить  марку щебня, соответствующую  тр</w:t>
      </w:r>
      <w:r w:rsidR="00AD397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D3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бованиям технического задания (более </w:t>
      </w:r>
      <w:r w:rsidR="00AD39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="00AD3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50), а именно </w:t>
      </w:r>
      <w:r w:rsidR="00AD39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="00AD3971" w:rsidRPr="00AD3971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02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3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3CEA" w:rsidRDefault="00021981" w:rsidP="005D3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Комиссия приходит к выводу, что </w:t>
      </w:r>
      <w:r w:rsidR="00F17E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размещ</w:t>
      </w:r>
      <w:r w:rsidR="00F17E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1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заказа  могут предложить </w:t>
      </w:r>
      <w:r w:rsidR="005D3CE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щебень, используемый  при выполнении работ с характеристиками соответствующими требованиям  Закона о размещении заказов.</w:t>
      </w:r>
    </w:p>
    <w:p w:rsidR="00857C25" w:rsidRDefault="00857C25" w:rsidP="008D1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D3C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рубы должны быть  бесшовными обсадными, они должны быть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готовлены из стали группы Д или Б, иметь короткую треугольную резьбу,  они должны быть  наружным диаметром  не менее 16,7 мм  и не более 274 мм, при толщине стенки не менее 7 мм и не более 8 мм.</w:t>
      </w:r>
    </w:p>
    <w:p w:rsidR="00857C25" w:rsidRDefault="00857C25" w:rsidP="000F5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5D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="005D3C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</w:t>
      </w:r>
      <w:r w:rsidR="005D3C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</w:t>
      </w:r>
      <w:r w:rsidR="005D3C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 </w:t>
      </w: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</w:t>
      </w:r>
      <w:r w:rsidR="005D3CE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некорректно.</w:t>
      </w:r>
      <w:r w:rsidRPr="0041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CE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D6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казанный  широкий диапазон</w:t>
      </w:r>
      <w:r w:rsidR="005D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диаметра труб</w:t>
      </w:r>
      <w:r w:rsidR="009D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(от 16,7 до 274 мм)  предполагает поставку труб любого размера  указанного в технической документации</w:t>
      </w:r>
      <w:r w:rsidR="005D3CE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Вместе с тем, Комиссия приходит к выводу</w:t>
      </w:r>
      <w:r w:rsidR="000F52C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 участники размещения заказа  при затруднении подготовки предложения по данной позиции имели возможность ознакомиться  с</w:t>
      </w:r>
      <w:r w:rsidR="009D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проектно-сметной документации, размещенной на официальном сайте  </w:t>
      </w:r>
      <w:r w:rsidR="009D6F9E" w:rsidRPr="00410520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9D6F9E" w:rsidRPr="00410520">
        <w:rPr>
          <w:rFonts w:ascii="Times New Roman" w:hAnsi="Times New Roman" w:cs="Times New Roman"/>
          <w:sz w:val="28"/>
          <w:szCs w:val="28"/>
          <w:u w:val="single"/>
        </w:rPr>
        <w:t>://</w:t>
      </w:r>
      <w:r w:rsidR="009D6F9E" w:rsidRPr="00410520">
        <w:rPr>
          <w:rFonts w:ascii="Times New Roman" w:hAnsi="Times New Roman" w:cs="Times New Roman"/>
          <w:sz w:val="28"/>
          <w:szCs w:val="28"/>
          <w:u w:val="single"/>
          <w:lang w:val="en-US"/>
        </w:rPr>
        <w:t>zakupki</w:t>
      </w:r>
      <w:r w:rsidR="009D6F9E" w:rsidRPr="0041052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D6F9E" w:rsidRPr="00410520">
        <w:rPr>
          <w:rFonts w:ascii="Times New Roman" w:hAnsi="Times New Roman" w:cs="Times New Roman"/>
          <w:sz w:val="28"/>
          <w:szCs w:val="28"/>
          <w:u w:val="single"/>
          <w:lang w:val="en-US"/>
        </w:rPr>
        <w:t>gov</w:t>
      </w:r>
      <w:r w:rsidR="009D6F9E" w:rsidRPr="0041052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D6F9E" w:rsidRPr="0041052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9D6F9E" w:rsidRPr="00410520">
        <w:rPr>
          <w:rFonts w:ascii="Times New Roman" w:hAnsi="Times New Roman" w:cs="Times New Roman"/>
          <w:sz w:val="28"/>
          <w:szCs w:val="28"/>
        </w:rPr>
        <w:t xml:space="preserve">  </w:t>
      </w:r>
      <w:r w:rsidR="000F52C2">
        <w:rPr>
          <w:rFonts w:ascii="Times New Roman" w:hAnsi="Times New Roman" w:cs="Times New Roman"/>
          <w:sz w:val="28"/>
          <w:szCs w:val="28"/>
        </w:rPr>
        <w:t>и определиться  с конкретными характеристиками данного материала. Кроме того, заявитель не воспользовался правом  обратиться за разъяснением пол</w:t>
      </w:r>
      <w:r w:rsidR="000F52C2">
        <w:rPr>
          <w:rFonts w:ascii="Times New Roman" w:hAnsi="Times New Roman" w:cs="Times New Roman"/>
          <w:sz w:val="28"/>
          <w:szCs w:val="28"/>
        </w:rPr>
        <w:t>о</w:t>
      </w:r>
      <w:r w:rsidR="000F52C2">
        <w:rPr>
          <w:rFonts w:ascii="Times New Roman" w:hAnsi="Times New Roman" w:cs="Times New Roman"/>
          <w:sz w:val="28"/>
          <w:szCs w:val="28"/>
        </w:rPr>
        <w:t>жений аукционной документации. Комисс</w:t>
      </w:r>
      <w:r w:rsidR="00024D8E">
        <w:rPr>
          <w:rFonts w:ascii="Times New Roman" w:hAnsi="Times New Roman" w:cs="Times New Roman"/>
          <w:sz w:val="28"/>
          <w:szCs w:val="28"/>
        </w:rPr>
        <w:t>и</w:t>
      </w:r>
      <w:r w:rsidR="000F52C2">
        <w:rPr>
          <w:rFonts w:ascii="Times New Roman" w:hAnsi="Times New Roman" w:cs="Times New Roman"/>
          <w:sz w:val="28"/>
          <w:szCs w:val="28"/>
        </w:rPr>
        <w:t>я Чувашского УФАС Росс</w:t>
      </w:r>
      <w:r w:rsidR="00024D8E">
        <w:rPr>
          <w:rFonts w:ascii="Times New Roman" w:hAnsi="Times New Roman" w:cs="Times New Roman"/>
          <w:sz w:val="28"/>
          <w:szCs w:val="28"/>
        </w:rPr>
        <w:t>и</w:t>
      </w:r>
      <w:r w:rsidR="000F52C2">
        <w:rPr>
          <w:rFonts w:ascii="Times New Roman" w:hAnsi="Times New Roman" w:cs="Times New Roman"/>
          <w:sz w:val="28"/>
          <w:szCs w:val="28"/>
        </w:rPr>
        <w:t xml:space="preserve">и  установила, что по данному аукциону </w:t>
      </w:r>
      <w:r w:rsidR="00024D8E">
        <w:rPr>
          <w:rFonts w:ascii="Times New Roman" w:hAnsi="Times New Roman" w:cs="Times New Roman"/>
          <w:sz w:val="28"/>
          <w:szCs w:val="28"/>
        </w:rPr>
        <w:t xml:space="preserve">даны </w:t>
      </w:r>
      <w:r w:rsidR="000F52C2">
        <w:rPr>
          <w:rFonts w:ascii="Times New Roman" w:hAnsi="Times New Roman" w:cs="Times New Roman"/>
          <w:sz w:val="28"/>
          <w:szCs w:val="28"/>
        </w:rPr>
        <w:t xml:space="preserve"> два  разъяснени</w:t>
      </w:r>
      <w:r w:rsidR="00024D8E">
        <w:rPr>
          <w:rFonts w:ascii="Times New Roman" w:hAnsi="Times New Roman" w:cs="Times New Roman"/>
          <w:sz w:val="28"/>
          <w:szCs w:val="28"/>
        </w:rPr>
        <w:t>я</w:t>
      </w:r>
      <w:r w:rsidR="000F52C2">
        <w:rPr>
          <w:rFonts w:ascii="Times New Roman" w:hAnsi="Times New Roman" w:cs="Times New Roman"/>
          <w:sz w:val="28"/>
          <w:szCs w:val="28"/>
        </w:rPr>
        <w:t xml:space="preserve"> положений д</w:t>
      </w:r>
      <w:r w:rsidR="000F52C2">
        <w:rPr>
          <w:rFonts w:ascii="Times New Roman" w:hAnsi="Times New Roman" w:cs="Times New Roman"/>
          <w:sz w:val="28"/>
          <w:szCs w:val="28"/>
        </w:rPr>
        <w:t>о</w:t>
      </w:r>
      <w:r w:rsidR="000F52C2">
        <w:rPr>
          <w:rFonts w:ascii="Times New Roman" w:hAnsi="Times New Roman" w:cs="Times New Roman"/>
          <w:sz w:val="28"/>
          <w:szCs w:val="28"/>
        </w:rPr>
        <w:t>кумен</w:t>
      </w:r>
      <w:r w:rsidR="00024D8E">
        <w:rPr>
          <w:rFonts w:ascii="Times New Roman" w:hAnsi="Times New Roman" w:cs="Times New Roman"/>
          <w:sz w:val="28"/>
          <w:szCs w:val="28"/>
        </w:rPr>
        <w:t>т</w:t>
      </w:r>
      <w:r w:rsidR="000F52C2">
        <w:rPr>
          <w:rFonts w:ascii="Times New Roman" w:hAnsi="Times New Roman" w:cs="Times New Roman"/>
          <w:sz w:val="28"/>
          <w:szCs w:val="28"/>
        </w:rPr>
        <w:t xml:space="preserve">ации </w:t>
      </w:r>
      <w:r w:rsidR="00024D8E">
        <w:rPr>
          <w:rFonts w:ascii="Times New Roman" w:hAnsi="Times New Roman" w:cs="Times New Roman"/>
          <w:sz w:val="28"/>
          <w:szCs w:val="28"/>
        </w:rPr>
        <w:t xml:space="preserve"> (от 05.03.2013 и от 25.03.2013) </w:t>
      </w:r>
      <w:r w:rsidR="000F52C2">
        <w:rPr>
          <w:rFonts w:ascii="Times New Roman" w:hAnsi="Times New Roman" w:cs="Times New Roman"/>
          <w:sz w:val="28"/>
          <w:szCs w:val="28"/>
        </w:rPr>
        <w:t>по</w:t>
      </w:r>
      <w:r w:rsidR="00024D8E">
        <w:rPr>
          <w:rFonts w:ascii="Times New Roman" w:hAnsi="Times New Roman" w:cs="Times New Roman"/>
          <w:sz w:val="28"/>
          <w:szCs w:val="28"/>
        </w:rPr>
        <w:t xml:space="preserve"> 23 </w:t>
      </w:r>
      <w:r w:rsidR="000F52C2">
        <w:rPr>
          <w:rFonts w:ascii="Times New Roman" w:hAnsi="Times New Roman" w:cs="Times New Roman"/>
          <w:sz w:val="28"/>
          <w:szCs w:val="28"/>
        </w:rPr>
        <w:t>позициям, однако, по поз</w:t>
      </w:r>
      <w:r w:rsidR="000F52C2">
        <w:rPr>
          <w:rFonts w:ascii="Times New Roman" w:hAnsi="Times New Roman" w:cs="Times New Roman"/>
          <w:sz w:val="28"/>
          <w:szCs w:val="28"/>
        </w:rPr>
        <w:t>и</w:t>
      </w:r>
      <w:r w:rsidR="000F52C2">
        <w:rPr>
          <w:rFonts w:ascii="Times New Roman" w:hAnsi="Times New Roman" w:cs="Times New Roman"/>
          <w:sz w:val="28"/>
          <w:szCs w:val="28"/>
        </w:rPr>
        <w:t>циям трубы, ни  у одного участника размещения заказа вопросов не возни</w:t>
      </w:r>
      <w:r w:rsidR="000F52C2">
        <w:rPr>
          <w:rFonts w:ascii="Times New Roman" w:hAnsi="Times New Roman" w:cs="Times New Roman"/>
          <w:sz w:val="28"/>
          <w:szCs w:val="28"/>
        </w:rPr>
        <w:t>к</w:t>
      </w:r>
      <w:r w:rsidR="000F52C2">
        <w:rPr>
          <w:rFonts w:ascii="Times New Roman" w:hAnsi="Times New Roman" w:cs="Times New Roman"/>
          <w:sz w:val="28"/>
          <w:szCs w:val="28"/>
        </w:rPr>
        <w:t>ло. Так же в заседании комиссии представитель заказчика заявил, что по п</w:t>
      </w:r>
      <w:r w:rsidR="000F52C2">
        <w:rPr>
          <w:rFonts w:ascii="Times New Roman" w:hAnsi="Times New Roman" w:cs="Times New Roman"/>
          <w:sz w:val="28"/>
          <w:szCs w:val="28"/>
        </w:rPr>
        <w:t>о</w:t>
      </w:r>
      <w:r w:rsidR="000F52C2">
        <w:rPr>
          <w:rFonts w:ascii="Times New Roman" w:hAnsi="Times New Roman" w:cs="Times New Roman"/>
          <w:sz w:val="28"/>
          <w:szCs w:val="28"/>
        </w:rPr>
        <w:t>зиции «трубы бесшовные обсадные»  заявки не отклонялись. Следовательно</w:t>
      </w:r>
      <w:r w:rsidR="00024D8E">
        <w:rPr>
          <w:rFonts w:ascii="Times New Roman" w:hAnsi="Times New Roman" w:cs="Times New Roman"/>
          <w:sz w:val="28"/>
          <w:szCs w:val="28"/>
        </w:rPr>
        <w:t>,</w:t>
      </w:r>
      <w:r w:rsidR="000F52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4D8E" w:rsidRDefault="00024D8E" w:rsidP="00024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установление вышеуказанных параметров  не  привело к неверному толков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нию Технического задания по данной позиции.  </w:t>
      </w:r>
    </w:p>
    <w:p w:rsidR="007D079C" w:rsidRDefault="007D079C" w:rsidP="008D1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25" w:rsidRDefault="0048067F" w:rsidP="008D1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7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24D8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57C25">
        <w:rPr>
          <w:rFonts w:ascii="Times New Roman" w:eastAsia="Times New Roman" w:hAnsi="Times New Roman" w:cs="Times New Roman"/>
          <w:sz w:val="28"/>
          <w:szCs w:val="28"/>
          <w:lang w:eastAsia="ru-RU"/>
        </w:rPr>
        <w:t>юк чугунный должен быть  легким, средним или тяжелым с ном</w:t>
      </w:r>
      <w:r w:rsidR="00857C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57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нальной нагрузкой  не менее 15 КН и не более 400 КН.  </w:t>
      </w:r>
    </w:p>
    <w:p w:rsidR="00021981" w:rsidRDefault="00021981" w:rsidP="000219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 заявителя о том, что данное требование заказчиком  установл</w:t>
      </w:r>
      <w:r w:rsidR="00A910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9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некорректно и ограничивает  права участников  </w:t>
      </w:r>
      <w:r w:rsidR="009D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Чувашского УФАС России считает  несостоятельным, так </w:t>
      </w:r>
      <w:r w:rsidR="0002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024D8E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возможность поставить  </w:t>
      </w:r>
      <w:r w:rsidR="00A9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люк, отвечающий требованиям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зад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="00A9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заданном диапазоне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21981" w:rsidRDefault="00021981" w:rsidP="000219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Комиссия приходит к выводу, что установленное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казчиком требование  к </w:t>
      </w:r>
      <w:r w:rsidR="00A9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нагрузке люка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ущемляет права  участников и не противоречит действующему законодательству. </w:t>
      </w:r>
    </w:p>
    <w:p w:rsidR="008D14F8" w:rsidRPr="00EA5A46" w:rsidRDefault="008D14F8" w:rsidP="008D14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A46">
        <w:rPr>
          <w:rFonts w:ascii="Times New Roman" w:hAnsi="Times New Roman" w:cs="Times New Roman"/>
          <w:sz w:val="28"/>
          <w:szCs w:val="28"/>
        </w:rPr>
        <w:t>Комиссия Управления Федеральной  антимонопольной службы по Ч</w:t>
      </w:r>
      <w:r w:rsidRPr="00EA5A46">
        <w:rPr>
          <w:rFonts w:ascii="Times New Roman" w:hAnsi="Times New Roman" w:cs="Times New Roman"/>
          <w:sz w:val="28"/>
          <w:szCs w:val="28"/>
        </w:rPr>
        <w:t>у</w:t>
      </w:r>
      <w:r w:rsidRPr="00EA5A46">
        <w:rPr>
          <w:rFonts w:ascii="Times New Roman" w:hAnsi="Times New Roman" w:cs="Times New Roman"/>
          <w:sz w:val="28"/>
          <w:szCs w:val="28"/>
        </w:rPr>
        <w:t xml:space="preserve">вашской Республике - Чувашии по контролю в сфере размещения заказов на основании части 5 статьи 17,   части 6 статьи 60 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 </w:t>
      </w:r>
    </w:p>
    <w:p w:rsidR="007D079C" w:rsidRDefault="008D14F8" w:rsidP="00024D8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A5A46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EA5A46">
        <w:rPr>
          <w:rFonts w:ascii="Times New Roman" w:hAnsi="Times New Roman" w:cs="Times New Roman"/>
          <w:sz w:val="28"/>
          <w:szCs w:val="28"/>
        </w:rPr>
        <w:tab/>
      </w:r>
      <w:r w:rsidRPr="00EA5A46">
        <w:rPr>
          <w:rFonts w:ascii="Times New Roman" w:hAnsi="Times New Roman" w:cs="Times New Roman"/>
          <w:sz w:val="28"/>
          <w:szCs w:val="28"/>
        </w:rPr>
        <w:tab/>
      </w:r>
      <w:r w:rsidRPr="00EA5A46">
        <w:rPr>
          <w:rFonts w:ascii="Times New Roman" w:hAnsi="Times New Roman" w:cs="Times New Roman"/>
          <w:sz w:val="28"/>
          <w:szCs w:val="28"/>
        </w:rPr>
        <w:tab/>
      </w:r>
      <w:r w:rsidRPr="00EA5A46">
        <w:rPr>
          <w:rFonts w:ascii="Times New Roman" w:hAnsi="Times New Roman" w:cs="Times New Roman"/>
          <w:sz w:val="28"/>
          <w:szCs w:val="28"/>
        </w:rPr>
        <w:tab/>
      </w:r>
      <w:r w:rsidRPr="00EA5A46">
        <w:rPr>
          <w:rFonts w:ascii="Times New Roman" w:hAnsi="Times New Roman" w:cs="Times New Roman"/>
          <w:sz w:val="28"/>
          <w:szCs w:val="28"/>
        </w:rPr>
        <w:tab/>
      </w:r>
    </w:p>
    <w:p w:rsidR="008D14F8" w:rsidRDefault="008D14F8" w:rsidP="0048067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A5A46">
        <w:rPr>
          <w:rFonts w:ascii="Times New Roman" w:hAnsi="Times New Roman" w:cs="Times New Roman"/>
          <w:sz w:val="28"/>
          <w:szCs w:val="28"/>
        </w:rPr>
        <w:t>РЕШИЛА:</w:t>
      </w:r>
    </w:p>
    <w:p w:rsidR="00024D8E" w:rsidRPr="00EA5A46" w:rsidRDefault="00024D8E" w:rsidP="0048067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910CB" w:rsidRDefault="008D14F8" w:rsidP="00A910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  <w:r w:rsidRPr="00EA5A4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10CB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1.</w:t>
      </w:r>
      <w:r w:rsidR="00A910CB" w:rsidRPr="0088096E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Признать жалобу общества с ограниченной ответственностью </w:t>
      </w:r>
      <w:r w:rsidR="00A910CB" w:rsidRPr="0088096E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48067F">
        <w:rPr>
          <w:rFonts w:ascii="Times New Roman" w:eastAsia="Calibri" w:hAnsi="Times New Roman" w:cs="Times New Roman"/>
          <w:sz w:val="28"/>
          <w:szCs w:val="28"/>
          <w:lang w:eastAsia="ru-RU"/>
        </w:rPr>
        <w:t>Спецводстрой</w:t>
      </w:r>
      <w:r w:rsidR="00A910CB" w:rsidRPr="0088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  <w:r w:rsidR="00A910CB" w:rsidRPr="0088096E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необоснованной.</w:t>
      </w:r>
      <w:r w:rsidR="00A910CB" w:rsidRPr="0088096E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ab/>
      </w:r>
    </w:p>
    <w:p w:rsidR="0048067F" w:rsidRDefault="0048067F" w:rsidP="008D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4F8" w:rsidRDefault="008D14F8" w:rsidP="008D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</w:t>
      </w:r>
      <w:r w:rsidR="00480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67F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В.В.Котеев</w:t>
      </w:r>
    </w:p>
    <w:p w:rsidR="0048067F" w:rsidRPr="00EA5A46" w:rsidRDefault="0048067F" w:rsidP="008D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4F8" w:rsidRDefault="008D14F8" w:rsidP="008D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 </w:t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Г.В.Чагина</w:t>
      </w:r>
    </w:p>
    <w:p w:rsidR="00024D8E" w:rsidRDefault="008D14F8" w:rsidP="008D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480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80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D14F8" w:rsidRDefault="00024D8E" w:rsidP="00024D8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80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D14F8"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Н.А.Давыдова</w:t>
      </w:r>
      <w:r w:rsidR="00480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14F8" w:rsidRDefault="008D14F8" w:rsidP="008D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D8E" w:rsidRDefault="00024D8E" w:rsidP="008D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D8E" w:rsidRDefault="00024D8E" w:rsidP="008D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D8E" w:rsidRDefault="00024D8E" w:rsidP="008D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D8E" w:rsidRPr="00EA5A46" w:rsidRDefault="00024D8E" w:rsidP="008D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4F8" w:rsidRPr="00E66769" w:rsidRDefault="008D14F8" w:rsidP="004806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676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Примечание:</w:t>
      </w:r>
      <w:r w:rsidRPr="00E667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Решение Комиссии Чувашского УФАС России по контролю в сфере размещения заказов может быть обжаловано в судебном порядке в течение трех месяцев со дня его принятия (часть 9 статьи 60 Закона о размещении заказов).</w:t>
      </w:r>
    </w:p>
    <w:p w:rsidR="008D14F8" w:rsidRDefault="008D14F8" w:rsidP="008D14F8"/>
    <w:p w:rsidR="008D14F8" w:rsidRDefault="008D14F8" w:rsidP="008D14F8"/>
    <w:p w:rsidR="000105D6" w:rsidRDefault="000105D6"/>
    <w:sectPr w:rsidR="000105D6" w:rsidSect="00466A5A">
      <w:footerReference w:type="default" r:id="rId8"/>
      <w:pgSz w:w="11906" w:h="16838"/>
      <w:pgMar w:top="992" w:right="851" w:bottom="851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06C" w:rsidRDefault="00987ACE">
      <w:pPr>
        <w:spacing w:after="0" w:line="240" w:lineRule="auto"/>
      </w:pPr>
      <w:r>
        <w:separator/>
      </w:r>
    </w:p>
  </w:endnote>
  <w:endnote w:type="continuationSeparator" w:id="0">
    <w:p w:rsidR="00AA106C" w:rsidRDefault="0098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650" w:rsidRDefault="00987AC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48FD">
      <w:rPr>
        <w:noProof/>
      </w:rPr>
      <w:t>1</w:t>
    </w:r>
    <w:r>
      <w:rPr>
        <w:noProof/>
      </w:rPr>
      <w:fldChar w:fldCharType="end"/>
    </w:r>
  </w:p>
  <w:p w:rsidR="001B4650" w:rsidRDefault="008048FD" w:rsidP="001B465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06C" w:rsidRDefault="00987ACE">
      <w:pPr>
        <w:spacing w:after="0" w:line="240" w:lineRule="auto"/>
      </w:pPr>
      <w:r>
        <w:separator/>
      </w:r>
    </w:p>
  </w:footnote>
  <w:footnote w:type="continuationSeparator" w:id="0">
    <w:p w:rsidR="00AA106C" w:rsidRDefault="00987A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F8"/>
    <w:rsid w:val="000105D6"/>
    <w:rsid w:val="00021981"/>
    <w:rsid w:val="00024D8E"/>
    <w:rsid w:val="000F52C2"/>
    <w:rsid w:val="0011067F"/>
    <w:rsid w:val="002D2090"/>
    <w:rsid w:val="0048067F"/>
    <w:rsid w:val="005D3CEA"/>
    <w:rsid w:val="00735E3A"/>
    <w:rsid w:val="007D079C"/>
    <w:rsid w:val="008048FD"/>
    <w:rsid w:val="00857C25"/>
    <w:rsid w:val="00872259"/>
    <w:rsid w:val="008D14F8"/>
    <w:rsid w:val="00987ACE"/>
    <w:rsid w:val="009D6F9E"/>
    <w:rsid w:val="00A910CB"/>
    <w:rsid w:val="00AA106C"/>
    <w:rsid w:val="00AB02F3"/>
    <w:rsid w:val="00AD3971"/>
    <w:rsid w:val="00C63877"/>
    <w:rsid w:val="00F1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D1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D14F8"/>
  </w:style>
  <w:style w:type="paragraph" w:styleId="a5">
    <w:name w:val="No Spacing"/>
    <w:uiPriority w:val="99"/>
    <w:qFormat/>
    <w:rsid w:val="008D14F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8D14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7D079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1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D1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D14F8"/>
  </w:style>
  <w:style w:type="paragraph" w:styleId="a5">
    <w:name w:val="No Spacing"/>
    <w:uiPriority w:val="99"/>
    <w:qFormat/>
    <w:rsid w:val="008D14F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8D14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7D079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1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2C2029F14A6725285395798C08CFCF01ECA1682F4509942A987B49CE97B7B8F211671B52e9w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2</cp:revision>
  <cp:lastPrinted>2013-04-05T13:06:00Z</cp:lastPrinted>
  <dcterms:created xsi:type="dcterms:W3CDTF">2013-04-12T13:32:00Z</dcterms:created>
  <dcterms:modified xsi:type="dcterms:W3CDTF">2013-04-12T13:32:00Z</dcterms:modified>
</cp:coreProperties>
</file>