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83" w:rsidRPr="00471983" w:rsidRDefault="00471983" w:rsidP="004719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71983">
        <w:rPr>
          <w:rFonts w:ascii="Times New Roman" w:eastAsia="Times New Roman" w:hAnsi="Times New Roman" w:cs="Times New Roman"/>
          <w:b/>
          <w:bCs/>
          <w:sz w:val="36"/>
          <w:szCs w:val="36"/>
          <w:lang w:eastAsia="ru-RU"/>
        </w:rPr>
        <w:t>АРБИТРАЖНЫЙ СУД</w:t>
      </w:r>
    </w:p>
    <w:p w:rsidR="00471983" w:rsidRPr="00471983" w:rsidRDefault="00471983" w:rsidP="004719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71983">
        <w:rPr>
          <w:rFonts w:ascii="Times New Roman" w:eastAsia="Times New Roman" w:hAnsi="Times New Roman" w:cs="Times New Roman"/>
          <w:b/>
          <w:bCs/>
          <w:sz w:val="36"/>
          <w:szCs w:val="36"/>
          <w:lang w:eastAsia="ru-RU"/>
        </w:rPr>
        <w:t>ЧУВАШСКОЙ РЕСПУБЛИКИ-ЧУВАШИИ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bookmarkStart w:id="0" w:name="_GoBack"/>
      <w:bookmarkEnd w:id="0"/>
    </w:p>
    <w:p w:rsidR="00471983" w:rsidRPr="00471983" w:rsidRDefault="00471983" w:rsidP="004719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983">
        <w:rPr>
          <w:rFonts w:ascii="Times New Roman" w:eastAsia="Times New Roman" w:hAnsi="Times New Roman" w:cs="Times New Roman"/>
          <w:b/>
          <w:bCs/>
          <w:sz w:val="24"/>
          <w:szCs w:val="24"/>
          <w:lang w:eastAsia="ru-RU"/>
        </w:rPr>
        <w:t>Именем Российской Федерации</w:t>
      </w:r>
    </w:p>
    <w:p w:rsidR="00471983" w:rsidRPr="00471983" w:rsidRDefault="00471983" w:rsidP="004719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b/>
          <w:bCs/>
          <w:sz w:val="24"/>
          <w:szCs w:val="24"/>
          <w:lang w:eastAsia="ru-RU"/>
        </w:rPr>
        <w:t>Р</w:t>
      </w:r>
      <w:proofErr w:type="gramEnd"/>
      <w:r w:rsidRPr="00471983">
        <w:rPr>
          <w:rFonts w:ascii="Times New Roman" w:eastAsia="Times New Roman" w:hAnsi="Times New Roman" w:cs="Times New Roman"/>
          <w:b/>
          <w:bCs/>
          <w:sz w:val="24"/>
          <w:szCs w:val="24"/>
          <w:lang w:eastAsia="ru-RU"/>
        </w:rPr>
        <w:t xml:space="preserve"> Е Ш Е Н И Е</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г. Чебоксары</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Дело № А79-11123/2012</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25 января 2013 года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Резолютивная часть решения объявлена 24 января 2013 года. Полный текст решения изготовлен 25 января 2013 года.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Арбитражный суд в составе судьи Афанасьева А.А.,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xml:space="preserve">при ведении протокола судебного заседания секретарем судебного заседания Майоровой М.О.,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рассмотрев в открытом судебном заседании дело по заявлению</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администрации города Чебоксары Чувашской Республики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к Управлению Федеральной антимонопольной службы по Чувашской Республике – Чувашии,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 участием третьих лиц, не заявляющих самостоятельных требований относительно предмета спора –  общества с ограниченной ответственностью «Согласие», общества с ограниченной ответственностью «Комбинат питания № 1»,</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lastRenderedPageBreak/>
        <w:t xml:space="preserve">о признании </w:t>
      </w:r>
      <w:proofErr w:type="gramStart"/>
      <w:r w:rsidRPr="00471983">
        <w:rPr>
          <w:rFonts w:ascii="Times New Roman" w:eastAsia="Times New Roman" w:hAnsi="Times New Roman" w:cs="Times New Roman"/>
          <w:sz w:val="24"/>
          <w:szCs w:val="24"/>
          <w:lang w:eastAsia="ru-RU"/>
        </w:rPr>
        <w:t>недействительными</w:t>
      </w:r>
      <w:proofErr w:type="gramEnd"/>
      <w:r w:rsidRPr="00471983">
        <w:rPr>
          <w:rFonts w:ascii="Times New Roman" w:eastAsia="Times New Roman" w:hAnsi="Times New Roman" w:cs="Times New Roman"/>
          <w:sz w:val="24"/>
          <w:szCs w:val="24"/>
          <w:lang w:eastAsia="ru-RU"/>
        </w:rPr>
        <w:t xml:space="preserve"> решения и предписания от 20.07.2012 по делу </w:t>
      </w:r>
      <w:r w:rsidRPr="00471983">
        <w:rPr>
          <w:rFonts w:ascii="Times New Roman" w:eastAsia="Times New Roman" w:hAnsi="Times New Roman" w:cs="Times New Roman"/>
          <w:sz w:val="24"/>
          <w:szCs w:val="24"/>
          <w:lang w:eastAsia="ru-RU"/>
        </w:rPr>
        <w:br/>
        <w:t>№ 90/05-АМЗ-2012,</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xml:space="preserve">при участии: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от заявителя – Ефремовой Н.С. по доверенности от 29.12.2012,</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xml:space="preserve">от Управления ФАС по ЧР – </w:t>
      </w:r>
      <w:proofErr w:type="spellStart"/>
      <w:r w:rsidRPr="00471983">
        <w:rPr>
          <w:rFonts w:ascii="Times New Roman" w:eastAsia="Times New Roman" w:hAnsi="Times New Roman" w:cs="Times New Roman"/>
          <w:sz w:val="24"/>
          <w:szCs w:val="24"/>
          <w:lang w:eastAsia="ru-RU"/>
        </w:rPr>
        <w:t>Бубеновой</w:t>
      </w:r>
      <w:proofErr w:type="spellEnd"/>
      <w:r w:rsidRPr="00471983">
        <w:rPr>
          <w:rFonts w:ascii="Times New Roman" w:eastAsia="Times New Roman" w:hAnsi="Times New Roman" w:cs="Times New Roman"/>
          <w:sz w:val="24"/>
          <w:szCs w:val="24"/>
          <w:lang w:eastAsia="ru-RU"/>
        </w:rPr>
        <w:t xml:space="preserve"> Т.А. по доверенности от 02.10.2012,</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от третьего лица - ООО «Согласие» - не было,</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от третьего лица - ООО «Комбинат питания № 1» - не было</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установил:</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xml:space="preserve">администрация города Чебоксары Чувашской Республики (далее – </w:t>
      </w:r>
      <w:r w:rsidRPr="00471983">
        <w:rPr>
          <w:rFonts w:ascii="Times New Roman" w:eastAsia="Times New Roman" w:hAnsi="Times New Roman" w:cs="Times New Roman"/>
          <w:sz w:val="24"/>
          <w:szCs w:val="24"/>
          <w:lang w:eastAsia="ru-RU"/>
        </w:rPr>
        <w:br/>
        <w:t>администрация г. Чебоксары или заявитель) обратилась в Арбитражный суд Чувашской Республики с заявлением к Управлению Федеральной антимонопольной службы по Чувашской Республике – Чувашии (далее – Управление ФАС по ЧР или Управление) о признании недействительными решения и предписания от 20.07.2012 по делу № 90/05-АМЗ-2012.</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 xml:space="preserve">В обоснование заявленных требований указано, что основанием для возбуждения дела антимонопольным органом послужило поступившее через депутата Государственного Совета Чувашской Республики </w:t>
      </w:r>
      <w:proofErr w:type="spellStart"/>
      <w:r w:rsidRPr="00471983">
        <w:rPr>
          <w:rFonts w:ascii="Times New Roman" w:eastAsia="Times New Roman" w:hAnsi="Times New Roman" w:cs="Times New Roman"/>
          <w:sz w:val="24"/>
          <w:szCs w:val="24"/>
          <w:lang w:eastAsia="ru-RU"/>
        </w:rPr>
        <w:t>Молякова</w:t>
      </w:r>
      <w:proofErr w:type="spellEnd"/>
      <w:r w:rsidRPr="00471983">
        <w:rPr>
          <w:rFonts w:ascii="Times New Roman" w:eastAsia="Times New Roman" w:hAnsi="Times New Roman" w:cs="Times New Roman"/>
          <w:sz w:val="24"/>
          <w:szCs w:val="24"/>
          <w:lang w:eastAsia="ru-RU"/>
        </w:rPr>
        <w:t xml:space="preserve"> И.Ю. заявление Петрова В.А. на действия администрации г. Чебоксары при предоставлении земельных участков ООО «Согласие» в районе 30 автодороги и ООО «Комбинат питания № 1» в районе поселка Тихая слобода под размещение ресторана.</w:t>
      </w:r>
      <w:proofErr w:type="gramEnd"/>
      <w:r w:rsidRPr="00471983">
        <w:rPr>
          <w:rFonts w:ascii="Times New Roman" w:eastAsia="Times New Roman" w:hAnsi="Times New Roman" w:cs="Times New Roman"/>
          <w:sz w:val="24"/>
          <w:szCs w:val="24"/>
          <w:lang w:eastAsia="ru-RU"/>
        </w:rPr>
        <w:t xml:space="preserve"> По мнению администрации г. Чебоксары, обращение Петрова В.А. подлежало оставлению без рассмотрения, поскольку в нем в нарушение статьи 44 Закона о защите конкуренции не содержится описание нарушения антимонопольного законодательства со стороны администрации г. Чебоксары. Отсутствуют документы, подтверждающие, что Петров В.А. является предпринимателем или лицом, осуществляющим профессиональную деятельность приносящую доход. Антимонопольным органом этот вопрос не рассматривался.</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Согласно пункту 3 статьи 31 Земельного кодекса Российской Федерации органы местного самоуправления информируют население о возможном или предстоящем предоставлении земельных участков для строительства.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При этом определение конкретного печатного издания для информирования населения не предусмотрено, следовательно, информирование допускается любым способом. Нормативный правовой акт, устанавливающий требования к средствам массовой информации, в которых публикуются сообщения о предполагаемом предоставлении земельных участков, находящихся в муниципальной собственности, органом местного самоуправления не принят.</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lastRenderedPageBreak/>
        <w:t>По мнению администрации г. Чебоксары, публикация сообщения о возможном или предстоящем предоставлении земельных участков для строительства в газете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не свидетельствует о нарушении процедуры предоставления земельного участка предусмотренной Земельным кодексом Российской Федерации, напротив, подтверждает законность предоставления и соблюдения процедуры предусмотренной земельным законодательством. В рассматриваемом случае антимонопольный орган не установил наличие признаков ограничения конкуренции при информировании населения органом местного самоуправления о предстоящем предоставлении земельного участка в газете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Управлением не доказано нарушение администрацией г. Чебоксары части 1 статьи 15 Федерального закона «О защите конкуренции».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xml:space="preserve">Третьи лица - ООО «Согласие» и ООО «Комбинат питания № 1» о месте и времени рассмотрения дела в судебном заседании извещены надлежащим образом, однако своих представителей в суд не направили, в </w:t>
      </w:r>
      <w:proofErr w:type="gramStart"/>
      <w:r w:rsidRPr="00471983">
        <w:rPr>
          <w:rFonts w:ascii="Times New Roman" w:eastAsia="Times New Roman" w:hAnsi="Times New Roman" w:cs="Times New Roman"/>
          <w:sz w:val="24"/>
          <w:szCs w:val="24"/>
          <w:lang w:eastAsia="ru-RU"/>
        </w:rPr>
        <w:t>связи</w:t>
      </w:r>
      <w:proofErr w:type="gramEnd"/>
      <w:r w:rsidRPr="00471983">
        <w:rPr>
          <w:rFonts w:ascii="Times New Roman" w:eastAsia="Times New Roman" w:hAnsi="Times New Roman" w:cs="Times New Roman"/>
          <w:sz w:val="24"/>
          <w:szCs w:val="24"/>
          <w:lang w:eastAsia="ru-RU"/>
        </w:rPr>
        <w:t xml:space="preserve"> с чем дело рассматривается без их участия в силу статей 123, 156, 200 Арбитражного процессуального кодекса Российской Федерации.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Представитель администрации г. Чебоксары в судебном заседании просила суд признать недействительными решение и предписание Управления ФАС по ЧР от 20.07.2012 по делу № 90/05-АМЗ-2012 по основаниям, изложенным в заявлении.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Представитель Управления ФАС по ЧР в судебном заседании просила суд отказать в удовлетворении заявленных требований по доводам, указанным в отзыве, и по доводам, указанным в дополнительных письменных пояснениях, указав, что муниципальный контракт № 109 от 05.12.2011 действовал в 2012 году.</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В соответствии со статьей 163 Арбитражного процессуального кодекса Российской Федерации в судебном заседании был объявлен перерыв до 24.01.2013.</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Заслушав объяснения представителей лиц, участвующих в деле, изучив материалы дела, суд установил следующее.</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 xml:space="preserve">Как следует из материалов дела, 12.04.2012 в Управление ФАС по ЧР через депутата Государственного Совета Чувашской Республики пятого созыва </w:t>
      </w:r>
      <w:proofErr w:type="spellStart"/>
      <w:r w:rsidRPr="00471983">
        <w:rPr>
          <w:rFonts w:ascii="Times New Roman" w:eastAsia="Times New Roman" w:hAnsi="Times New Roman" w:cs="Times New Roman"/>
          <w:sz w:val="24"/>
          <w:szCs w:val="24"/>
          <w:lang w:eastAsia="ru-RU"/>
        </w:rPr>
        <w:t>Молякова</w:t>
      </w:r>
      <w:proofErr w:type="spellEnd"/>
      <w:r w:rsidRPr="00471983">
        <w:rPr>
          <w:rFonts w:ascii="Times New Roman" w:eastAsia="Times New Roman" w:hAnsi="Times New Roman" w:cs="Times New Roman"/>
          <w:sz w:val="24"/>
          <w:szCs w:val="24"/>
          <w:lang w:eastAsia="ru-RU"/>
        </w:rPr>
        <w:t xml:space="preserve"> И.Ю. поступила жалоба Петрова В.А. на действия администрации </w:t>
      </w:r>
      <w:r w:rsidRPr="00471983">
        <w:rPr>
          <w:rFonts w:ascii="Times New Roman" w:eastAsia="Times New Roman" w:hAnsi="Times New Roman" w:cs="Times New Roman"/>
          <w:sz w:val="24"/>
          <w:szCs w:val="24"/>
          <w:lang w:eastAsia="ru-RU"/>
        </w:rPr>
        <w:br/>
        <w:t>г. Чебоксары при предоставлении земельных участков: на основании заявления ООО «Согласие» от 16.12.2011 в районе 30 автодороги под размещение дилерского центра по продаже и обслуживанию автомобилей;</w:t>
      </w:r>
      <w:proofErr w:type="gramEnd"/>
      <w:r w:rsidRPr="00471983">
        <w:rPr>
          <w:rFonts w:ascii="Times New Roman" w:eastAsia="Times New Roman" w:hAnsi="Times New Roman" w:cs="Times New Roman"/>
          <w:sz w:val="24"/>
          <w:szCs w:val="24"/>
          <w:lang w:eastAsia="ru-RU"/>
        </w:rPr>
        <w:t xml:space="preserve"> на основании заявк</w:t>
      </w:r>
      <w:proofErr w:type="gramStart"/>
      <w:r w:rsidRPr="00471983">
        <w:rPr>
          <w:rFonts w:ascii="Times New Roman" w:eastAsia="Times New Roman" w:hAnsi="Times New Roman" w:cs="Times New Roman"/>
          <w:sz w:val="24"/>
          <w:szCs w:val="24"/>
          <w:lang w:eastAsia="ru-RU"/>
        </w:rPr>
        <w:t xml:space="preserve">и </w:t>
      </w:r>
      <w:r w:rsidRPr="00471983">
        <w:rPr>
          <w:rFonts w:ascii="Times New Roman" w:eastAsia="Times New Roman" w:hAnsi="Times New Roman" w:cs="Times New Roman"/>
          <w:sz w:val="24"/>
          <w:szCs w:val="24"/>
          <w:lang w:eastAsia="ru-RU"/>
        </w:rPr>
        <w:br/>
        <w:t>ООО</w:t>
      </w:r>
      <w:proofErr w:type="gramEnd"/>
      <w:r w:rsidRPr="00471983">
        <w:rPr>
          <w:rFonts w:ascii="Times New Roman" w:eastAsia="Times New Roman" w:hAnsi="Times New Roman" w:cs="Times New Roman"/>
          <w:sz w:val="24"/>
          <w:szCs w:val="24"/>
          <w:lang w:eastAsia="ru-RU"/>
        </w:rPr>
        <w:t xml:space="preserve"> «Комбинат питания № 1» от 19.01.2010 в районе поселка Тихая слобода под размещение ресторана. </w:t>
      </w:r>
      <w:proofErr w:type="gramStart"/>
      <w:r w:rsidRPr="00471983">
        <w:rPr>
          <w:rFonts w:ascii="Times New Roman" w:eastAsia="Times New Roman" w:hAnsi="Times New Roman" w:cs="Times New Roman"/>
          <w:sz w:val="24"/>
          <w:szCs w:val="24"/>
          <w:lang w:eastAsia="ru-RU"/>
        </w:rPr>
        <w:t>Из обращения следует, что администрация г. Чебоксары при выделении земельных участков под строительство нарушает установленный законом порядок, не проводя аукцион на право заключения договора аренды земельных участков, выделяя земельные участки по предварительному согласованию без публикации объявления о выделении земельных участков под строительство в официальных средствах массовой информации города Чебоксары, в газете «Чебоксарские новости», а с целью сокрытия информации о выделении</w:t>
      </w:r>
      <w:proofErr w:type="gramEnd"/>
      <w:r w:rsidRPr="00471983">
        <w:rPr>
          <w:rFonts w:ascii="Times New Roman" w:eastAsia="Times New Roman" w:hAnsi="Times New Roman" w:cs="Times New Roman"/>
          <w:sz w:val="24"/>
          <w:szCs w:val="24"/>
          <w:lang w:eastAsia="ru-RU"/>
        </w:rPr>
        <w:t xml:space="preserve"> земельных участков под строительство формально публикует объявления в газете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которая распространяется только в сельской местности Чувашии, а в городе Чебоксары - в контрольных экземплярах, и печатается только на чувашском языке.</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Усмотрев в действиях администрации г. Чебоксары признаки нарушения части 1 статьи 15 Федерального закона «О защите конкуренции», руководитель Управления приказом от 05.06.2012 № 222 возбудил дело № 90/05-АМЗ-2012.</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lastRenderedPageBreak/>
        <w:t>Решением от 20.07.2012 по делу № 90/05-АМЗ-2012 комиссия Управления ФАС по ЧР признала администрацию г. Чебоксары нарушившей часть 1 статьи 15 Федерального закона «О защите конкуренции».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 xml:space="preserve">Администрации г. Чебоксары выдано предписание от 20.07.2012 по делу </w:t>
      </w:r>
      <w:r w:rsidRPr="00471983">
        <w:rPr>
          <w:rFonts w:ascii="Times New Roman" w:eastAsia="Times New Roman" w:hAnsi="Times New Roman" w:cs="Times New Roman"/>
          <w:sz w:val="24"/>
          <w:szCs w:val="24"/>
          <w:lang w:eastAsia="ru-RU"/>
        </w:rPr>
        <w:br/>
        <w:t>№ 90/05-АМЗ-2012 об устранении нарушения части 1 статьи 15 Федерального закона «О защите конкуренции» путем определения и утверждения средства (средств) массовой информации, в котором надлежит опубликовывать информацию о возможном или предстоящем предоставлении земельных участков для строительства в соответствии с Земельным кодексом Российской Федерации, и опубликования данной информации в надлежащем порядке.</w:t>
      </w:r>
      <w:proofErr w:type="gramEnd"/>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Не согласившись с данными решением и предписанием, администрация                       г. Чебоксары обжаловала их в арбитражный суд.</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Проанализировав имеющиеся в материалах дела документы, суд считает, что заявление администрации г. Чебоксары не подлежит удовлетворению на основании следующего.</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Согласно положениям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w:t>
      </w:r>
      <w:proofErr w:type="gramEnd"/>
      <w:r w:rsidRPr="00471983">
        <w:rPr>
          <w:rFonts w:ascii="Times New Roman" w:eastAsia="Times New Roman" w:hAnsi="Times New Roman" w:cs="Times New Roman"/>
          <w:sz w:val="24"/>
          <w:szCs w:val="24"/>
          <w:lang w:eastAsia="ru-RU"/>
        </w:rPr>
        <w:t xml:space="preserve">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xml:space="preserve">Следовательно, для признания ненормативных правовых актов, решений, действий государственных органов, органом местного самоуправления, иных органов, должностных лиц незаконными суд должен установить наличие в совокупности двух условий: несоответствие решений, действий, ненормативных правовых актов государственных органов, органов местного самоуправления, иных органов, должностных лиц закону или иному нормативному правовому акту; нарушение решением, действием, ненормативным правовым актом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В силу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rsidRPr="00471983">
        <w:rPr>
          <w:rFonts w:ascii="Times New Roman" w:eastAsia="Times New Roman" w:hAnsi="Times New Roman" w:cs="Times New Roman"/>
          <w:sz w:val="24"/>
          <w:szCs w:val="24"/>
          <w:lang w:eastAsia="ru-RU"/>
        </w:rP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lastRenderedPageBreak/>
        <w:t>Таким образом, в соответствии с частью 1 статьи 198, частью 4 статьи 200, частью 3 статьи 201 Арбитражного процессуального кодекса Российской Федерации, а также разъяснениями, изложенными в пункте 6 Постановления Пленума Верховного Суда Российской Федерации и Высшего Арбитражного Суда Российской Федерации от 01.07.1996 № 6/8 ненормативный правовой акт может быть признан недействительным, а решения и действия незаконными при одновременном их</w:t>
      </w:r>
      <w:proofErr w:type="gramEnd"/>
      <w:r w:rsidRPr="00471983">
        <w:rPr>
          <w:rFonts w:ascii="Times New Roman" w:eastAsia="Times New Roman" w:hAnsi="Times New Roman" w:cs="Times New Roman"/>
          <w:sz w:val="24"/>
          <w:szCs w:val="24"/>
          <w:lang w:eastAsia="ru-RU"/>
        </w:rPr>
        <w:t xml:space="preserve"> </w:t>
      </w:r>
      <w:proofErr w:type="gramStart"/>
      <w:r w:rsidRPr="00471983">
        <w:rPr>
          <w:rFonts w:ascii="Times New Roman" w:eastAsia="Times New Roman" w:hAnsi="Times New Roman" w:cs="Times New Roman"/>
          <w:sz w:val="24"/>
          <w:szCs w:val="24"/>
          <w:lang w:eastAsia="ru-RU"/>
        </w:rPr>
        <w:t>несоответствии</w:t>
      </w:r>
      <w:proofErr w:type="gramEnd"/>
      <w:r w:rsidRPr="00471983">
        <w:rPr>
          <w:rFonts w:ascii="Times New Roman" w:eastAsia="Times New Roman" w:hAnsi="Times New Roman" w:cs="Times New Roman"/>
          <w:sz w:val="24"/>
          <w:szCs w:val="24"/>
          <w:lang w:eastAsia="ru-RU"/>
        </w:rPr>
        <w:t xml:space="preserve"> закону и нарушении их изданием прав и законных интересов заявителя в сфере предпринимательской и иной экономической деятельности.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Целями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Согласно статье 22 Закона о защите конкуренции антимонопольный орган выполняет следующие функции: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Согласно статьям 23, 39 Закона о защите конкуренции антимонопольный орган осуществляет следующие полномочия: возбуждает и рассматривает дела о нарушениях антимонопольного законодательства; выдает обязательные для исполнения предписания.</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Согласно пункту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1) без предварительного согласования мест размещения объектов;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2) с предварительным согласованием мест размещения объектов.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lastRenderedPageBreak/>
        <w:t>Предоставление земельного участка без предварительного согласования мест размещения объекта предполагает проведение торгов по продаже земельного участка или продаже права на заключение договора аренды земельного участка.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Порядок предоставления земельного участка с предварительным согласованием мест размещения объектов закреплен статьями 31, 32 Земельного кодекса Российской Федерации и не предусматривает проведение торгов.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Исходя из пункта 1 статьи 31 Земельного кодекса Российской Федерации каждый гражданин или юридическое лицо, заинтересованные в предоставлении земельного участка для строительства нежилого назначения, имеют право обратиться с заявлением о выборе земельного участка и предварительном согласовании места размещения объекта в соответствующий орган местного самоуправления, который обязан обеспечить такой выбор.</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Согласно пункту 3 статьи 31 Земельного кодекса Российской Федерации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Подпунктом 3 пункта 4 статьи 30 Земельного кодекса Российской Федерации установлено, что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Исходя из вышеизложенного, сообщение о возможном или предстоящем предоставлении земельных участков для строительства в соответствии с пунктом 3 статьи 31 Земельного кодекса Российской Федерации преследует цель не только информирования населения, но и привлечение потенциальных претендентов на земельный участок.</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Публичное информирование направлено не только на защиту интересов населения в целом, но и конкретных лиц, в том числе возможных претендентов на земельный участок.</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На этой стадии населением могут быть заявлены возражения против размещения конкретного объекта, а заинтересованными лицами поданы документы на получение того же участка под застройку объектами аналогичного или иного назначения, для чего должен быть определен разумный срок реагирования на соответствующую информацию.</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По смыслу положений пункта 3 статьи 31 Земельного кодекса Российской Федерации об обязательном публичном информировании населения о возможном предоставлении конкретного земельного участка под строительство объекта нежилого назначения с предварительным согласованием места его размещения заинтересованные лица не лишены возможности подать заявления о предоставлении им того же земельного участка, даже зная о наличии иных претендентов.</w:t>
      </w:r>
      <w:proofErr w:type="gramEnd"/>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При этом Земельный кодекс Российской Федерации не ограничивает существование указанного права во времени моментом обращения первого из заинтересованных лиц с заявлением в орган местного самоуправления и не устанавливает каких-либо критериев приоритета или отбора при множественности претендентов.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 xml:space="preserve">В связи с тем, что земельный участок можно предоставить только одному претенденту, и это лицо невозможно определить в рамках процедуры предоставления земельных </w:t>
      </w:r>
      <w:r w:rsidRPr="00471983">
        <w:rPr>
          <w:rFonts w:ascii="Times New Roman" w:eastAsia="Times New Roman" w:hAnsi="Times New Roman" w:cs="Times New Roman"/>
          <w:sz w:val="24"/>
          <w:szCs w:val="24"/>
          <w:lang w:eastAsia="ru-RU"/>
        </w:rPr>
        <w:lastRenderedPageBreak/>
        <w:t>участков для строительства с предварительным согласованием места размещения объекта, то право на заключение договора аренды земельного участка подлежит выставлению на торги по правилам пункта 4 статьи 30 Земельного кодекса Российской Федерации.</w:t>
      </w:r>
      <w:proofErr w:type="gramEnd"/>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Такой способ предоставления земельных участков отвечает принципу сочетания интересов общества и конкретных граждан, закрепленному в пункте 11 статьи 1 Земельного кодекса Российской Федерации, а также позволяет обеспечить справедливость, публичность, открытость и прозрачность процедуры предоставления земельного участка конкретному лицу.</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Указанная правовая позиция содержится в постановлениях Президиума Высшего арбитражного суда Российской Федерации от 14.09.2010 № 4224/10,       от 15.11.2011 № 7638/11.</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С учетом изложенного суд считает обоснованным вывод Управления ФАС по ЧР о том, что орган местного самоуправления при выборе средства массовой информации для опубликования информации о возможном или предстоящем предоставлении земельных участков для строительства должен учитывать целевую аудиторию, географию распространения средства массовой информации, тираж, доступность информации потенциальным претендентам на данный земельный участок, в противном случае цели публичного информирования не будут</w:t>
      </w:r>
      <w:proofErr w:type="gramEnd"/>
      <w:r w:rsidRPr="00471983">
        <w:rPr>
          <w:rFonts w:ascii="Times New Roman" w:eastAsia="Times New Roman" w:hAnsi="Times New Roman" w:cs="Times New Roman"/>
          <w:sz w:val="24"/>
          <w:szCs w:val="24"/>
          <w:lang w:eastAsia="ru-RU"/>
        </w:rPr>
        <w:t xml:space="preserve"> достигнуты.</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Публикация подобных сообщений в ненадлежащих средствах массовой информации не позволяет достигнуть своей цели - доступности данной информации потенциальным претендентам на данный земельный участок.</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 xml:space="preserve">Материалами дела подтверждается, что информационные сообщения о предполагаемом предоставлении земельного участка на основании заявления </w:t>
      </w:r>
      <w:r w:rsidRPr="00471983">
        <w:rPr>
          <w:rFonts w:ascii="Times New Roman" w:eastAsia="Times New Roman" w:hAnsi="Times New Roman" w:cs="Times New Roman"/>
          <w:sz w:val="24"/>
          <w:szCs w:val="24"/>
          <w:lang w:eastAsia="ru-RU"/>
        </w:rPr>
        <w:br/>
        <w:t>ООО «Комбинат питания № 1» от 19.01.2010 под размещение ресторана на 100 посадочных мест в районе поселка Тихая Слобода и о предполагаемом предоставлении земельного участка на основании заявки ООО «Согласие» от 06.12.2011 в районе 30 автодороги под размещение дилерского центра по продаже и обслуживанию автомобилей были опубликованы</w:t>
      </w:r>
      <w:proofErr w:type="gramEnd"/>
      <w:r w:rsidRPr="00471983">
        <w:rPr>
          <w:rFonts w:ascii="Times New Roman" w:eastAsia="Times New Roman" w:hAnsi="Times New Roman" w:cs="Times New Roman"/>
          <w:sz w:val="24"/>
          <w:szCs w:val="24"/>
          <w:lang w:eastAsia="ru-RU"/>
        </w:rPr>
        <w:t xml:space="preserve"> администрацией г. Чебоксары в газете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издаваемой на чувашском языке.</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Согласно письмам Автономного учреждения «Издательский дом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 77 от 24.05.2012 и № 82 от 31.05.2012: целевой аудиторией газеты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является чувашское население разных возрастов, владеющее родным языком; количество экземпляров газеты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продаваемых на территории города Чебоксары - 2 509; количество экземпляров газеты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продаваемых в районах Чувашской Республики - 5 343.</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В соответствии с Распоряжением Кабинета Министров Чувашской Республики от 29.12.2006 № 380-р газета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определена периодическим печатным изданием для опубликования:</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сообщений о приеме заявлений о предоставлении в аренду земельных участков из земель, находящихся в государственной собственности Чувашской Республики, для индивидуального жилищного строительства;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извещений о проведен</w:t>
      </w:r>
      <w:proofErr w:type="gramStart"/>
      <w:r w:rsidRPr="00471983">
        <w:rPr>
          <w:rFonts w:ascii="Times New Roman" w:eastAsia="Times New Roman" w:hAnsi="Times New Roman" w:cs="Times New Roman"/>
          <w:sz w:val="24"/>
          <w:szCs w:val="24"/>
          <w:lang w:eastAsia="ru-RU"/>
        </w:rPr>
        <w:t>ии ау</w:t>
      </w:r>
      <w:proofErr w:type="gramEnd"/>
      <w:r w:rsidRPr="00471983">
        <w:rPr>
          <w:rFonts w:ascii="Times New Roman" w:eastAsia="Times New Roman" w:hAnsi="Times New Roman" w:cs="Times New Roman"/>
          <w:sz w:val="24"/>
          <w:szCs w:val="24"/>
          <w:lang w:eastAsia="ru-RU"/>
        </w:rPr>
        <w:t xml:space="preserve">кционов по продаже земельных участков из земель, находящихся в государственной собственности Чувашской Республики, для жилищного </w:t>
      </w:r>
      <w:r w:rsidRPr="00471983">
        <w:rPr>
          <w:rFonts w:ascii="Times New Roman" w:eastAsia="Times New Roman" w:hAnsi="Times New Roman" w:cs="Times New Roman"/>
          <w:sz w:val="24"/>
          <w:szCs w:val="24"/>
          <w:lang w:eastAsia="ru-RU"/>
        </w:rPr>
        <w:lastRenderedPageBreak/>
        <w:t>строительства либо права на заключение договоров аренды таких земельных участков или об отказе в проведении таких аукционов;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информации о результатах аукционов по продаже земельных участков из земель, находящихся в государственной собственности Чувашской Республики, для жилищного строительства либо права на заключение договоров аренды таких земельных участков.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 учетом изложенного Управление ФАС по ЧР сделало обоснованный вывод о том, что газета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ориентирована на население, проживающее в районах Чувашской Республики и владеющее чувашским языком, и является печатным изданием, в котором публикуется информация в отношении земельных участков, находящихся в собственности Чувашской Республики.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В данном случае публикация администрацией г. Чебоксары сообщений в газете «</w:t>
      </w:r>
      <w:proofErr w:type="spellStart"/>
      <w:r w:rsidRPr="00471983">
        <w:rPr>
          <w:rFonts w:ascii="Times New Roman" w:eastAsia="Times New Roman" w:hAnsi="Times New Roman" w:cs="Times New Roman"/>
          <w:sz w:val="24"/>
          <w:szCs w:val="24"/>
          <w:lang w:eastAsia="ru-RU"/>
        </w:rPr>
        <w:t>Хыпар</w:t>
      </w:r>
      <w:proofErr w:type="spellEnd"/>
      <w:r w:rsidRPr="00471983">
        <w:rPr>
          <w:rFonts w:ascii="Times New Roman" w:eastAsia="Times New Roman" w:hAnsi="Times New Roman" w:cs="Times New Roman"/>
          <w:sz w:val="24"/>
          <w:szCs w:val="24"/>
          <w:lang w:eastAsia="ru-RU"/>
        </w:rPr>
        <w:t xml:space="preserve">» не позволяет достичь цели публичного информирования (в том числе выявления возможных претендентов на земельный участок), которую должны достигать информационные сообщения о возможном или предстоящем предоставлении земельных участков для строительства, приводит к предоставлению преимущества лицам, которые обратились в администрацию </w:t>
      </w:r>
      <w:r w:rsidRPr="00471983">
        <w:rPr>
          <w:rFonts w:ascii="Times New Roman" w:eastAsia="Times New Roman" w:hAnsi="Times New Roman" w:cs="Times New Roman"/>
          <w:sz w:val="24"/>
          <w:szCs w:val="24"/>
          <w:lang w:eastAsia="ru-RU"/>
        </w:rPr>
        <w:br/>
        <w:t>г. Чебоксары с заявкой о предоставлении земельного участка под строительство.</w:t>
      </w:r>
      <w:proofErr w:type="gramEnd"/>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Данный факт свидетельствует о несоблюдении принципов публичности, открытости и прозрачности процедур предоставления земельных участков, что приводит или может привести к недопущению, ограничению, устранению конкуренции.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Необоснованное предоставление преимуществ отдельному хозяйствующему субъекту является отступлением от общепринятых правил, действующих законов и иных правовых актов в пользу тех или иных субъектов, способным привести к ограничению конкуренции и ущемлению интересов других хозяйствующих субъектов.</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Согласно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w:t>
      </w:r>
      <w:proofErr w:type="gramEnd"/>
      <w:r w:rsidRPr="00471983">
        <w:rPr>
          <w:rFonts w:ascii="Times New Roman" w:eastAsia="Times New Roman" w:hAnsi="Times New Roman" w:cs="Times New Roman"/>
          <w:sz w:val="24"/>
          <w:szCs w:val="24"/>
          <w:lang w:eastAsia="ru-RU"/>
        </w:rPr>
        <w:t xml:space="preserve">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С учетом изложенного суд считает, что Управление ФАС по ЧР пришло к обоснованному выводу о том, что администрация г. Чебоксары, не определив средство массовой информации, в котором должна публиковаться информация о возможном или предстоящем предоставлении земельных участков для строительства, и публикуя подобные информационные сообщения в различных средствах массовой информации, в том числе в печатном издании, не позволяющем достичь цели публичного</w:t>
      </w:r>
      <w:proofErr w:type="gramEnd"/>
      <w:r w:rsidRPr="00471983">
        <w:rPr>
          <w:rFonts w:ascii="Times New Roman" w:eastAsia="Times New Roman" w:hAnsi="Times New Roman" w:cs="Times New Roman"/>
          <w:sz w:val="24"/>
          <w:szCs w:val="24"/>
          <w:lang w:eastAsia="ru-RU"/>
        </w:rPr>
        <w:t xml:space="preserve"> информирования, уменьшает доступность данной информации для потенциальных претендентов на земельные участки, что влечет за собой создание таких условий, которые могут привести к ограничению конкуренции. Действия администрации г. Чебоксары </w:t>
      </w:r>
      <w:r w:rsidRPr="00471983">
        <w:rPr>
          <w:rFonts w:ascii="Times New Roman" w:eastAsia="Times New Roman" w:hAnsi="Times New Roman" w:cs="Times New Roman"/>
          <w:sz w:val="24"/>
          <w:szCs w:val="24"/>
          <w:lang w:eastAsia="ru-RU"/>
        </w:rPr>
        <w:lastRenderedPageBreak/>
        <w:t>нарушают права неопределенного круга хозяйствующих субъектов как потенциальных участников торгов на рынке земельных участков в городе Чебоксары, предоставляют преимущества лицам, которые обратились в администрацию г. Чебоксары с заявкой о предоставлении земельного участка под строительство.</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Таким образом, Управление ФАС по ЧР обоснованно признало администрацию г. Чебоксары нарушившей часть 1 статьи 15 Закона о защите конкуренции и правомерно выдало администрации г. Чебоксары предписание о прекращении нарушения антимонопольного законодательства от 20.07.2012 по делу № 90/05-АМЗ-2012.</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Приведенные заявителем доводы не свидетельствуют о незаконности оспариваемых решения и предписания и не опровергают выводов Управления ФАС по ЧР. Доводы администрации г. Чебоксары об отсутствии в обращении Петрова В.А. описания нарушения антимонопольного законодательства со стороны администрации г. Чебоксары являются несостоятельными, поскольку в данном обращении содержится указание на признаки нарушения антимонопольного законодательства.</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xml:space="preserve">Оспариваемые решение и предписание Управления приняты уполномоченным органом в соответствии с Федеральным законом «О защите конкуренции» и не нарушают прав и законных интересов заявителя в сфере предпринимательской деятельности и иной экономической деятельности.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В случае</w:t>
      </w:r>
      <w:proofErr w:type="gramStart"/>
      <w:r w:rsidRPr="00471983">
        <w:rPr>
          <w:rFonts w:ascii="Times New Roman" w:eastAsia="Times New Roman" w:hAnsi="Times New Roman" w:cs="Times New Roman"/>
          <w:sz w:val="24"/>
          <w:szCs w:val="24"/>
          <w:lang w:eastAsia="ru-RU"/>
        </w:rPr>
        <w:t>,</w:t>
      </w:r>
      <w:proofErr w:type="gramEnd"/>
      <w:r w:rsidRPr="00471983">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(часть 3 статьи 201 Арбитражного процессуального кодекса Российской Федерации).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На основании изложенного в удовлетворении заявления администрации                   г. Чебоксары следует отказать.</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В соответствии со статьей 110 Арбитражного процессуального кодекса Российской Федерации расходы по уплате государственной пошлины относятся на заявителя, который подлежит освобождению от уплаты государственной пошлины в силу подпунктов 1, 1.1 пункта 1 статьи 333.37 Налогового кодекса Российской Федерации.</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Руководствуясь статьями 110, 167 – 170, 201 Арбитражного процессуального кодекса Российской Федерации, арбитражный суд</w:t>
      </w:r>
    </w:p>
    <w:p w:rsidR="00471983" w:rsidRPr="00471983" w:rsidRDefault="00471983" w:rsidP="004719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Р</w:t>
      </w:r>
      <w:proofErr w:type="gramEnd"/>
      <w:r w:rsidRPr="00471983">
        <w:rPr>
          <w:rFonts w:ascii="Times New Roman" w:eastAsia="Times New Roman" w:hAnsi="Times New Roman" w:cs="Times New Roman"/>
          <w:sz w:val="24"/>
          <w:szCs w:val="24"/>
          <w:lang w:eastAsia="ru-RU"/>
        </w:rPr>
        <w:t xml:space="preserve"> Е Ш И Л:</w:t>
      </w:r>
    </w:p>
    <w:p w:rsidR="00471983" w:rsidRPr="00471983" w:rsidRDefault="00471983" w:rsidP="004719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983">
        <w:rPr>
          <w:rFonts w:ascii="Times New Roman" w:eastAsia="Times New Roman" w:hAnsi="Times New Roman" w:cs="Times New Roman"/>
          <w:sz w:val="24"/>
          <w:szCs w:val="24"/>
          <w:lang w:eastAsia="ru-RU"/>
        </w:rPr>
        <w:t xml:space="preserve">в удовлетворении заявления администрации города Чебоксары Чувашской Республики к Управлению Федеральной антимонопольной службы по Чувашской Республике – Чувашии  с участием третьих лиц, не заявляющих самостоятельных требований относительно предмета спора –  общества с ограниченной ответственностью «Согласие», общества с ограниченной ответственностью  «Комбинат питания № 1» о признании </w:t>
      </w:r>
      <w:r w:rsidRPr="00471983">
        <w:rPr>
          <w:rFonts w:ascii="Times New Roman" w:eastAsia="Times New Roman" w:hAnsi="Times New Roman" w:cs="Times New Roman"/>
          <w:sz w:val="24"/>
          <w:szCs w:val="24"/>
          <w:lang w:eastAsia="ru-RU"/>
        </w:rPr>
        <w:lastRenderedPageBreak/>
        <w:t>недействительными решения и предписания                            от 20.07.2012 по делу  № 90/05-АМЗ-2012  отказать.</w:t>
      </w:r>
      <w:proofErr w:type="gramEnd"/>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в течение месяца с момента его принятия.</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 </w:t>
      </w:r>
    </w:p>
    <w:p w:rsidR="00471983" w:rsidRPr="00471983" w:rsidRDefault="00471983" w:rsidP="00471983">
      <w:pPr>
        <w:spacing w:before="100" w:beforeAutospacing="1" w:after="100" w:afterAutospacing="1" w:line="240" w:lineRule="auto"/>
        <w:rPr>
          <w:rFonts w:ascii="Times New Roman" w:eastAsia="Times New Roman" w:hAnsi="Times New Roman" w:cs="Times New Roman"/>
          <w:sz w:val="24"/>
          <w:szCs w:val="24"/>
          <w:lang w:eastAsia="ru-RU"/>
        </w:rPr>
      </w:pPr>
      <w:r w:rsidRPr="00471983">
        <w:rPr>
          <w:rFonts w:ascii="Times New Roman" w:eastAsia="Times New Roman" w:hAnsi="Times New Roman" w:cs="Times New Roman"/>
          <w:sz w:val="24"/>
          <w:szCs w:val="24"/>
          <w:lang w:eastAsia="ru-RU"/>
        </w:rPr>
        <w:t>Судья                                                                                                         А.А. Афанасьев</w:t>
      </w:r>
    </w:p>
    <w:p w:rsidR="00C1040F" w:rsidRDefault="00C1040F"/>
    <w:sectPr w:rsidR="00C10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04"/>
    <w:rsid w:val="00471983"/>
    <w:rsid w:val="005D0B04"/>
    <w:rsid w:val="00C1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21372</Characters>
  <Application>Microsoft Office Word</Application>
  <DocSecurity>0</DocSecurity>
  <Lines>178</Lines>
  <Paragraphs>50</Paragraphs>
  <ScaleCrop>false</ScaleCrop>
  <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2013-02-08T04:18:00Z</dcterms:created>
  <dcterms:modified xsi:type="dcterms:W3CDTF">2013-02-08T04:18:00Z</dcterms:modified>
</cp:coreProperties>
</file>