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41E" w:rsidRDefault="00307A1D" w:rsidP="006E61DE">
      <w:pPr>
        <w:rPr>
          <w:sz w:val="28"/>
          <w:szCs w:val="28"/>
        </w:rPr>
      </w:pPr>
      <w:r>
        <w:rPr>
          <w:sz w:val="28"/>
          <w:szCs w:val="28"/>
        </w:rPr>
        <w:t>Исх. 06-15/7898</w:t>
      </w:r>
    </w:p>
    <w:p w:rsidR="00307A1D" w:rsidRPr="006E61DE" w:rsidRDefault="00307A1D" w:rsidP="006E61DE">
      <w:pPr>
        <w:rPr>
          <w:sz w:val="28"/>
          <w:szCs w:val="28"/>
        </w:rPr>
      </w:pPr>
      <w:r>
        <w:rPr>
          <w:sz w:val="28"/>
          <w:szCs w:val="28"/>
        </w:rPr>
        <w:t>30.10.2012</w:t>
      </w:r>
      <w:bookmarkStart w:id="0" w:name="_GoBack"/>
      <w:bookmarkEnd w:id="0"/>
    </w:p>
    <w:p w:rsidR="00CB041E" w:rsidRPr="006E61DE" w:rsidRDefault="00CB041E" w:rsidP="006E61DE">
      <w:pPr>
        <w:rPr>
          <w:sz w:val="28"/>
          <w:szCs w:val="28"/>
        </w:rPr>
      </w:pPr>
    </w:p>
    <w:p w:rsidR="00CB041E" w:rsidRPr="006E61DE" w:rsidRDefault="00CB041E" w:rsidP="006E61DE">
      <w:pPr>
        <w:rPr>
          <w:sz w:val="28"/>
          <w:szCs w:val="28"/>
        </w:rPr>
      </w:pPr>
    </w:p>
    <w:p w:rsidR="00CB041E" w:rsidRPr="006E61DE" w:rsidRDefault="00CB041E" w:rsidP="006E61DE">
      <w:pPr>
        <w:rPr>
          <w:sz w:val="28"/>
          <w:szCs w:val="28"/>
        </w:rPr>
      </w:pPr>
    </w:p>
    <w:p w:rsidR="00CB041E" w:rsidRPr="006E61DE" w:rsidRDefault="00CB041E" w:rsidP="006E61DE">
      <w:pPr>
        <w:rPr>
          <w:sz w:val="28"/>
          <w:szCs w:val="28"/>
        </w:rPr>
      </w:pPr>
    </w:p>
    <w:p w:rsidR="00CB041E" w:rsidRPr="006E61DE" w:rsidRDefault="00CB041E" w:rsidP="006E61DE">
      <w:pPr>
        <w:rPr>
          <w:sz w:val="28"/>
          <w:szCs w:val="28"/>
        </w:rPr>
      </w:pPr>
    </w:p>
    <w:p w:rsidR="00CB041E" w:rsidRPr="006E61DE" w:rsidRDefault="00CB041E" w:rsidP="006E61DE">
      <w:pPr>
        <w:rPr>
          <w:sz w:val="28"/>
          <w:szCs w:val="28"/>
        </w:rPr>
      </w:pPr>
    </w:p>
    <w:p w:rsidR="00CB041E" w:rsidRPr="006E61DE" w:rsidRDefault="00CB041E" w:rsidP="006E61DE">
      <w:pPr>
        <w:rPr>
          <w:sz w:val="28"/>
          <w:szCs w:val="28"/>
        </w:rPr>
      </w:pPr>
    </w:p>
    <w:p w:rsidR="00CB041E" w:rsidRPr="006E61DE" w:rsidRDefault="00CB041E" w:rsidP="006E61DE">
      <w:pPr>
        <w:rPr>
          <w:sz w:val="28"/>
          <w:szCs w:val="28"/>
        </w:rPr>
      </w:pPr>
    </w:p>
    <w:p w:rsidR="00CB041E" w:rsidRPr="006E61DE" w:rsidRDefault="00CB041E" w:rsidP="006E61DE">
      <w:pPr>
        <w:rPr>
          <w:sz w:val="28"/>
          <w:szCs w:val="28"/>
        </w:rPr>
      </w:pPr>
    </w:p>
    <w:p w:rsidR="00CB041E" w:rsidRPr="006E61DE" w:rsidRDefault="00CB041E" w:rsidP="006E61DE">
      <w:pPr>
        <w:jc w:val="center"/>
        <w:rPr>
          <w:sz w:val="28"/>
          <w:szCs w:val="28"/>
        </w:rPr>
      </w:pPr>
      <w:r w:rsidRPr="006E61DE">
        <w:rPr>
          <w:sz w:val="28"/>
          <w:szCs w:val="28"/>
        </w:rPr>
        <w:t>РЕШЕНИЕ</w:t>
      </w:r>
    </w:p>
    <w:p w:rsidR="00CB041E" w:rsidRPr="006E61DE" w:rsidRDefault="00CB041E" w:rsidP="006E61D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B041E" w:rsidRPr="006E61DE" w:rsidRDefault="00CB041E" w:rsidP="006E61D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B041E" w:rsidRPr="006E61DE" w:rsidRDefault="00CB041E" w:rsidP="006E61D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E61DE">
        <w:rPr>
          <w:rFonts w:ascii="Times New Roman" w:hAnsi="Times New Roman" w:cs="Times New Roman"/>
          <w:sz w:val="28"/>
          <w:szCs w:val="28"/>
        </w:rPr>
        <w:t>Резолютивная часть решения оглашена 1</w:t>
      </w:r>
      <w:r w:rsidR="00B62B5E">
        <w:rPr>
          <w:rFonts w:ascii="Times New Roman" w:hAnsi="Times New Roman" w:cs="Times New Roman"/>
          <w:sz w:val="28"/>
          <w:szCs w:val="28"/>
        </w:rPr>
        <w:t>6 октября</w:t>
      </w:r>
      <w:r w:rsidRPr="006E61DE">
        <w:rPr>
          <w:rFonts w:ascii="Times New Roman" w:hAnsi="Times New Roman" w:cs="Times New Roman"/>
          <w:sz w:val="28"/>
          <w:szCs w:val="28"/>
        </w:rPr>
        <w:t xml:space="preserve">  2012 года.</w:t>
      </w:r>
    </w:p>
    <w:p w:rsidR="00CB041E" w:rsidRPr="006E61DE" w:rsidRDefault="00CB041E" w:rsidP="006E61D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E61DE">
        <w:rPr>
          <w:rFonts w:ascii="Times New Roman" w:hAnsi="Times New Roman" w:cs="Times New Roman"/>
          <w:sz w:val="28"/>
          <w:szCs w:val="28"/>
        </w:rPr>
        <w:t xml:space="preserve">Решение изготовлено в полном объеме </w:t>
      </w:r>
      <w:r w:rsidR="00B62B5E">
        <w:rPr>
          <w:rFonts w:ascii="Times New Roman" w:hAnsi="Times New Roman" w:cs="Times New Roman"/>
          <w:sz w:val="28"/>
          <w:szCs w:val="28"/>
        </w:rPr>
        <w:t>30 октября</w:t>
      </w:r>
      <w:r w:rsidRPr="006E61DE">
        <w:rPr>
          <w:rFonts w:ascii="Times New Roman" w:hAnsi="Times New Roman" w:cs="Times New Roman"/>
          <w:sz w:val="28"/>
          <w:szCs w:val="28"/>
        </w:rPr>
        <w:t xml:space="preserve">  2012 года.</w:t>
      </w:r>
    </w:p>
    <w:p w:rsidR="00CB041E" w:rsidRPr="006E61DE" w:rsidRDefault="00CB041E" w:rsidP="006E61DE">
      <w:pPr>
        <w:ind w:firstLine="720"/>
        <w:jc w:val="both"/>
        <w:rPr>
          <w:noProof/>
          <w:sz w:val="28"/>
          <w:szCs w:val="28"/>
        </w:rPr>
      </w:pPr>
    </w:p>
    <w:p w:rsidR="00CB041E" w:rsidRPr="006E61DE" w:rsidRDefault="00CB041E" w:rsidP="006E61DE">
      <w:pPr>
        <w:ind w:firstLine="720"/>
        <w:jc w:val="both"/>
        <w:rPr>
          <w:noProof/>
          <w:sz w:val="28"/>
          <w:szCs w:val="28"/>
        </w:rPr>
      </w:pPr>
    </w:p>
    <w:p w:rsidR="00CB041E" w:rsidRPr="006E61DE" w:rsidRDefault="00CB041E" w:rsidP="006E61DE">
      <w:pPr>
        <w:ind w:firstLine="720"/>
        <w:jc w:val="both"/>
        <w:rPr>
          <w:noProof/>
          <w:sz w:val="28"/>
          <w:szCs w:val="28"/>
        </w:rPr>
      </w:pPr>
    </w:p>
    <w:p w:rsidR="00CB041E" w:rsidRPr="006E61DE" w:rsidRDefault="00CB041E" w:rsidP="006E61DE">
      <w:pPr>
        <w:ind w:firstLine="720"/>
        <w:jc w:val="both"/>
        <w:rPr>
          <w:noProof/>
          <w:sz w:val="28"/>
          <w:szCs w:val="28"/>
        </w:rPr>
      </w:pPr>
      <w:r w:rsidRPr="006E61DE">
        <w:rPr>
          <w:noProof/>
          <w:sz w:val="28"/>
          <w:szCs w:val="28"/>
        </w:rPr>
        <w:t xml:space="preserve">Комиссия  Управления Федеральной антимонопольной службы по Чувашской Республике - Чувашии по рассмотрению  дела  о  нарушении   антимонопольного   законодательства (далее - Комиссия) в составе: </w:t>
      </w:r>
    </w:p>
    <w:p w:rsidR="00CB041E" w:rsidRPr="006E61DE" w:rsidRDefault="00CB041E" w:rsidP="006E61DE">
      <w:pPr>
        <w:ind w:firstLine="720"/>
        <w:jc w:val="both"/>
        <w:rPr>
          <w:sz w:val="28"/>
          <w:szCs w:val="28"/>
        </w:rPr>
      </w:pPr>
    </w:p>
    <w:p w:rsidR="00CB041E" w:rsidRPr="006E61DE" w:rsidRDefault="00CB041E" w:rsidP="006E61DE">
      <w:pPr>
        <w:jc w:val="both"/>
        <w:rPr>
          <w:sz w:val="28"/>
          <w:szCs w:val="28"/>
        </w:rPr>
      </w:pPr>
      <w:r w:rsidRPr="006E61DE">
        <w:rPr>
          <w:sz w:val="28"/>
          <w:szCs w:val="28"/>
        </w:rPr>
        <w:t xml:space="preserve">        Председателя Комиссии:</w:t>
      </w:r>
    </w:p>
    <w:p w:rsidR="00CB041E" w:rsidRPr="006E61DE" w:rsidRDefault="00CB041E" w:rsidP="006E61DE">
      <w:pPr>
        <w:pStyle w:val="a3"/>
        <w:tabs>
          <w:tab w:val="left" w:pos="2805"/>
        </w:tabs>
        <w:rPr>
          <w:szCs w:val="28"/>
        </w:rPr>
      </w:pPr>
      <w:r w:rsidRPr="006E61DE">
        <w:rPr>
          <w:szCs w:val="28"/>
        </w:rPr>
        <w:t xml:space="preserve"> </w:t>
      </w:r>
    </w:p>
    <w:p w:rsidR="00CB041E" w:rsidRPr="006E61DE" w:rsidRDefault="00CB041E" w:rsidP="006E61DE">
      <w:pPr>
        <w:pStyle w:val="a3"/>
        <w:tabs>
          <w:tab w:val="left" w:pos="2805"/>
        </w:tabs>
        <w:rPr>
          <w:szCs w:val="28"/>
        </w:rPr>
      </w:pPr>
      <w:proofErr w:type="spellStart"/>
      <w:r w:rsidRPr="006E61DE">
        <w:rPr>
          <w:szCs w:val="28"/>
        </w:rPr>
        <w:t>Котеева</w:t>
      </w:r>
      <w:proofErr w:type="spellEnd"/>
      <w:r w:rsidRPr="006E61DE">
        <w:rPr>
          <w:szCs w:val="28"/>
        </w:rPr>
        <w:t xml:space="preserve"> В.   -   заместителя руководителя    Управления  Федерал</w:t>
      </w:r>
      <w:r w:rsidRPr="006E61DE">
        <w:rPr>
          <w:szCs w:val="28"/>
        </w:rPr>
        <w:t>ь</w:t>
      </w:r>
      <w:r w:rsidRPr="006E61DE">
        <w:rPr>
          <w:szCs w:val="28"/>
        </w:rPr>
        <w:t>ной  антимонопольной  службы по  Чувашской   Республике -                          Чувашии;</w:t>
      </w:r>
    </w:p>
    <w:p w:rsidR="00CB041E" w:rsidRPr="006E61DE" w:rsidRDefault="00CB041E" w:rsidP="006E61DE">
      <w:pPr>
        <w:pStyle w:val="a3"/>
        <w:ind w:firstLine="561"/>
        <w:rPr>
          <w:szCs w:val="28"/>
        </w:rPr>
      </w:pPr>
    </w:p>
    <w:p w:rsidR="00CB041E" w:rsidRPr="006E61DE" w:rsidRDefault="00CB041E" w:rsidP="006E61DE">
      <w:pPr>
        <w:pStyle w:val="a3"/>
        <w:ind w:firstLine="561"/>
        <w:rPr>
          <w:szCs w:val="28"/>
        </w:rPr>
      </w:pPr>
      <w:r w:rsidRPr="006E61DE">
        <w:rPr>
          <w:szCs w:val="28"/>
        </w:rPr>
        <w:t xml:space="preserve">  Членов Комиссии:</w:t>
      </w:r>
    </w:p>
    <w:p w:rsidR="00CB041E" w:rsidRPr="006E61DE" w:rsidRDefault="00CB041E" w:rsidP="006E61DE">
      <w:pPr>
        <w:pStyle w:val="a3"/>
        <w:jc w:val="left"/>
        <w:rPr>
          <w:szCs w:val="28"/>
        </w:rPr>
      </w:pPr>
    </w:p>
    <w:tbl>
      <w:tblPr>
        <w:tblStyle w:val="aa"/>
        <w:tblW w:w="9141" w:type="dxa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1"/>
        <w:gridCol w:w="360"/>
        <w:gridCol w:w="6120"/>
      </w:tblGrid>
      <w:tr w:rsidR="001515FA" w:rsidRPr="006E61DE" w:rsidTr="0002528A">
        <w:tc>
          <w:tcPr>
            <w:tcW w:w="2661" w:type="dxa"/>
          </w:tcPr>
          <w:p w:rsidR="001515FA" w:rsidRPr="006E61DE" w:rsidRDefault="001515FA" w:rsidP="006E61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1515FA" w:rsidRPr="006E61DE" w:rsidRDefault="001515FA" w:rsidP="006E61DE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1515FA" w:rsidRPr="006E61DE" w:rsidRDefault="001515FA" w:rsidP="006E61DE">
            <w:pPr>
              <w:jc w:val="both"/>
              <w:rPr>
                <w:sz w:val="28"/>
                <w:szCs w:val="28"/>
              </w:rPr>
            </w:pPr>
          </w:p>
        </w:tc>
      </w:tr>
      <w:tr w:rsidR="001515FA" w:rsidRPr="006E61DE" w:rsidTr="0002528A">
        <w:tc>
          <w:tcPr>
            <w:tcW w:w="2661" w:type="dxa"/>
          </w:tcPr>
          <w:p w:rsidR="001515FA" w:rsidRPr="006E61DE" w:rsidRDefault="001515FA" w:rsidP="006E61DE">
            <w:pPr>
              <w:jc w:val="both"/>
              <w:rPr>
                <w:sz w:val="28"/>
                <w:szCs w:val="28"/>
              </w:rPr>
            </w:pPr>
            <w:r w:rsidRPr="006E61DE">
              <w:rPr>
                <w:sz w:val="28"/>
                <w:szCs w:val="28"/>
              </w:rPr>
              <w:t xml:space="preserve">   </w:t>
            </w:r>
            <w:proofErr w:type="spellStart"/>
            <w:r w:rsidRPr="006E61DE">
              <w:rPr>
                <w:sz w:val="28"/>
                <w:szCs w:val="28"/>
              </w:rPr>
              <w:t>Чагиной</w:t>
            </w:r>
            <w:proofErr w:type="spellEnd"/>
            <w:r w:rsidRPr="006E61DE">
              <w:rPr>
                <w:sz w:val="28"/>
                <w:szCs w:val="28"/>
              </w:rPr>
              <w:t xml:space="preserve"> Г.В.</w:t>
            </w:r>
          </w:p>
        </w:tc>
        <w:tc>
          <w:tcPr>
            <w:tcW w:w="360" w:type="dxa"/>
          </w:tcPr>
          <w:p w:rsidR="001515FA" w:rsidRPr="006E61DE" w:rsidRDefault="001515FA" w:rsidP="006E61DE">
            <w:pPr>
              <w:ind w:firstLine="720"/>
              <w:jc w:val="both"/>
              <w:rPr>
                <w:sz w:val="28"/>
                <w:szCs w:val="28"/>
              </w:rPr>
            </w:pPr>
            <w:r w:rsidRPr="006E61DE">
              <w:rPr>
                <w:sz w:val="28"/>
                <w:szCs w:val="28"/>
              </w:rPr>
              <w:t>-</w:t>
            </w:r>
          </w:p>
        </w:tc>
        <w:tc>
          <w:tcPr>
            <w:tcW w:w="6120" w:type="dxa"/>
          </w:tcPr>
          <w:p w:rsidR="001515FA" w:rsidRPr="006E61DE" w:rsidRDefault="001515FA" w:rsidP="006E61DE">
            <w:pPr>
              <w:jc w:val="both"/>
              <w:rPr>
                <w:sz w:val="28"/>
                <w:szCs w:val="28"/>
              </w:rPr>
            </w:pPr>
            <w:r w:rsidRPr="006E61DE">
              <w:rPr>
                <w:sz w:val="28"/>
                <w:szCs w:val="28"/>
              </w:rPr>
              <w:t xml:space="preserve">начальника  отдела </w:t>
            </w:r>
            <w:proofErr w:type="gramStart"/>
            <w:r w:rsidRPr="006E61DE">
              <w:rPr>
                <w:sz w:val="28"/>
                <w:szCs w:val="28"/>
              </w:rPr>
              <w:t>контроля за</w:t>
            </w:r>
            <w:proofErr w:type="gramEnd"/>
            <w:r w:rsidRPr="006E61DE">
              <w:rPr>
                <w:sz w:val="28"/>
                <w:szCs w:val="28"/>
              </w:rPr>
              <w:t xml:space="preserve"> размещением з</w:t>
            </w:r>
            <w:r w:rsidRPr="006E61DE">
              <w:rPr>
                <w:sz w:val="28"/>
                <w:szCs w:val="28"/>
              </w:rPr>
              <w:t>а</w:t>
            </w:r>
            <w:r w:rsidRPr="006E61DE">
              <w:rPr>
                <w:sz w:val="28"/>
                <w:szCs w:val="28"/>
              </w:rPr>
              <w:t>казов и торгов (член Комиссии);</w:t>
            </w:r>
          </w:p>
        </w:tc>
      </w:tr>
      <w:tr w:rsidR="001515FA" w:rsidRPr="006E61DE" w:rsidTr="0002528A">
        <w:tc>
          <w:tcPr>
            <w:tcW w:w="2661" w:type="dxa"/>
          </w:tcPr>
          <w:p w:rsidR="001515FA" w:rsidRPr="006E61DE" w:rsidRDefault="001515FA" w:rsidP="006E61DE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1515FA" w:rsidRPr="006E61DE" w:rsidRDefault="001515FA" w:rsidP="006E61DE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1515FA" w:rsidRPr="006E61DE" w:rsidRDefault="001515FA" w:rsidP="006E61DE">
            <w:pPr>
              <w:jc w:val="both"/>
              <w:rPr>
                <w:sz w:val="28"/>
                <w:szCs w:val="28"/>
              </w:rPr>
            </w:pPr>
          </w:p>
        </w:tc>
      </w:tr>
      <w:tr w:rsidR="001515FA" w:rsidRPr="006E61DE" w:rsidTr="0002528A">
        <w:tc>
          <w:tcPr>
            <w:tcW w:w="2661" w:type="dxa"/>
          </w:tcPr>
          <w:p w:rsidR="001515FA" w:rsidRPr="006E61DE" w:rsidRDefault="001515FA" w:rsidP="006E61DE">
            <w:pPr>
              <w:jc w:val="both"/>
              <w:rPr>
                <w:sz w:val="28"/>
                <w:szCs w:val="28"/>
              </w:rPr>
            </w:pPr>
            <w:r w:rsidRPr="006E61DE">
              <w:rPr>
                <w:sz w:val="28"/>
                <w:szCs w:val="28"/>
              </w:rPr>
              <w:t xml:space="preserve">   Давыдовой Н.А.</w:t>
            </w:r>
          </w:p>
        </w:tc>
        <w:tc>
          <w:tcPr>
            <w:tcW w:w="360" w:type="dxa"/>
          </w:tcPr>
          <w:p w:rsidR="001515FA" w:rsidRPr="006E61DE" w:rsidRDefault="001515FA" w:rsidP="006E61DE">
            <w:pPr>
              <w:ind w:firstLine="720"/>
              <w:jc w:val="both"/>
              <w:rPr>
                <w:sz w:val="28"/>
                <w:szCs w:val="28"/>
              </w:rPr>
            </w:pPr>
            <w:r w:rsidRPr="006E61DE">
              <w:rPr>
                <w:sz w:val="28"/>
                <w:szCs w:val="28"/>
              </w:rPr>
              <w:t>-</w:t>
            </w:r>
          </w:p>
        </w:tc>
        <w:tc>
          <w:tcPr>
            <w:tcW w:w="6120" w:type="dxa"/>
          </w:tcPr>
          <w:p w:rsidR="001515FA" w:rsidRPr="006E61DE" w:rsidRDefault="001515FA" w:rsidP="006E61DE">
            <w:pPr>
              <w:jc w:val="both"/>
              <w:rPr>
                <w:sz w:val="28"/>
                <w:szCs w:val="28"/>
              </w:rPr>
            </w:pPr>
            <w:r w:rsidRPr="006E61DE">
              <w:rPr>
                <w:sz w:val="28"/>
                <w:szCs w:val="28"/>
              </w:rPr>
              <w:t xml:space="preserve">специалиста-эксперта отдела  </w:t>
            </w:r>
            <w:proofErr w:type="gramStart"/>
            <w:r w:rsidRPr="006E61DE">
              <w:rPr>
                <w:sz w:val="28"/>
                <w:szCs w:val="28"/>
              </w:rPr>
              <w:t>контроля за</w:t>
            </w:r>
            <w:proofErr w:type="gramEnd"/>
            <w:r w:rsidRPr="006E61DE">
              <w:rPr>
                <w:sz w:val="28"/>
                <w:szCs w:val="28"/>
              </w:rPr>
              <w:t xml:space="preserve"> ра</w:t>
            </w:r>
            <w:r w:rsidRPr="006E61DE">
              <w:rPr>
                <w:sz w:val="28"/>
                <w:szCs w:val="28"/>
              </w:rPr>
              <w:t>з</w:t>
            </w:r>
            <w:r w:rsidRPr="006E61DE">
              <w:rPr>
                <w:sz w:val="28"/>
                <w:szCs w:val="28"/>
              </w:rPr>
              <w:t>мещением заказов и торгов (член Комиссии);</w:t>
            </w:r>
          </w:p>
        </w:tc>
      </w:tr>
    </w:tbl>
    <w:p w:rsidR="001515FA" w:rsidRPr="006E61DE" w:rsidRDefault="001515FA" w:rsidP="006E61D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E61DE">
        <w:rPr>
          <w:sz w:val="28"/>
          <w:szCs w:val="28"/>
        </w:rPr>
        <w:t>При участии в заседании:</w:t>
      </w:r>
    </w:p>
    <w:p w:rsidR="001515FA" w:rsidRPr="006E61DE" w:rsidRDefault="001515FA" w:rsidP="006E61D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E61DE">
        <w:rPr>
          <w:sz w:val="28"/>
          <w:szCs w:val="28"/>
        </w:rPr>
        <w:t>от  Администрации Комсомольского района</w:t>
      </w:r>
    </w:p>
    <w:p w:rsidR="001515FA" w:rsidRPr="006E61DE" w:rsidRDefault="001515FA" w:rsidP="006E61D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E61DE">
        <w:rPr>
          <w:sz w:val="28"/>
          <w:szCs w:val="28"/>
        </w:rPr>
        <w:t xml:space="preserve"> -  </w:t>
      </w:r>
      <w:proofErr w:type="spellStart"/>
      <w:r w:rsidRPr="006E61DE">
        <w:rPr>
          <w:sz w:val="28"/>
          <w:szCs w:val="28"/>
        </w:rPr>
        <w:t>Житаревой</w:t>
      </w:r>
      <w:proofErr w:type="spellEnd"/>
      <w:r w:rsidRPr="006E61DE">
        <w:rPr>
          <w:sz w:val="28"/>
          <w:szCs w:val="28"/>
        </w:rPr>
        <w:t xml:space="preserve"> Алины Геннадьевны (по доверенности);</w:t>
      </w:r>
    </w:p>
    <w:p w:rsidR="001515FA" w:rsidRPr="006E61DE" w:rsidRDefault="001515FA" w:rsidP="006E61D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E61DE">
        <w:rPr>
          <w:sz w:val="28"/>
          <w:szCs w:val="28"/>
        </w:rPr>
        <w:t xml:space="preserve">- </w:t>
      </w:r>
      <w:proofErr w:type="spellStart"/>
      <w:r w:rsidRPr="006E61DE">
        <w:rPr>
          <w:sz w:val="28"/>
          <w:szCs w:val="28"/>
        </w:rPr>
        <w:t>Акчурина</w:t>
      </w:r>
      <w:proofErr w:type="spellEnd"/>
      <w:r w:rsidRPr="006E61DE">
        <w:rPr>
          <w:sz w:val="28"/>
          <w:szCs w:val="28"/>
        </w:rPr>
        <w:t xml:space="preserve"> Владимира </w:t>
      </w:r>
      <w:proofErr w:type="spellStart"/>
      <w:r w:rsidRPr="006E61DE">
        <w:rPr>
          <w:sz w:val="28"/>
          <w:szCs w:val="28"/>
        </w:rPr>
        <w:t>Герольдовича</w:t>
      </w:r>
      <w:proofErr w:type="spellEnd"/>
      <w:r w:rsidRPr="006E61DE">
        <w:rPr>
          <w:sz w:val="28"/>
          <w:szCs w:val="28"/>
        </w:rPr>
        <w:t xml:space="preserve">  (по доверенности);</w:t>
      </w:r>
    </w:p>
    <w:p w:rsidR="001515FA" w:rsidRPr="006E61DE" w:rsidRDefault="001515FA" w:rsidP="006E61D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515FA" w:rsidRPr="006E61DE" w:rsidRDefault="001515FA" w:rsidP="006E61D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E61DE">
        <w:rPr>
          <w:sz w:val="28"/>
          <w:szCs w:val="28"/>
        </w:rPr>
        <w:t xml:space="preserve">от заявителя </w:t>
      </w:r>
      <w:proofErr w:type="spellStart"/>
      <w:r w:rsidRPr="006E61DE">
        <w:rPr>
          <w:sz w:val="28"/>
          <w:szCs w:val="28"/>
        </w:rPr>
        <w:t>Шарафутдинова</w:t>
      </w:r>
      <w:proofErr w:type="spellEnd"/>
      <w:r w:rsidRPr="006E61DE">
        <w:rPr>
          <w:sz w:val="28"/>
          <w:szCs w:val="28"/>
        </w:rPr>
        <w:t xml:space="preserve"> Наиля </w:t>
      </w:r>
      <w:proofErr w:type="spellStart"/>
      <w:r w:rsidRPr="006E61DE">
        <w:rPr>
          <w:sz w:val="28"/>
          <w:szCs w:val="28"/>
        </w:rPr>
        <w:t>Шейхлисламовича</w:t>
      </w:r>
      <w:proofErr w:type="spellEnd"/>
      <w:r w:rsidRPr="006E61DE">
        <w:rPr>
          <w:sz w:val="28"/>
          <w:szCs w:val="28"/>
        </w:rPr>
        <w:t xml:space="preserve"> -</w:t>
      </w:r>
    </w:p>
    <w:p w:rsidR="001515FA" w:rsidRPr="006E61DE" w:rsidRDefault="001515FA" w:rsidP="006E61D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E61DE">
        <w:rPr>
          <w:sz w:val="28"/>
          <w:szCs w:val="28"/>
        </w:rPr>
        <w:t xml:space="preserve">- Смирнова Юрия Ивановича (по доверенности). </w:t>
      </w:r>
    </w:p>
    <w:p w:rsidR="00CB041E" w:rsidRPr="006E61DE" w:rsidRDefault="00CB041E" w:rsidP="006E61DE">
      <w:pPr>
        <w:pStyle w:val="a5"/>
        <w:ind w:firstLine="720"/>
        <w:rPr>
          <w:rFonts w:ascii="Times New Roman" w:hAnsi="Times New Roman" w:cs="Times New Roman"/>
          <w:sz w:val="28"/>
          <w:szCs w:val="28"/>
        </w:rPr>
      </w:pPr>
    </w:p>
    <w:p w:rsidR="00CB041E" w:rsidRPr="006E61DE" w:rsidRDefault="00CB041E" w:rsidP="006E61D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E61DE">
        <w:rPr>
          <w:sz w:val="28"/>
          <w:szCs w:val="28"/>
        </w:rPr>
        <w:t>рассмотре</w:t>
      </w:r>
      <w:r w:rsidR="001515FA" w:rsidRPr="006E61DE">
        <w:rPr>
          <w:sz w:val="28"/>
          <w:szCs w:val="28"/>
        </w:rPr>
        <w:t xml:space="preserve">в материалы </w:t>
      </w:r>
      <w:r w:rsidRPr="006E61DE">
        <w:rPr>
          <w:sz w:val="28"/>
          <w:szCs w:val="28"/>
        </w:rPr>
        <w:t xml:space="preserve"> дел</w:t>
      </w:r>
      <w:r w:rsidR="001515FA" w:rsidRPr="006E61DE">
        <w:rPr>
          <w:sz w:val="28"/>
          <w:szCs w:val="28"/>
        </w:rPr>
        <w:t>а</w:t>
      </w:r>
      <w:r w:rsidRPr="006E61DE">
        <w:rPr>
          <w:sz w:val="28"/>
          <w:szCs w:val="28"/>
        </w:rPr>
        <w:t xml:space="preserve"> </w:t>
      </w:r>
      <w:r w:rsidRPr="006E61DE">
        <w:rPr>
          <w:noProof/>
          <w:sz w:val="28"/>
          <w:szCs w:val="28"/>
        </w:rPr>
        <w:t xml:space="preserve">№ </w:t>
      </w:r>
      <w:r w:rsidR="001515FA" w:rsidRPr="006E61DE">
        <w:rPr>
          <w:noProof/>
          <w:sz w:val="28"/>
          <w:szCs w:val="28"/>
        </w:rPr>
        <w:t>01</w:t>
      </w:r>
      <w:r w:rsidRPr="006E61DE">
        <w:rPr>
          <w:noProof/>
          <w:sz w:val="28"/>
          <w:szCs w:val="28"/>
        </w:rPr>
        <w:t>-АМЗ</w:t>
      </w:r>
      <w:r w:rsidR="001515FA" w:rsidRPr="006E61DE">
        <w:rPr>
          <w:noProof/>
          <w:sz w:val="28"/>
          <w:szCs w:val="28"/>
        </w:rPr>
        <w:t>/06</w:t>
      </w:r>
      <w:r w:rsidRPr="006E61DE">
        <w:rPr>
          <w:noProof/>
          <w:sz w:val="28"/>
          <w:szCs w:val="28"/>
        </w:rPr>
        <w:t xml:space="preserve">-2012 возбужденное  по </w:t>
      </w:r>
      <w:r w:rsidRPr="006E61DE">
        <w:rPr>
          <w:noProof/>
          <w:sz w:val="28"/>
          <w:szCs w:val="28"/>
        </w:rPr>
        <w:lastRenderedPageBreak/>
        <w:t>признакам нарушения</w:t>
      </w:r>
      <w:r w:rsidR="001515FA" w:rsidRPr="006E61DE">
        <w:rPr>
          <w:noProof/>
          <w:sz w:val="28"/>
          <w:szCs w:val="28"/>
        </w:rPr>
        <w:t xml:space="preserve"> </w:t>
      </w:r>
      <w:r w:rsidR="001515FA" w:rsidRPr="006E61DE">
        <w:rPr>
          <w:sz w:val="28"/>
          <w:szCs w:val="28"/>
        </w:rPr>
        <w:t xml:space="preserve">администрации Комсомольского района Чувашской Республики  по признакам нарушения части 1   ст.17 </w:t>
      </w:r>
      <w:r w:rsidRPr="006E61DE">
        <w:rPr>
          <w:noProof/>
          <w:sz w:val="28"/>
          <w:szCs w:val="28"/>
        </w:rPr>
        <w:t>Федерального    закона    от   26.07.2006  N 135-ФЗ   "О защите конкуренции",</w:t>
      </w:r>
    </w:p>
    <w:p w:rsidR="00CB041E" w:rsidRPr="006E61DE" w:rsidRDefault="00CB041E" w:rsidP="006E61D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B041E" w:rsidRPr="006E61DE" w:rsidRDefault="00CB041E" w:rsidP="006E61DE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6E61DE">
        <w:rPr>
          <w:rFonts w:ascii="Times New Roman" w:hAnsi="Times New Roman" w:cs="Times New Roman"/>
          <w:b/>
          <w:sz w:val="28"/>
          <w:szCs w:val="28"/>
        </w:rPr>
        <w:t>УСТАНОВИЛА:</w:t>
      </w:r>
    </w:p>
    <w:p w:rsidR="0002528A" w:rsidRPr="006E61DE" w:rsidRDefault="0002528A" w:rsidP="006E61DE">
      <w:pPr>
        <w:ind w:firstLine="708"/>
        <w:jc w:val="both"/>
        <w:rPr>
          <w:sz w:val="28"/>
          <w:szCs w:val="28"/>
        </w:rPr>
      </w:pPr>
    </w:p>
    <w:p w:rsidR="0002528A" w:rsidRPr="006E61DE" w:rsidRDefault="0002528A" w:rsidP="006E61DE">
      <w:pPr>
        <w:ind w:firstLine="708"/>
        <w:jc w:val="both"/>
        <w:rPr>
          <w:sz w:val="28"/>
          <w:szCs w:val="28"/>
        </w:rPr>
      </w:pPr>
      <w:r w:rsidRPr="006E61DE">
        <w:rPr>
          <w:sz w:val="28"/>
          <w:szCs w:val="28"/>
        </w:rPr>
        <w:t xml:space="preserve">В Чувашское УФАС России поступило заявление ИП </w:t>
      </w:r>
      <w:proofErr w:type="spellStart"/>
      <w:r w:rsidRPr="006E61DE">
        <w:rPr>
          <w:sz w:val="28"/>
          <w:szCs w:val="28"/>
        </w:rPr>
        <w:t>Шарафутдин</w:t>
      </w:r>
      <w:r w:rsidRPr="006E61DE">
        <w:rPr>
          <w:sz w:val="28"/>
          <w:szCs w:val="28"/>
        </w:rPr>
        <w:t>о</w:t>
      </w:r>
      <w:r w:rsidRPr="006E61DE">
        <w:rPr>
          <w:sz w:val="28"/>
          <w:szCs w:val="28"/>
        </w:rPr>
        <w:t>ва</w:t>
      </w:r>
      <w:proofErr w:type="spellEnd"/>
      <w:r w:rsidRPr="006E61DE">
        <w:rPr>
          <w:sz w:val="28"/>
          <w:szCs w:val="28"/>
        </w:rPr>
        <w:t xml:space="preserve"> Н.Ш. на неправомерные действия администрации Комсомольского ра</w:t>
      </w:r>
      <w:r w:rsidRPr="006E61DE">
        <w:rPr>
          <w:sz w:val="28"/>
          <w:szCs w:val="28"/>
        </w:rPr>
        <w:t>й</w:t>
      </w:r>
      <w:r w:rsidRPr="006E61DE">
        <w:rPr>
          <w:sz w:val="28"/>
          <w:szCs w:val="28"/>
        </w:rPr>
        <w:t xml:space="preserve">она Чувашской Республики при проведении открытого конкурса  на право осуществления регулярных автомобильных пассажирских перевозок </w:t>
      </w:r>
      <w:proofErr w:type="gramStart"/>
      <w:r w:rsidRPr="006E61DE">
        <w:rPr>
          <w:sz w:val="28"/>
          <w:szCs w:val="28"/>
        </w:rPr>
        <w:t>в</w:t>
      </w:r>
      <w:proofErr w:type="gramEnd"/>
      <w:r w:rsidRPr="006E61DE">
        <w:rPr>
          <w:sz w:val="28"/>
          <w:szCs w:val="28"/>
        </w:rPr>
        <w:t xml:space="preserve"> </w:t>
      </w:r>
      <w:proofErr w:type="gramStart"/>
      <w:r w:rsidRPr="006E61DE">
        <w:rPr>
          <w:sz w:val="28"/>
          <w:szCs w:val="28"/>
        </w:rPr>
        <w:t>Комсомольском</w:t>
      </w:r>
      <w:proofErr w:type="gramEnd"/>
      <w:r w:rsidRPr="006E61DE">
        <w:rPr>
          <w:sz w:val="28"/>
          <w:szCs w:val="28"/>
        </w:rPr>
        <w:t xml:space="preserve"> районе Чувашской </w:t>
      </w:r>
      <w:r w:rsidR="00FD1819" w:rsidRPr="006E61DE">
        <w:rPr>
          <w:sz w:val="28"/>
          <w:szCs w:val="28"/>
        </w:rPr>
        <w:t>Р</w:t>
      </w:r>
      <w:r w:rsidRPr="006E61DE">
        <w:rPr>
          <w:sz w:val="28"/>
          <w:szCs w:val="28"/>
        </w:rPr>
        <w:t>еспублики, организуемых сверх гос</w:t>
      </w:r>
      <w:r w:rsidRPr="006E61DE">
        <w:rPr>
          <w:sz w:val="28"/>
          <w:szCs w:val="28"/>
        </w:rPr>
        <w:t>у</w:t>
      </w:r>
      <w:r w:rsidRPr="006E61DE">
        <w:rPr>
          <w:sz w:val="28"/>
          <w:szCs w:val="28"/>
        </w:rPr>
        <w:t>дарственного заказа.</w:t>
      </w:r>
    </w:p>
    <w:p w:rsidR="0002528A" w:rsidRPr="006E61DE" w:rsidRDefault="0002528A" w:rsidP="006E61DE">
      <w:pPr>
        <w:ind w:firstLine="708"/>
        <w:jc w:val="both"/>
        <w:rPr>
          <w:sz w:val="28"/>
          <w:szCs w:val="28"/>
        </w:rPr>
      </w:pPr>
      <w:r w:rsidRPr="006E61DE">
        <w:rPr>
          <w:sz w:val="28"/>
          <w:szCs w:val="28"/>
        </w:rPr>
        <w:t>Заявитель указывает на установление в конкурсной документации условий и критериев оценки ущемляющих права и законные интересы п</w:t>
      </w:r>
      <w:r w:rsidRPr="006E61DE">
        <w:rPr>
          <w:sz w:val="28"/>
          <w:szCs w:val="28"/>
        </w:rPr>
        <w:t>е</w:t>
      </w:r>
      <w:r w:rsidRPr="006E61DE">
        <w:rPr>
          <w:sz w:val="28"/>
          <w:szCs w:val="28"/>
        </w:rPr>
        <w:t>ревозчиков.</w:t>
      </w:r>
    </w:p>
    <w:p w:rsidR="0002528A" w:rsidRPr="006E61DE" w:rsidRDefault="0002528A" w:rsidP="006E61DE">
      <w:pPr>
        <w:ind w:firstLine="708"/>
        <w:jc w:val="both"/>
        <w:rPr>
          <w:sz w:val="28"/>
          <w:szCs w:val="28"/>
        </w:rPr>
      </w:pPr>
      <w:r w:rsidRPr="006E61DE">
        <w:rPr>
          <w:sz w:val="28"/>
          <w:szCs w:val="28"/>
        </w:rPr>
        <w:t xml:space="preserve">Пунктом 10.7 информационной карты конкурсной документации  установлен критерий оценки заявок-наличие материальной </w:t>
      </w:r>
      <w:proofErr w:type="gramStart"/>
      <w:r w:rsidRPr="006E61DE">
        <w:rPr>
          <w:sz w:val="28"/>
          <w:szCs w:val="28"/>
        </w:rPr>
        <w:t>–т</w:t>
      </w:r>
      <w:proofErr w:type="gramEnd"/>
      <w:r w:rsidRPr="006E61DE">
        <w:rPr>
          <w:sz w:val="28"/>
          <w:szCs w:val="28"/>
        </w:rPr>
        <w:t>ехнической базы.</w:t>
      </w:r>
    </w:p>
    <w:p w:rsidR="0002528A" w:rsidRPr="006E61DE" w:rsidRDefault="0002528A" w:rsidP="006E61D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6E61DE">
        <w:rPr>
          <w:sz w:val="28"/>
          <w:szCs w:val="28"/>
        </w:rPr>
        <w:t>-наличие собственной материально-технической базы, зарегистрир</w:t>
      </w:r>
      <w:r w:rsidRPr="006E61DE">
        <w:rPr>
          <w:sz w:val="28"/>
          <w:szCs w:val="28"/>
        </w:rPr>
        <w:t>о</w:t>
      </w:r>
      <w:r w:rsidRPr="006E61DE">
        <w:rPr>
          <w:sz w:val="28"/>
          <w:szCs w:val="28"/>
        </w:rPr>
        <w:t xml:space="preserve">ванной в установленном порядке, на которой штатными работниками (трудовой договор) проводится комплекс ТО и </w:t>
      </w:r>
      <w:proofErr w:type="gramStart"/>
      <w:r w:rsidRPr="006E61DE">
        <w:rPr>
          <w:sz w:val="28"/>
          <w:szCs w:val="28"/>
        </w:rPr>
        <w:t>ТР</w:t>
      </w:r>
      <w:proofErr w:type="gramEnd"/>
      <w:r w:rsidRPr="006E61DE">
        <w:rPr>
          <w:sz w:val="28"/>
          <w:szCs w:val="28"/>
        </w:rPr>
        <w:t xml:space="preserve"> заявленного на конкурс транспорта – 20 баллов;</w:t>
      </w:r>
    </w:p>
    <w:p w:rsidR="0002528A" w:rsidRPr="006E61DE" w:rsidRDefault="0002528A" w:rsidP="006E61D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6E61DE">
        <w:rPr>
          <w:sz w:val="28"/>
          <w:szCs w:val="28"/>
        </w:rPr>
        <w:t xml:space="preserve">-наличие арендованной материально-технической базы, на которой штатными работниками (трудовой договор) проводится комплекс ТО и </w:t>
      </w:r>
      <w:proofErr w:type="gramStart"/>
      <w:r w:rsidRPr="006E61DE">
        <w:rPr>
          <w:sz w:val="28"/>
          <w:szCs w:val="28"/>
        </w:rPr>
        <w:t>ТР</w:t>
      </w:r>
      <w:proofErr w:type="gramEnd"/>
      <w:r w:rsidRPr="006E61DE">
        <w:rPr>
          <w:sz w:val="28"/>
          <w:szCs w:val="28"/>
        </w:rPr>
        <w:t xml:space="preserve"> заявленного на конкурс транспорта – 10 баллов;</w:t>
      </w:r>
    </w:p>
    <w:p w:rsidR="0002528A" w:rsidRPr="006E61DE" w:rsidRDefault="0002528A" w:rsidP="006E61D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6E61DE">
        <w:rPr>
          <w:sz w:val="28"/>
          <w:szCs w:val="28"/>
        </w:rPr>
        <w:t xml:space="preserve">-наличие договора на ТО и </w:t>
      </w:r>
      <w:proofErr w:type="gramStart"/>
      <w:r w:rsidRPr="006E61DE">
        <w:rPr>
          <w:sz w:val="28"/>
          <w:szCs w:val="28"/>
        </w:rPr>
        <w:t>ТР</w:t>
      </w:r>
      <w:proofErr w:type="gramEnd"/>
      <w:r w:rsidRPr="006E61DE">
        <w:rPr>
          <w:sz w:val="28"/>
          <w:szCs w:val="28"/>
        </w:rPr>
        <w:t>, стоянку автомобилей ежедневного технического и медицинского контроля – 5;</w:t>
      </w:r>
    </w:p>
    <w:p w:rsidR="0002528A" w:rsidRPr="006E61DE" w:rsidRDefault="0002528A" w:rsidP="006E61D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6E61DE">
        <w:rPr>
          <w:sz w:val="28"/>
          <w:szCs w:val="28"/>
        </w:rPr>
        <w:t>-наличие собственной площадки, зарегистрированной в установле</w:t>
      </w:r>
      <w:r w:rsidRPr="006E61DE">
        <w:rPr>
          <w:sz w:val="28"/>
          <w:szCs w:val="28"/>
        </w:rPr>
        <w:t>н</w:t>
      </w:r>
      <w:r w:rsidRPr="006E61DE">
        <w:rPr>
          <w:sz w:val="28"/>
          <w:szCs w:val="28"/>
        </w:rPr>
        <w:t xml:space="preserve">ном порядке, для </w:t>
      </w:r>
      <w:proofErr w:type="spellStart"/>
      <w:r w:rsidRPr="006E61DE">
        <w:rPr>
          <w:sz w:val="28"/>
          <w:szCs w:val="28"/>
        </w:rPr>
        <w:t>межсменного</w:t>
      </w:r>
      <w:proofErr w:type="spellEnd"/>
      <w:r w:rsidRPr="006E61DE">
        <w:rPr>
          <w:sz w:val="28"/>
          <w:szCs w:val="28"/>
        </w:rPr>
        <w:t xml:space="preserve"> отстоя на конкурс транспорта – 10 баллов;</w:t>
      </w:r>
    </w:p>
    <w:p w:rsidR="0002528A" w:rsidRPr="006E61DE" w:rsidRDefault="0002528A" w:rsidP="006E61D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6E61DE">
        <w:rPr>
          <w:sz w:val="28"/>
          <w:szCs w:val="28"/>
        </w:rPr>
        <w:t xml:space="preserve">-наличие лицензии на </w:t>
      </w:r>
      <w:proofErr w:type="spellStart"/>
      <w:r w:rsidRPr="006E61DE">
        <w:rPr>
          <w:sz w:val="28"/>
          <w:szCs w:val="28"/>
        </w:rPr>
        <w:t>предрейсовый</w:t>
      </w:r>
      <w:proofErr w:type="spellEnd"/>
      <w:r w:rsidRPr="006E61DE">
        <w:rPr>
          <w:sz w:val="28"/>
          <w:szCs w:val="28"/>
        </w:rPr>
        <w:t xml:space="preserve"> медосмотр водителей – 10 ба</w:t>
      </w:r>
      <w:r w:rsidRPr="006E61DE">
        <w:rPr>
          <w:sz w:val="28"/>
          <w:szCs w:val="28"/>
        </w:rPr>
        <w:t>л</w:t>
      </w:r>
      <w:r w:rsidRPr="006E61DE">
        <w:rPr>
          <w:sz w:val="28"/>
          <w:szCs w:val="28"/>
        </w:rPr>
        <w:t>лов.</w:t>
      </w:r>
    </w:p>
    <w:p w:rsidR="0002528A" w:rsidRPr="006E61DE" w:rsidRDefault="0002528A" w:rsidP="006E61DE">
      <w:pPr>
        <w:ind w:firstLine="708"/>
        <w:jc w:val="both"/>
        <w:rPr>
          <w:sz w:val="28"/>
          <w:szCs w:val="28"/>
        </w:rPr>
      </w:pPr>
      <w:r w:rsidRPr="006E61DE">
        <w:rPr>
          <w:sz w:val="28"/>
          <w:szCs w:val="28"/>
        </w:rPr>
        <w:t>В результате  установления данного критерия оценки с вышеназва</w:t>
      </w:r>
      <w:r w:rsidRPr="006E61DE">
        <w:rPr>
          <w:sz w:val="28"/>
          <w:szCs w:val="28"/>
        </w:rPr>
        <w:t>н</w:t>
      </w:r>
      <w:r w:rsidRPr="006E61DE">
        <w:rPr>
          <w:sz w:val="28"/>
          <w:szCs w:val="28"/>
        </w:rPr>
        <w:t xml:space="preserve">ными подкритериями создаются преимущественные условия участия в торгах участникам, имеющим собственную материально-техническую базу для выполнения комплекса ТО и </w:t>
      </w:r>
      <w:proofErr w:type="gramStart"/>
      <w:r w:rsidRPr="006E61DE">
        <w:rPr>
          <w:sz w:val="28"/>
          <w:szCs w:val="28"/>
        </w:rPr>
        <w:t>ТР</w:t>
      </w:r>
      <w:proofErr w:type="gramEnd"/>
      <w:r w:rsidRPr="006E61DE">
        <w:rPr>
          <w:sz w:val="28"/>
          <w:szCs w:val="28"/>
        </w:rPr>
        <w:t xml:space="preserve">, собственную площадку для </w:t>
      </w:r>
      <w:proofErr w:type="spellStart"/>
      <w:r w:rsidRPr="006E61DE">
        <w:rPr>
          <w:sz w:val="28"/>
          <w:szCs w:val="28"/>
        </w:rPr>
        <w:t>межсме</w:t>
      </w:r>
      <w:r w:rsidRPr="006E61DE">
        <w:rPr>
          <w:sz w:val="28"/>
          <w:szCs w:val="28"/>
        </w:rPr>
        <w:t>н</w:t>
      </w:r>
      <w:r w:rsidRPr="006E61DE">
        <w:rPr>
          <w:sz w:val="28"/>
          <w:szCs w:val="28"/>
        </w:rPr>
        <w:t>ного</w:t>
      </w:r>
      <w:proofErr w:type="spellEnd"/>
      <w:r w:rsidRPr="006E61DE">
        <w:rPr>
          <w:sz w:val="28"/>
          <w:szCs w:val="28"/>
        </w:rPr>
        <w:t xml:space="preserve"> отстоя и лицензию на </w:t>
      </w:r>
      <w:proofErr w:type="spellStart"/>
      <w:r w:rsidRPr="006E61DE">
        <w:rPr>
          <w:sz w:val="28"/>
          <w:szCs w:val="28"/>
        </w:rPr>
        <w:t>предрейсовый</w:t>
      </w:r>
      <w:proofErr w:type="spellEnd"/>
      <w:r w:rsidRPr="006E61DE">
        <w:rPr>
          <w:sz w:val="28"/>
          <w:szCs w:val="28"/>
        </w:rPr>
        <w:t xml:space="preserve"> медосмотр водителей.</w:t>
      </w:r>
    </w:p>
    <w:p w:rsidR="0002528A" w:rsidRPr="006E61DE" w:rsidRDefault="0002528A" w:rsidP="006E61DE">
      <w:pPr>
        <w:ind w:firstLine="708"/>
        <w:jc w:val="both"/>
        <w:rPr>
          <w:sz w:val="28"/>
          <w:szCs w:val="28"/>
        </w:rPr>
      </w:pPr>
      <w:r w:rsidRPr="006E61DE">
        <w:rPr>
          <w:sz w:val="28"/>
          <w:szCs w:val="28"/>
        </w:rPr>
        <w:t xml:space="preserve"> Кроме того, согласно пункту 10.3 информационной карты конкур</w:t>
      </w:r>
      <w:r w:rsidRPr="006E61DE">
        <w:rPr>
          <w:sz w:val="28"/>
          <w:szCs w:val="28"/>
        </w:rPr>
        <w:t>с</w:t>
      </w:r>
      <w:r w:rsidRPr="006E61DE">
        <w:rPr>
          <w:sz w:val="28"/>
          <w:szCs w:val="28"/>
        </w:rPr>
        <w:t>ной документации  оценка заявок проводится по критерию – подвижной состав конкурсанта:</w:t>
      </w:r>
    </w:p>
    <w:p w:rsidR="0002528A" w:rsidRPr="006E61DE" w:rsidRDefault="0002528A" w:rsidP="006E61DE">
      <w:pPr>
        <w:ind w:firstLine="708"/>
        <w:jc w:val="both"/>
        <w:rPr>
          <w:sz w:val="28"/>
          <w:szCs w:val="28"/>
        </w:rPr>
      </w:pPr>
      <w:r w:rsidRPr="006E61DE">
        <w:rPr>
          <w:sz w:val="28"/>
          <w:szCs w:val="28"/>
        </w:rPr>
        <w:t>-</w:t>
      </w:r>
      <w:proofErr w:type="gramStart"/>
      <w:r w:rsidRPr="006E61DE">
        <w:rPr>
          <w:sz w:val="28"/>
          <w:szCs w:val="28"/>
        </w:rPr>
        <w:t>собственный</w:t>
      </w:r>
      <w:proofErr w:type="gramEnd"/>
      <w:r w:rsidRPr="006E61DE">
        <w:rPr>
          <w:sz w:val="28"/>
          <w:szCs w:val="28"/>
        </w:rPr>
        <w:t>- 20 баллов</w:t>
      </w:r>
    </w:p>
    <w:p w:rsidR="0002528A" w:rsidRPr="006E61DE" w:rsidRDefault="0002528A" w:rsidP="006E61DE">
      <w:pPr>
        <w:ind w:firstLine="708"/>
        <w:jc w:val="both"/>
        <w:rPr>
          <w:sz w:val="28"/>
          <w:szCs w:val="28"/>
        </w:rPr>
      </w:pPr>
      <w:r w:rsidRPr="006E61DE">
        <w:rPr>
          <w:sz w:val="28"/>
          <w:szCs w:val="28"/>
        </w:rPr>
        <w:t>-</w:t>
      </w:r>
      <w:proofErr w:type="gramStart"/>
      <w:r w:rsidRPr="006E61DE">
        <w:rPr>
          <w:sz w:val="28"/>
          <w:szCs w:val="28"/>
        </w:rPr>
        <w:t>привлеченный</w:t>
      </w:r>
      <w:proofErr w:type="gramEnd"/>
      <w:r w:rsidRPr="006E61DE">
        <w:rPr>
          <w:sz w:val="28"/>
          <w:szCs w:val="28"/>
        </w:rPr>
        <w:t xml:space="preserve"> без экипажа-15 баллов;</w:t>
      </w:r>
    </w:p>
    <w:p w:rsidR="0002528A" w:rsidRPr="006E61DE" w:rsidRDefault="0002528A" w:rsidP="006E61DE">
      <w:pPr>
        <w:ind w:firstLine="708"/>
        <w:jc w:val="both"/>
        <w:rPr>
          <w:sz w:val="28"/>
          <w:szCs w:val="28"/>
        </w:rPr>
      </w:pPr>
      <w:r w:rsidRPr="006E61DE">
        <w:rPr>
          <w:sz w:val="28"/>
          <w:szCs w:val="28"/>
        </w:rPr>
        <w:t>-</w:t>
      </w:r>
      <w:proofErr w:type="gramStart"/>
      <w:r w:rsidRPr="006E61DE">
        <w:rPr>
          <w:sz w:val="28"/>
          <w:szCs w:val="28"/>
        </w:rPr>
        <w:t>привлеченный</w:t>
      </w:r>
      <w:proofErr w:type="gramEnd"/>
      <w:r w:rsidRPr="006E61DE">
        <w:rPr>
          <w:sz w:val="28"/>
          <w:szCs w:val="28"/>
        </w:rPr>
        <w:t xml:space="preserve"> с экипажем-10 баллов,</w:t>
      </w:r>
    </w:p>
    <w:p w:rsidR="00FD1819" w:rsidRPr="006E61DE" w:rsidRDefault="00FD1819" w:rsidP="006E61DE">
      <w:pPr>
        <w:ind w:firstLine="708"/>
        <w:jc w:val="both"/>
        <w:rPr>
          <w:sz w:val="28"/>
          <w:szCs w:val="28"/>
        </w:rPr>
      </w:pPr>
      <w:r w:rsidRPr="006E61DE">
        <w:rPr>
          <w:sz w:val="28"/>
          <w:szCs w:val="28"/>
        </w:rPr>
        <w:t>При этом</w:t>
      </w:r>
      <w:proofErr w:type="gramStart"/>
      <w:r w:rsidRPr="006E61DE">
        <w:rPr>
          <w:sz w:val="28"/>
          <w:szCs w:val="28"/>
        </w:rPr>
        <w:t>,</w:t>
      </w:r>
      <w:proofErr w:type="gramEnd"/>
      <w:r w:rsidRPr="006E61DE">
        <w:rPr>
          <w:sz w:val="28"/>
          <w:szCs w:val="28"/>
        </w:rPr>
        <w:t xml:space="preserve"> администрацией Комсомольского района  при утвержд</w:t>
      </w:r>
      <w:r w:rsidRPr="006E61DE">
        <w:rPr>
          <w:sz w:val="28"/>
          <w:szCs w:val="28"/>
        </w:rPr>
        <w:t>е</w:t>
      </w:r>
      <w:r w:rsidRPr="006E61DE">
        <w:rPr>
          <w:sz w:val="28"/>
          <w:szCs w:val="28"/>
        </w:rPr>
        <w:t>нии конкурсной документации не установлено требование по количеству, вместимости подвижного состава.</w:t>
      </w:r>
    </w:p>
    <w:p w:rsidR="00FD1819" w:rsidRPr="006E61DE" w:rsidRDefault="00FD1819" w:rsidP="006E61DE">
      <w:pPr>
        <w:ind w:firstLine="708"/>
        <w:jc w:val="both"/>
        <w:rPr>
          <w:sz w:val="28"/>
          <w:szCs w:val="28"/>
        </w:rPr>
      </w:pPr>
      <w:r w:rsidRPr="006E61DE">
        <w:rPr>
          <w:sz w:val="28"/>
          <w:szCs w:val="28"/>
        </w:rPr>
        <w:lastRenderedPageBreak/>
        <w:t xml:space="preserve">Пунктом 11.4.2  информационной карты предусмотрена возможность  перевозки мобильных групп населения. Вместе с тем, </w:t>
      </w:r>
      <w:r w:rsidR="007B4313" w:rsidRPr="006E61DE">
        <w:rPr>
          <w:sz w:val="28"/>
          <w:szCs w:val="28"/>
        </w:rPr>
        <w:t xml:space="preserve">заявитель считает, что </w:t>
      </w:r>
      <w:r w:rsidRPr="006E61DE">
        <w:rPr>
          <w:sz w:val="28"/>
          <w:szCs w:val="28"/>
        </w:rPr>
        <w:t>такие автобусы имеются только у ГУП ЧР «</w:t>
      </w:r>
      <w:proofErr w:type="spellStart"/>
      <w:r w:rsidRPr="006E61DE">
        <w:rPr>
          <w:sz w:val="28"/>
          <w:szCs w:val="28"/>
        </w:rPr>
        <w:t>Чувашавтотранс</w:t>
      </w:r>
      <w:proofErr w:type="spellEnd"/>
      <w:r w:rsidRPr="006E61DE">
        <w:rPr>
          <w:sz w:val="28"/>
          <w:szCs w:val="28"/>
        </w:rPr>
        <w:t>». Однако возможность на трассе посадки  таких групп населения отсутствует, кол</w:t>
      </w:r>
      <w:r w:rsidRPr="006E61DE">
        <w:rPr>
          <w:sz w:val="28"/>
          <w:szCs w:val="28"/>
        </w:rPr>
        <w:t>и</w:t>
      </w:r>
      <w:r w:rsidRPr="006E61DE">
        <w:rPr>
          <w:sz w:val="28"/>
          <w:szCs w:val="28"/>
        </w:rPr>
        <w:t>чество  таких автобусов у предприятия ограничено, и эти автобусы уже используются  на городских маршрутах, в связи с чем, регулярно испол</w:t>
      </w:r>
      <w:r w:rsidRPr="006E61DE">
        <w:rPr>
          <w:sz w:val="28"/>
          <w:szCs w:val="28"/>
        </w:rPr>
        <w:t>ь</w:t>
      </w:r>
      <w:r w:rsidRPr="006E61DE">
        <w:rPr>
          <w:sz w:val="28"/>
          <w:szCs w:val="28"/>
        </w:rPr>
        <w:t>зовать их на рассматриваемом маршруте не предоставляется возможным.</w:t>
      </w:r>
    </w:p>
    <w:p w:rsidR="0002528A" w:rsidRPr="006E61DE" w:rsidRDefault="0002528A" w:rsidP="006E61DE">
      <w:pPr>
        <w:ind w:firstLine="708"/>
        <w:jc w:val="both"/>
        <w:rPr>
          <w:sz w:val="28"/>
          <w:szCs w:val="28"/>
        </w:rPr>
      </w:pPr>
      <w:r w:rsidRPr="006E61DE">
        <w:rPr>
          <w:sz w:val="28"/>
          <w:szCs w:val="28"/>
        </w:rPr>
        <w:t xml:space="preserve">В заседании комиссии представитель заявителя поддержал  доводы,  указанные в заявлении. Считает, что требования конкурсной документации и  критерии оценки сформулированы некорректно, что ущемляет права  </w:t>
      </w:r>
      <w:r w:rsidR="000268D7">
        <w:rPr>
          <w:sz w:val="28"/>
          <w:szCs w:val="28"/>
        </w:rPr>
        <w:t xml:space="preserve">потенциальных участников </w:t>
      </w:r>
      <w:r w:rsidRPr="006E61DE">
        <w:rPr>
          <w:sz w:val="28"/>
          <w:szCs w:val="28"/>
        </w:rPr>
        <w:t xml:space="preserve"> и не позволяет им принять участие в конкурсе.   </w:t>
      </w:r>
    </w:p>
    <w:p w:rsidR="00B62B5E" w:rsidRDefault="0002528A" w:rsidP="00B62B5E">
      <w:pPr>
        <w:jc w:val="both"/>
        <w:rPr>
          <w:sz w:val="28"/>
          <w:szCs w:val="28"/>
        </w:rPr>
      </w:pPr>
      <w:r w:rsidRPr="006E61DE">
        <w:rPr>
          <w:sz w:val="28"/>
          <w:szCs w:val="28"/>
        </w:rPr>
        <w:tab/>
      </w:r>
    </w:p>
    <w:p w:rsidR="0002528A" w:rsidRPr="006E61DE" w:rsidRDefault="0002528A" w:rsidP="00B62B5E">
      <w:pPr>
        <w:ind w:firstLine="708"/>
        <w:jc w:val="both"/>
        <w:rPr>
          <w:sz w:val="28"/>
          <w:szCs w:val="28"/>
        </w:rPr>
      </w:pPr>
      <w:r w:rsidRPr="006E61DE">
        <w:rPr>
          <w:sz w:val="28"/>
          <w:szCs w:val="28"/>
        </w:rPr>
        <w:t>В ходе рассмотрения материалов дела установлено следующее.</w:t>
      </w:r>
    </w:p>
    <w:p w:rsidR="0002528A" w:rsidRPr="006E61DE" w:rsidRDefault="0002528A" w:rsidP="006E61DE">
      <w:pPr>
        <w:ind w:firstLine="708"/>
        <w:jc w:val="both"/>
        <w:rPr>
          <w:sz w:val="28"/>
          <w:szCs w:val="28"/>
        </w:rPr>
      </w:pPr>
    </w:p>
    <w:p w:rsidR="00E37C6F" w:rsidRPr="006E61DE" w:rsidRDefault="0002528A" w:rsidP="006E61DE">
      <w:pPr>
        <w:ind w:firstLine="708"/>
        <w:jc w:val="both"/>
        <w:rPr>
          <w:sz w:val="28"/>
          <w:szCs w:val="28"/>
        </w:rPr>
      </w:pPr>
      <w:r w:rsidRPr="006E61DE">
        <w:rPr>
          <w:sz w:val="28"/>
          <w:szCs w:val="28"/>
        </w:rPr>
        <w:t>Администрацией Комсомольского района Чувашской Республики в соответствии с  постановлением главы администрации Комсомольского района от 05.05.2012 № 227 «О проведении открытого конкурса» и изв</w:t>
      </w:r>
      <w:r w:rsidRPr="006E61DE">
        <w:rPr>
          <w:sz w:val="28"/>
          <w:szCs w:val="28"/>
        </w:rPr>
        <w:t>е</w:t>
      </w:r>
      <w:r w:rsidRPr="006E61DE">
        <w:rPr>
          <w:sz w:val="28"/>
          <w:szCs w:val="28"/>
        </w:rPr>
        <w:t>щением от 25.05.2012 об открытом конкурсе на право осуществления рег</w:t>
      </w:r>
      <w:r w:rsidRPr="006E61DE">
        <w:rPr>
          <w:sz w:val="28"/>
          <w:szCs w:val="28"/>
        </w:rPr>
        <w:t>у</w:t>
      </w:r>
      <w:r w:rsidRPr="006E61DE">
        <w:rPr>
          <w:sz w:val="28"/>
          <w:szCs w:val="28"/>
        </w:rPr>
        <w:t xml:space="preserve">лярных автомобильных пассажирских перевозок в Комсомольском районе, организуемых сверх государственного заказа, 11 июня 2012 г. проведен конкурс, в </w:t>
      </w:r>
      <w:proofErr w:type="spellStart"/>
      <w:r w:rsidRPr="006E61DE">
        <w:rPr>
          <w:sz w:val="28"/>
          <w:szCs w:val="28"/>
        </w:rPr>
        <w:t>т</w:t>
      </w:r>
      <w:proofErr w:type="gramStart"/>
      <w:r w:rsidRPr="006E61DE">
        <w:rPr>
          <w:sz w:val="28"/>
          <w:szCs w:val="28"/>
        </w:rPr>
        <w:t>.ч</w:t>
      </w:r>
      <w:proofErr w:type="spellEnd"/>
      <w:proofErr w:type="gramEnd"/>
      <w:r w:rsidRPr="006E61DE">
        <w:rPr>
          <w:sz w:val="28"/>
          <w:szCs w:val="28"/>
        </w:rPr>
        <w:t xml:space="preserve"> по лоту №2 – автобусный маршрут №2 «Комсомольское (а</w:t>
      </w:r>
      <w:r w:rsidRPr="006E61DE">
        <w:rPr>
          <w:sz w:val="28"/>
          <w:szCs w:val="28"/>
        </w:rPr>
        <w:t>в</w:t>
      </w:r>
      <w:r w:rsidRPr="006E61DE">
        <w:rPr>
          <w:sz w:val="28"/>
          <w:szCs w:val="28"/>
        </w:rPr>
        <w:t>тостанция) – Чурачики».</w:t>
      </w:r>
    </w:p>
    <w:p w:rsidR="0002528A" w:rsidRPr="006E61DE" w:rsidRDefault="0002528A" w:rsidP="006E61DE">
      <w:pPr>
        <w:ind w:firstLine="708"/>
        <w:jc w:val="both"/>
        <w:rPr>
          <w:sz w:val="28"/>
          <w:szCs w:val="28"/>
        </w:rPr>
      </w:pPr>
      <w:r w:rsidRPr="006E61DE">
        <w:rPr>
          <w:sz w:val="28"/>
          <w:szCs w:val="28"/>
        </w:rPr>
        <w:t>В соответствии  с п.7 протокола №1 от 11.06.2012 для участия в ко</w:t>
      </w:r>
      <w:r w:rsidRPr="006E61DE">
        <w:rPr>
          <w:sz w:val="28"/>
          <w:szCs w:val="28"/>
        </w:rPr>
        <w:t>н</w:t>
      </w:r>
      <w:r w:rsidRPr="006E61DE">
        <w:rPr>
          <w:sz w:val="28"/>
          <w:szCs w:val="28"/>
        </w:rPr>
        <w:t xml:space="preserve">курсе на лот 2 поданы 4 заявки от </w:t>
      </w:r>
      <w:proofErr w:type="gramStart"/>
      <w:r w:rsidRPr="006E61DE">
        <w:rPr>
          <w:sz w:val="28"/>
          <w:szCs w:val="28"/>
        </w:rPr>
        <w:t>:Г</w:t>
      </w:r>
      <w:proofErr w:type="gramEnd"/>
      <w:r w:rsidRPr="006E61DE">
        <w:rPr>
          <w:sz w:val="28"/>
          <w:szCs w:val="28"/>
        </w:rPr>
        <w:t>УП «</w:t>
      </w:r>
      <w:proofErr w:type="spellStart"/>
      <w:r w:rsidRPr="006E61DE">
        <w:rPr>
          <w:sz w:val="28"/>
          <w:szCs w:val="28"/>
        </w:rPr>
        <w:t>Чувашавтотранс</w:t>
      </w:r>
      <w:proofErr w:type="spellEnd"/>
      <w:r w:rsidRPr="006E61DE">
        <w:rPr>
          <w:sz w:val="28"/>
          <w:szCs w:val="28"/>
        </w:rPr>
        <w:t xml:space="preserve">», ИП Волкова В.В., ИП </w:t>
      </w:r>
      <w:proofErr w:type="spellStart"/>
      <w:r w:rsidRPr="006E61DE">
        <w:rPr>
          <w:sz w:val="28"/>
          <w:szCs w:val="28"/>
        </w:rPr>
        <w:t>Шарафутдинова</w:t>
      </w:r>
      <w:proofErr w:type="spellEnd"/>
      <w:r w:rsidRPr="006E61DE">
        <w:rPr>
          <w:sz w:val="28"/>
          <w:szCs w:val="28"/>
        </w:rPr>
        <w:t xml:space="preserve"> Н.Ш., ИП </w:t>
      </w:r>
      <w:proofErr w:type="spellStart"/>
      <w:r w:rsidRPr="006E61DE">
        <w:rPr>
          <w:sz w:val="28"/>
          <w:szCs w:val="28"/>
        </w:rPr>
        <w:t>Тимерукова</w:t>
      </w:r>
      <w:proofErr w:type="spellEnd"/>
      <w:r w:rsidRPr="006E61DE">
        <w:rPr>
          <w:sz w:val="28"/>
          <w:szCs w:val="28"/>
        </w:rPr>
        <w:t xml:space="preserve"> М.Х.</w:t>
      </w:r>
    </w:p>
    <w:p w:rsidR="006431F0" w:rsidRPr="006E61DE" w:rsidRDefault="00C911D3" w:rsidP="006E61DE">
      <w:pPr>
        <w:ind w:firstLine="708"/>
        <w:jc w:val="both"/>
        <w:rPr>
          <w:sz w:val="28"/>
          <w:szCs w:val="28"/>
        </w:rPr>
      </w:pPr>
      <w:proofErr w:type="gramStart"/>
      <w:r w:rsidRPr="006E61DE">
        <w:rPr>
          <w:sz w:val="28"/>
          <w:szCs w:val="28"/>
        </w:rPr>
        <w:t xml:space="preserve">Согласно </w:t>
      </w:r>
      <w:r w:rsidR="006431F0" w:rsidRPr="006E61DE">
        <w:rPr>
          <w:sz w:val="28"/>
          <w:szCs w:val="28"/>
        </w:rPr>
        <w:t xml:space="preserve"> п.7 протокола № 2 от 15.06.2012 ИП </w:t>
      </w:r>
      <w:proofErr w:type="spellStart"/>
      <w:r w:rsidR="006431F0" w:rsidRPr="006E61DE">
        <w:rPr>
          <w:sz w:val="28"/>
          <w:szCs w:val="28"/>
        </w:rPr>
        <w:t>Шарафутдинов</w:t>
      </w:r>
      <w:proofErr w:type="spellEnd"/>
      <w:r w:rsidR="006431F0" w:rsidRPr="006E61DE">
        <w:rPr>
          <w:sz w:val="28"/>
          <w:szCs w:val="28"/>
        </w:rPr>
        <w:t xml:space="preserve"> Н.Ш. , ИП </w:t>
      </w:r>
      <w:proofErr w:type="spellStart"/>
      <w:r w:rsidR="006431F0" w:rsidRPr="006E61DE">
        <w:rPr>
          <w:sz w:val="28"/>
          <w:szCs w:val="28"/>
        </w:rPr>
        <w:t>Тимеруков</w:t>
      </w:r>
      <w:proofErr w:type="spellEnd"/>
      <w:r w:rsidR="006431F0" w:rsidRPr="006E61DE">
        <w:rPr>
          <w:sz w:val="28"/>
          <w:szCs w:val="28"/>
        </w:rPr>
        <w:t xml:space="preserve"> М.Х не допущены к участию в конкурсе в связи с непре</w:t>
      </w:r>
      <w:r w:rsidR="006431F0" w:rsidRPr="006E61DE">
        <w:rPr>
          <w:sz w:val="28"/>
          <w:szCs w:val="28"/>
        </w:rPr>
        <w:t>д</w:t>
      </w:r>
      <w:r w:rsidR="006431F0" w:rsidRPr="006E61DE">
        <w:rPr>
          <w:sz w:val="28"/>
          <w:szCs w:val="28"/>
        </w:rPr>
        <w:t>став</w:t>
      </w:r>
      <w:r w:rsidR="00062479" w:rsidRPr="006E61DE">
        <w:rPr>
          <w:sz w:val="28"/>
          <w:szCs w:val="28"/>
        </w:rPr>
        <w:t>лением  документов, предусмотренных п.7 Информационной карты конкурса, а именно</w:t>
      </w:r>
      <w:r w:rsidRPr="006E61DE">
        <w:rPr>
          <w:sz w:val="28"/>
          <w:szCs w:val="28"/>
        </w:rPr>
        <w:t xml:space="preserve">, в связи с </w:t>
      </w:r>
      <w:r w:rsidR="00062479" w:rsidRPr="006E61DE">
        <w:rPr>
          <w:sz w:val="28"/>
          <w:szCs w:val="28"/>
        </w:rPr>
        <w:t xml:space="preserve"> не представлением справки о финансовом состоянии участников конкурса</w:t>
      </w:r>
      <w:r w:rsidRPr="006E61DE">
        <w:rPr>
          <w:sz w:val="28"/>
          <w:szCs w:val="28"/>
        </w:rPr>
        <w:t xml:space="preserve"> и справки (акт) Управления Государстве</w:t>
      </w:r>
      <w:r w:rsidRPr="006E61DE">
        <w:rPr>
          <w:sz w:val="28"/>
          <w:szCs w:val="28"/>
        </w:rPr>
        <w:t>н</w:t>
      </w:r>
      <w:r w:rsidRPr="006E61DE">
        <w:rPr>
          <w:sz w:val="28"/>
          <w:szCs w:val="28"/>
        </w:rPr>
        <w:t>ной инспекции безопасности дорожного движения МВД по Чувашской Республике о прохождении</w:t>
      </w:r>
      <w:proofErr w:type="gramEnd"/>
      <w:r w:rsidRPr="006E61DE">
        <w:rPr>
          <w:sz w:val="28"/>
          <w:szCs w:val="28"/>
        </w:rPr>
        <w:t xml:space="preserve"> автобусами государственного технического осмотра и о фактах нарушения правил дорожного движения за последний календарный год с участием эксплуатируемых конкурсантом автобусов </w:t>
      </w:r>
      <w:r w:rsidR="00062479" w:rsidRPr="006E61DE">
        <w:rPr>
          <w:sz w:val="28"/>
          <w:szCs w:val="28"/>
        </w:rPr>
        <w:t xml:space="preserve"> по форме, предусмотренной конкурсной документацией</w:t>
      </w:r>
      <w:r w:rsidRPr="006E61DE">
        <w:rPr>
          <w:sz w:val="28"/>
          <w:szCs w:val="28"/>
        </w:rPr>
        <w:t>.</w:t>
      </w:r>
    </w:p>
    <w:p w:rsidR="00E37C6F" w:rsidRPr="006E61DE" w:rsidRDefault="00E37C6F" w:rsidP="006E61D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6E61DE">
        <w:rPr>
          <w:sz w:val="28"/>
          <w:szCs w:val="28"/>
        </w:rPr>
        <w:t>Статьей 18.1 Федерального закона от 26.07.2006 № 135-ФЗ «О защ</w:t>
      </w:r>
      <w:r w:rsidRPr="006E61DE">
        <w:rPr>
          <w:sz w:val="28"/>
          <w:szCs w:val="28"/>
        </w:rPr>
        <w:t>и</w:t>
      </w:r>
      <w:r w:rsidRPr="006E61DE">
        <w:rPr>
          <w:sz w:val="28"/>
          <w:szCs w:val="28"/>
        </w:rPr>
        <w:t>те конкуренции» (далее – Закон о защите конкуренции) установлен пор</w:t>
      </w:r>
      <w:r w:rsidRPr="006E61DE">
        <w:rPr>
          <w:sz w:val="28"/>
          <w:szCs w:val="28"/>
        </w:rPr>
        <w:t>я</w:t>
      </w:r>
      <w:r w:rsidRPr="006E61DE">
        <w:rPr>
          <w:sz w:val="28"/>
          <w:szCs w:val="28"/>
        </w:rPr>
        <w:t>док рассмотрения антимонопольным органом жалоб на нарушение проц</w:t>
      </w:r>
      <w:r w:rsidRPr="006E61DE">
        <w:rPr>
          <w:sz w:val="28"/>
          <w:szCs w:val="28"/>
        </w:rPr>
        <w:t>е</w:t>
      </w:r>
      <w:r w:rsidRPr="006E61DE">
        <w:rPr>
          <w:sz w:val="28"/>
          <w:szCs w:val="28"/>
        </w:rPr>
        <w:t>дуры торгов и порядка заключения договоров.</w:t>
      </w:r>
    </w:p>
    <w:p w:rsidR="00E37C6F" w:rsidRPr="006E61DE" w:rsidRDefault="00E37C6F" w:rsidP="006E61D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proofErr w:type="gramStart"/>
      <w:r w:rsidRPr="006E61DE">
        <w:rPr>
          <w:sz w:val="28"/>
          <w:szCs w:val="28"/>
        </w:rPr>
        <w:t>По правилам статьи 18.1 Закона о защите конкуренции антимон</w:t>
      </w:r>
      <w:r w:rsidRPr="006E61DE">
        <w:rPr>
          <w:sz w:val="28"/>
          <w:szCs w:val="28"/>
        </w:rPr>
        <w:t>о</w:t>
      </w:r>
      <w:r w:rsidRPr="006E61DE">
        <w:rPr>
          <w:sz w:val="28"/>
          <w:szCs w:val="28"/>
        </w:rPr>
        <w:t>польный орган рассматривает жалобы на действия (бездействие) организ</w:t>
      </w:r>
      <w:r w:rsidRPr="006E61DE">
        <w:rPr>
          <w:sz w:val="28"/>
          <w:szCs w:val="28"/>
        </w:rPr>
        <w:t>а</w:t>
      </w:r>
      <w:r w:rsidRPr="006E61DE">
        <w:rPr>
          <w:sz w:val="28"/>
          <w:szCs w:val="28"/>
        </w:rPr>
        <w:t>тора торгов, оператора электронной площадки, конкурсной или аукцио</w:t>
      </w:r>
      <w:r w:rsidRPr="006E61DE">
        <w:rPr>
          <w:sz w:val="28"/>
          <w:szCs w:val="28"/>
        </w:rPr>
        <w:t>н</w:t>
      </w:r>
      <w:r w:rsidRPr="006E61DE">
        <w:rPr>
          <w:sz w:val="28"/>
          <w:szCs w:val="28"/>
        </w:rPr>
        <w:t>ной комиссии при организации и проведении торгов, заключении догов</w:t>
      </w:r>
      <w:r w:rsidRPr="006E61DE">
        <w:rPr>
          <w:sz w:val="28"/>
          <w:szCs w:val="28"/>
        </w:rPr>
        <w:t>о</w:t>
      </w:r>
      <w:r w:rsidRPr="006E61DE">
        <w:rPr>
          <w:sz w:val="28"/>
          <w:szCs w:val="28"/>
        </w:rPr>
        <w:t xml:space="preserve">ров по результатам торгов или в случае, если торги, проведение которых является обязательным в соответствии с законодательством Российской </w:t>
      </w:r>
      <w:r w:rsidRPr="006E61DE">
        <w:rPr>
          <w:sz w:val="28"/>
          <w:szCs w:val="28"/>
        </w:rPr>
        <w:lastRenderedPageBreak/>
        <w:t>Федерации, признаны несостоявшимися, за исключением жалоб, рассмо</w:t>
      </w:r>
      <w:r w:rsidRPr="006E61DE">
        <w:rPr>
          <w:sz w:val="28"/>
          <w:szCs w:val="28"/>
        </w:rPr>
        <w:t>т</w:t>
      </w:r>
      <w:r w:rsidRPr="006E61DE">
        <w:rPr>
          <w:sz w:val="28"/>
          <w:szCs w:val="28"/>
        </w:rPr>
        <w:t>рение которых предусмотрено законодательством Российской Федерации</w:t>
      </w:r>
      <w:proofErr w:type="gramEnd"/>
      <w:r w:rsidRPr="006E61DE">
        <w:rPr>
          <w:sz w:val="28"/>
          <w:szCs w:val="28"/>
        </w:rPr>
        <w:t xml:space="preserve"> о размещении заказов на поставки товаров, выполнение работ, оказание услуг для государственных и муниципальных нужд.</w:t>
      </w:r>
    </w:p>
    <w:p w:rsidR="00E37C6F" w:rsidRPr="006E61DE" w:rsidRDefault="00E37C6F" w:rsidP="006E61D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6E61DE">
        <w:rPr>
          <w:sz w:val="28"/>
          <w:szCs w:val="28"/>
        </w:rPr>
        <w:t>Статьей 17 Закона о защите конкуренции запрещаются действия, к</w:t>
      </w:r>
      <w:r w:rsidRPr="006E61DE">
        <w:rPr>
          <w:sz w:val="28"/>
          <w:szCs w:val="28"/>
        </w:rPr>
        <w:t>о</w:t>
      </w:r>
      <w:r w:rsidRPr="006E61DE">
        <w:rPr>
          <w:sz w:val="28"/>
          <w:szCs w:val="28"/>
        </w:rPr>
        <w:t>торые приводят или могут привести к недопущению, ограничению или устранению конкуренции, в том числе  создание участнику торгов, или н</w:t>
      </w:r>
      <w:r w:rsidRPr="006E61DE">
        <w:rPr>
          <w:sz w:val="28"/>
          <w:szCs w:val="28"/>
        </w:rPr>
        <w:t>е</w:t>
      </w:r>
      <w:r w:rsidRPr="006E61DE">
        <w:rPr>
          <w:sz w:val="28"/>
          <w:szCs w:val="28"/>
        </w:rPr>
        <w:t>скольким участникам торгов, преимущественных условий участия в то</w:t>
      </w:r>
      <w:r w:rsidRPr="006E61DE">
        <w:rPr>
          <w:sz w:val="28"/>
          <w:szCs w:val="28"/>
        </w:rPr>
        <w:t>р</w:t>
      </w:r>
      <w:r w:rsidRPr="006E61DE">
        <w:rPr>
          <w:sz w:val="28"/>
          <w:szCs w:val="28"/>
        </w:rPr>
        <w:t>гах, в том числе путем доступа к информации, если иное не установлено федеральным законом (пункт 2).</w:t>
      </w:r>
    </w:p>
    <w:p w:rsidR="00E37C6F" w:rsidRPr="006E61DE" w:rsidRDefault="00E37C6F" w:rsidP="006E61D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6E61DE">
        <w:rPr>
          <w:sz w:val="28"/>
          <w:szCs w:val="28"/>
        </w:rPr>
        <w:t>В пункте 8 статьи 4 Закона о защите конкуренции под дискримин</w:t>
      </w:r>
      <w:r w:rsidRPr="006E61DE">
        <w:rPr>
          <w:sz w:val="28"/>
          <w:szCs w:val="28"/>
        </w:rPr>
        <w:t>а</w:t>
      </w:r>
      <w:r w:rsidRPr="006E61DE">
        <w:rPr>
          <w:sz w:val="28"/>
          <w:szCs w:val="28"/>
        </w:rPr>
        <w:t>ционными условиями понимаются условия доступа на товарный рынок, условия производства, обмена, потребления, приобретения, продажи, иной передачи товара, при которых хозяйствующий субъект или несколько х</w:t>
      </w:r>
      <w:r w:rsidRPr="006E61DE">
        <w:rPr>
          <w:sz w:val="28"/>
          <w:szCs w:val="28"/>
        </w:rPr>
        <w:t>о</w:t>
      </w:r>
      <w:r w:rsidRPr="006E61DE">
        <w:rPr>
          <w:sz w:val="28"/>
          <w:szCs w:val="28"/>
        </w:rPr>
        <w:t>зяйствующих субъектов поставлены в неравное положение по сравнению с другим хозяйствующим субъектом или другими хозяйствующими субъе</w:t>
      </w:r>
      <w:r w:rsidRPr="006E61DE">
        <w:rPr>
          <w:sz w:val="28"/>
          <w:szCs w:val="28"/>
        </w:rPr>
        <w:t>к</w:t>
      </w:r>
      <w:r w:rsidRPr="006E61DE">
        <w:rPr>
          <w:sz w:val="28"/>
          <w:szCs w:val="28"/>
        </w:rPr>
        <w:t>тами.</w:t>
      </w:r>
    </w:p>
    <w:p w:rsidR="00E37C6F" w:rsidRPr="006E61DE" w:rsidRDefault="00E37C6F" w:rsidP="006E61D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proofErr w:type="gramStart"/>
      <w:r w:rsidRPr="006E61DE">
        <w:rPr>
          <w:sz w:val="28"/>
          <w:szCs w:val="28"/>
        </w:rPr>
        <w:t>Правоотношения, связанные с организацией процесса перевозки па</w:t>
      </w:r>
      <w:r w:rsidRPr="006E61DE">
        <w:rPr>
          <w:sz w:val="28"/>
          <w:szCs w:val="28"/>
        </w:rPr>
        <w:t>с</w:t>
      </w:r>
      <w:r w:rsidRPr="006E61DE">
        <w:rPr>
          <w:sz w:val="28"/>
          <w:szCs w:val="28"/>
        </w:rPr>
        <w:t xml:space="preserve">сажиров автомобильным транспортом на </w:t>
      </w:r>
      <w:r w:rsidR="00C42BF8" w:rsidRPr="006E61DE">
        <w:rPr>
          <w:sz w:val="28"/>
          <w:szCs w:val="28"/>
        </w:rPr>
        <w:t>муниципальных</w:t>
      </w:r>
      <w:r w:rsidR="000268D7">
        <w:rPr>
          <w:sz w:val="28"/>
          <w:szCs w:val="28"/>
        </w:rPr>
        <w:t xml:space="preserve"> </w:t>
      </w:r>
      <w:r w:rsidRPr="006E61DE">
        <w:rPr>
          <w:sz w:val="28"/>
          <w:szCs w:val="28"/>
        </w:rPr>
        <w:t xml:space="preserve"> маршрутах в Чувашской Республике, урегулированы нормами Закона Чувашской Ре</w:t>
      </w:r>
      <w:r w:rsidRPr="006E61DE">
        <w:rPr>
          <w:sz w:val="28"/>
          <w:szCs w:val="28"/>
        </w:rPr>
        <w:t>с</w:t>
      </w:r>
      <w:r w:rsidRPr="006E61DE">
        <w:rPr>
          <w:sz w:val="28"/>
          <w:szCs w:val="28"/>
        </w:rPr>
        <w:t>публики от 29.12.2003 № 48 «Об организации пассажирских перевозок а</w:t>
      </w:r>
      <w:r w:rsidRPr="006E61DE">
        <w:rPr>
          <w:sz w:val="28"/>
          <w:szCs w:val="28"/>
        </w:rPr>
        <w:t>в</w:t>
      </w:r>
      <w:r w:rsidRPr="006E61DE">
        <w:rPr>
          <w:sz w:val="28"/>
          <w:szCs w:val="28"/>
        </w:rPr>
        <w:t>томобильным транспортом в Чувашской Республике» (далее – Закон об организации пассажирских перевозок автомобильным транспортом в Ч</w:t>
      </w:r>
      <w:r w:rsidRPr="006E61DE">
        <w:rPr>
          <w:sz w:val="28"/>
          <w:szCs w:val="28"/>
        </w:rPr>
        <w:t>у</w:t>
      </w:r>
      <w:r w:rsidRPr="006E61DE">
        <w:rPr>
          <w:sz w:val="28"/>
          <w:szCs w:val="28"/>
        </w:rPr>
        <w:t>вашской Республике).</w:t>
      </w:r>
      <w:proofErr w:type="gramEnd"/>
    </w:p>
    <w:p w:rsidR="00E37C6F" w:rsidRPr="006E61DE" w:rsidRDefault="00E37C6F" w:rsidP="006E61D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6E61DE">
        <w:rPr>
          <w:sz w:val="28"/>
          <w:szCs w:val="28"/>
        </w:rPr>
        <w:t>Согласно части 4 статьи 4 Закона об организации пассажирских п</w:t>
      </w:r>
      <w:r w:rsidRPr="006E61DE">
        <w:rPr>
          <w:sz w:val="28"/>
          <w:szCs w:val="28"/>
        </w:rPr>
        <w:t>е</w:t>
      </w:r>
      <w:r w:rsidRPr="006E61DE">
        <w:rPr>
          <w:sz w:val="28"/>
          <w:szCs w:val="28"/>
        </w:rPr>
        <w:t>ревозок автомобильным транспортом в Чувашской Республике договор на осуществление регулярных пассажирских перевозок автомобильным транспортом на межмуниципальных (пригородных и междугородных) маршрутах заключается по результатам конкурса, за исключением случаев, установленных частью 5 настоящей статьи.</w:t>
      </w:r>
    </w:p>
    <w:p w:rsidR="00E37C6F" w:rsidRPr="006E61DE" w:rsidRDefault="00E37C6F" w:rsidP="006E61DE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6E61DE">
        <w:rPr>
          <w:sz w:val="28"/>
          <w:szCs w:val="28"/>
        </w:rPr>
        <w:t>В силу части 1 статьи 4 Закона об организации пассажирских пер</w:t>
      </w:r>
      <w:r w:rsidRPr="006E61DE">
        <w:rPr>
          <w:sz w:val="28"/>
          <w:szCs w:val="28"/>
        </w:rPr>
        <w:t>е</w:t>
      </w:r>
      <w:r w:rsidRPr="006E61DE">
        <w:rPr>
          <w:sz w:val="28"/>
          <w:szCs w:val="28"/>
        </w:rPr>
        <w:t>возок автомобильным транспортом в Чувашской Республике организация регулярных перевозок автомобильным транспортом на межмуниципал</w:t>
      </w:r>
      <w:r w:rsidRPr="006E61DE">
        <w:rPr>
          <w:sz w:val="28"/>
          <w:szCs w:val="28"/>
        </w:rPr>
        <w:t>ь</w:t>
      </w:r>
      <w:r w:rsidRPr="006E61DE">
        <w:rPr>
          <w:sz w:val="28"/>
          <w:szCs w:val="28"/>
        </w:rPr>
        <w:t>ных (пригородных и междугородных) маршрутах, а также участие в орг</w:t>
      </w:r>
      <w:r w:rsidRPr="006E61DE">
        <w:rPr>
          <w:sz w:val="28"/>
          <w:szCs w:val="28"/>
        </w:rPr>
        <w:t>а</w:t>
      </w:r>
      <w:r w:rsidRPr="006E61DE">
        <w:rPr>
          <w:sz w:val="28"/>
          <w:szCs w:val="28"/>
        </w:rPr>
        <w:t>низации регулярных пассажирских перевозок автомобильным транспортом на межрегиональных маршрутах осуществляется уполномоченным орг</w:t>
      </w:r>
      <w:r w:rsidRPr="006E61DE">
        <w:rPr>
          <w:sz w:val="28"/>
          <w:szCs w:val="28"/>
        </w:rPr>
        <w:t>а</w:t>
      </w:r>
      <w:r w:rsidRPr="006E61DE">
        <w:rPr>
          <w:sz w:val="28"/>
          <w:szCs w:val="28"/>
        </w:rPr>
        <w:t>ном.</w:t>
      </w:r>
    </w:p>
    <w:p w:rsidR="00E37C6F" w:rsidRPr="006E61DE" w:rsidRDefault="00E37C6F" w:rsidP="006E61D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6E61DE">
        <w:rPr>
          <w:sz w:val="28"/>
          <w:szCs w:val="28"/>
        </w:rPr>
        <w:t>На основании абзаца 14 статьи 7 Закона об организации пассажирских перевозок автомобильным транспортом в Чувашской Республике уполн</w:t>
      </w:r>
      <w:r w:rsidRPr="006E61DE">
        <w:rPr>
          <w:sz w:val="28"/>
          <w:szCs w:val="28"/>
        </w:rPr>
        <w:t>о</w:t>
      </w:r>
      <w:r w:rsidRPr="006E61DE">
        <w:rPr>
          <w:sz w:val="28"/>
          <w:szCs w:val="28"/>
        </w:rPr>
        <w:t>моченный орган организует конкурсы на право осуществления регулярных пассажирских перевозок автомобильным транспортом на межмуниципал</w:t>
      </w:r>
      <w:r w:rsidRPr="006E61DE">
        <w:rPr>
          <w:sz w:val="28"/>
          <w:szCs w:val="28"/>
        </w:rPr>
        <w:t>ь</w:t>
      </w:r>
      <w:r w:rsidRPr="006E61DE">
        <w:rPr>
          <w:sz w:val="28"/>
          <w:szCs w:val="28"/>
        </w:rPr>
        <w:t>ных (пригородных и междугородных) маршрутах.</w:t>
      </w:r>
    </w:p>
    <w:p w:rsidR="00E37C6F" w:rsidRPr="006E61DE" w:rsidRDefault="00E37C6F" w:rsidP="006E61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6E61DE">
        <w:rPr>
          <w:sz w:val="28"/>
          <w:szCs w:val="28"/>
        </w:rPr>
        <w:t>Во исполнение названного Закона Кабинет Министров Чувашской Республики принял постановление от 15.04.2005 № 96 «О совершенств</w:t>
      </w:r>
      <w:r w:rsidRPr="006E61DE">
        <w:rPr>
          <w:sz w:val="28"/>
          <w:szCs w:val="28"/>
        </w:rPr>
        <w:t>о</w:t>
      </w:r>
      <w:r w:rsidRPr="006E61DE">
        <w:rPr>
          <w:sz w:val="28"/>
          <w:szCs w:val="28"/>
        </w:rPr>
        <w:t>вании управления пассажирскими перевозками автомобильным транспо</w:t>
      </w:r>
      <w:r w:rsidRPr="006E61DE">
        <w:rPr>
          <w:sz w:val="28"/>
          <w:szCs w:val="28"/>
        </w:rPr>
        <w:t>р</w:t>
      </w:r>
      <w:r w:rsidRPr="006E61DE">
        <w:rPr>
          <w:sz w:val="28"/>
          <w:szCs w:val="28"/>
        </w:rPr>
        <w:lastRenderedPageBreak/>
        <w:t>том в Чувашской Республике», которым утвердил, в том числе, Положение о порядке проведения открытого конкурса на право осуществления рег</w:t>
      </w:r>
      <w:r w:rsidRPr="006E61DE">
        <w:rPr>
          <w:sz w:val="28"/>
          <w:szCs w:val="28"/>
        </w:rPr>
        <w:t>у</w:t>
      </w:r>
      <w:r w:rsidRPr="006E61DE">
        <w:rPr>
          <w:sz w:val="28"/>
          <w:szCs w:val="28"/>
        </w:rPr>
        <w:t>лярных пассажирских перевозок автомобильным транспортом в Чува</w:t>
      </w:r>
      <w:r w:rsidRPr="006E61DE">
        <w:rPr>
          <w:sz w:val="28"/>
          <w:szCs w:val="28"/>
        </w:rPr>
        <w:t>ш</w:t>
      </w:r>
      <w:r w:rsidRPr="006E61DE">
        <w:rPr>
          <w:sz w:val="28"/>
          <w:szCs w:val="28"/>
        </w:rPr>
        <w:t>ской Республике, организуемых сверх государственного заказа (далее – Положение).</w:t>
      </w:r>
      <w:proofErr w:type="gramEnd"/>
    </w:p>
    <w:p w:rsidR="00953035" w:rsidRPr="006E61DE" w:rsidRDefault="00953035" w:rsidP="006E61DE">
      <w:pPr>
        <w:ind w:firstLine="720"/>
        <w:jc w:val="both"/>
        <w:rPr>
          <w:sz w:val="28"/>
          <w:szCs w:val="28"/>
        </w:rPr>
      </w:pPr>
      <w:r w:rsidRPr="006E61DE">
        <w:rPr>
          <w:sz w:val="28"/>
          <w:szCs w:val="28"/>
        </w:rPr>
        <w:t>Постановлением Кабинета Министров Чувашской Республики от 15.04.2005 №96 «О совершенствовании управления пассажирскими пер</w:t>
      </w:r>
      <w:r w:rsidRPr="006E61DE">
        <w:rPr>
          <w:sz w:val="28"/>
          <w:szCs w:val="28"/>
        </w:rPr>
        <w:t>е</w:t>
      </w:r>
      <w:r w:rsidRPr="006E61DE">
        <w:rPr>
          <w:sz w:val="28"/>
          <w:szCs w:val="28"/>
        </w:rPr>
        <w:t>возками автомобильным транспортом в Чувашской Республике» рекоме</w:t>
      </w:r>
      <w:r w:rsidRPr="006E61DE">
        <w:rPr>
          <w:sz w:val="28"/>
          <w:szCs w:val="28"/>
        </w:rPr>
        <w:t>н</w:t>
      </w:r>
      <w:r w:rsidRPr="006E61DE">
        <w:rPr>
          <w:sz w:val="28"/>
          <w:szCs w:val="28"/>
        </w:rPr>
        <w:t xml:space="preserve">довано органам местного самоуправления в месячный срок </w:t>
      </w:r>
      <w:proofErr w:type="gramStart"/>
      <w:r w:rsidRPr="006E61DE">
        <w:rPr>
          <w:sz w:val="28"/>
          <w:szCs w:val="28"/>
        </w:rPr>
        <w:t>привести</w:t>
      </w:r>
      <w:proofErr w:type="gramEnd"/>
      <w:r w:rsidRPr="006E61DE">
        <w:rPr>
          <w:sz w:val="28"/>
          <w:szCs w:val="28"/>
        </w:rPr>
        <w:t xml:space="preserve">  но</w:t>
      </w:r>
      <w:r w:rsidRPr="006E61DE">
        <w:rPr>
          <w:sz w:val="28"/>
          <w:szCs w:val="28"/>
        </w:rPr>
        <w:t>р</w:t>
      </w:r>
      <w:r w:rsidRPr="006E61DE">
        <w:rPr>
          <w:sz w:val="28"/>
          <w:szCs w:val="28"/>
        </w:rPr>
        <w:t>мативные правовые акты в сфере организации пассажирских перевозок в границах муниципальных образований в соответствие с настоящим пост</w:t>
      </w:r>
      <w:r w:rsidRPr="006E61DE">
        <w:rPr>
          <w:sz w:val="28"/>
          <w:szCs w:val="28"/>
        </w:rPr>
        <w:t>а</w:t>
      </w:r>
      <w:r w:rsidRPr="006E61DE">
        <w:rPr>
          <w:sz w:val="28"/>
          <w:szCs w:val="28"/>
        </w:rPr>
        <w:t>новлением.</w:t>
      </w:r>
    </w:p>
    <w:p w:rsidR="00953035" w:rsidRPr="006E61DE" w:rsidRDefault="004063B9" w:rsidP="006E61D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6E61DE">
        <w:rPr>
          <w:sz w:val="28"/>
          <w:szCs w:val="28"/>
        </w:rPr>
        <w:t xml:space="preserve">Постановлением </w:t>
      </w:r>
      <w:r w:rsidR="00DE6802" w:rsidRPr="006E61DE">
        <w:rPr>
          <w:sz w:val="28"/>
          <w:szCs w:val="28"/>
        </w:rPr>
        <w:t>Администрации Ком</w:t>
      </w:r>
      <w:r w:rsidR="007B4313" w:rsidRPr="006E61DE">
        <w:rPr>
          <w:sz w:val="28"/>
          <w:szCs w:val="28"/>
        </w:rPr>
        <w:t>с</w:t>
      </w:r>
      <w:r w:rsidR="00DE6802" w:rsidRPr="006E61DE">
        <w:rPr>
          <w:sz w:val="28"/>
          <w:szCs w:val="28"/>
        </w:rPr>
        <w:t xml:space="preserve">омольского района Чувашской Республики </w:t>
      </w:r>
      <w:r w:rsidRPr="006E61DE">
        <w:rPr>
          <w:sz w:val="28"/>
          <w:szCs w:val="28"/>
        </w:rPr>
        <w:t xml:space="preserve"> №637 от 21.12.2010 утверждено Положение «О порядке орг</w:t>
      </w:r>
      <w:r w:rsidRPr="006E61DE">
        <w:rPr>
          <w:sz w:val="28"/>
          <w:szCs w:val="28"/>
        </w:rPr>
        <w:t>а</w:t>
      </w:r>
      <w:r w:rsidRPr="006E61DE">
        <w:rPr>
          <w:sz w:val="28"/>
          <w:szCs w:val="28"/>
        </w:rPr>
        <w:t>низации  и проведения  открытых конкурсов  на право  осуществления  пассажирских перевозок по маршрутам  регулярных перевозок».</w:t>
      </w:r>
    </w:p>
    <w:p w:rsidR="00E37C6F" w:rsidRPr="006E61DE" w:rsidRDefault="00DE6802" w:rsidP="006E61D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6E61DE">
        <w:rPr>
          <w:sz w:val="28"/>
          <w:szCs w:val="28"/>
        </w:rPr>
        <w:t>В соответствии с п</w:t>
      </w:r>
      <w:r w:rsidR="00E37C6F" w:rsidRPr="006E61DE">
        <w:rPr>
          <w:sz w:val="28"/>
          <w:szCs w:val="28"/>
        </w:rPr>
        <w:t xml:space="preserve">унктом </w:t>
      </w:r>
      <w:r w:rsidR="00964C8C" w:rsidRPr="006E61DE">
        <w:rPr>
          <w:sz w:val="28"/>
          <w:szCs w:val="28"/>
        </w:rPr>
        <w:t>2.</w:t>
      </w:r>
      <w:r w:rsidR="00E37C6F" w:rsidRPr="006E61DE">
        <w:rPr>
          <w:sz w:val="28"/>
          <w:szCs w:val="28"/>
        </w:rPr>
        <w:t>1</w:t>
      </w:r>
      <w:r w:rsidR="007144D5" w:rsidRPr="006E61DE">
        <w:rPr>
          <w:sz w:val="28"/>
          <w:szCs w:val="28"/>
        </w:rPr>
        <w:t xml:space="preserve"> Приложения №1 </w:t>
      </w:r>
      <w:r w:rsidR="00E37C6F" w:rsidRPr="006E61DE">
        <w:rPr>
          <w:sz w:val="28"/>
          <w:szCs w:val="28"/>
        </w:rPr>
        <w:t xml:space="preserve"> указанного по</w:t>
      </w:r>
      <w:r w:rsidR="00964C8C" w:rsidRPr="006E61DE">
        <w:rPr>
          <w:sz w:val="28"/>
          <w:szCs w:val="28"/>
        </w:rPr>
        <w:t>ложения организатором пассажирских перевозок на территории Комсомольского района является  отдел капитального строительства и жилищно-коммунального хозяйства администрации Комсомольского района, кот</w:t>
      </w:r>
      <w:r w:rsidR="00964C8C" w:rsidRPr="006E61DE">
        <w:rPr>
          <w:sz w:val="28"/>
          <w:szCs w:val="28"/>
        </w:rPr>
        <w:t>о</w:t>
      </w:r>
      <w:r w:rsidR="00964C8C" w:rsidRPr="006E61DE">
        <w:rPr>
          <w:sz w:val="28"/>
          <w:szCs w:val="28"/>
        </w:rPr>
        <w:t>рый формирует маршрутную сеть регулярных сообщений.</w:t>
      </w:r>
    </w:p>
    <w:p w:rsidR="007144D5" w:rsidRPr="006E61DE" w:rsidRDefault="007144D5" w:rsidP="006E61D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E61DE">
        <w:rPr>
          <w:sz w:val="28"/>
          <w:szCs w:val="28"/>
        </w:rPr>
        <w:t>Основой для формирования маршрут</w:t>
      </w:r>
      <w:r w:rsidR="001E2A33" w:rsidRPr="006E61DE">
        <w:rPr>
          <w:sz w:val="28"/>
          <w:szCs w:val="28"/>
        </w:rPr>
        <w:t>н</w:t>
      </w:r>
      <w:r w:rsidRPr="006E61DE">
        <w:rPr>
          <w:sz w:val="28"/>
          <w:szCs w:val="28"/>
        </w:rPr>
        <w:t>ой сети являются данные, пол</w:t>
      </w:r>
      <w:r w:rsidRPr="006E61DE">
        <w:rPr>
          <w:sz w:val="28"/>
          <w:szCs w:val="28"/>
        </w:rPr>
        <w:t>у</w:t>
      </w:r>
      <w:r w:rsidRPr="006E61DE">
        <w:rPr>
          <w:sz w:val="28"/>
          <w:szCs w:val="28"/>
        </w:rPr>
        <w:t>чаемые при обследовании пассажирских потоков на транспортной мар</w:t>
      </w:r>
      <w:r w:rsidRPr="006E61DE">
        <w:rPr>
          <w:sz w:val="28"/>
          <w:szCs w:val="28"/>
        </w:rPr>
        <w:t>ш</w:t>
      </w:r>
      <w:r w:rsidRPr="006E61DE">
        <w:rPr>
          <w:sz w:val="28"/>
          <w:szCs w:val="28"/>
        </w:rPr>
        <w:t>рутной сети регулярного сообщения. Полученные в результате обследов</w:t>
      </w:r>
      <w:r w:rsidRPr="006E61DE">
        <w:rPr>
          <w:sz w:val="28"/>
          <w:szCs w:val="28"/>
        </w:rPr>
        <w:t>а</w:t>
      </w:r>
      <w:r w:rsidRPr="006E61DE">
        <w:rPr>
          <w:sz w:val="28"/>
          <w:szCs w:val="28"/>
        </w:rPr>
        <w:t xml:space="preserve">ний пассажиропотоков, сведения служат основанием для </w:t>
      </w:r>
      <w:proofErr w:type="gramStart"/>
      <w:r w:rsidRPr="006E61DE">
        <w:rPr>
          <w:sz w:val="28"/>
          <w:szCs w:val="28"/>
        </w:rPr>
        <w:t>корректировки</w:t>
      </w:r>
      <w:proofErr w:type="gramEnd"/>
      <w:r w:rsidR="001E2A33" w:rsidRPr="006E61DE">
        <w:rPr>
          <w:sz w:val="28"/>
          <w:szCs w:val="28"/>
        </w:rPr>
        <w:t xml:space="preserve"> как общей маршрутной сети регулярных сообщений, так и отдельных маршрутов регулярных сообщений, выбора типа и количества транспор</w:t>
      </w:r>
      <w:r w:rsidR="001E2A33" w:rsidRPr="006E61DE">
        <w:rPr>
          <w:sz w:val="28"/>
          <w:szCs w:val="28"/>
        </w:rPr>
        <w:t>т</w:t>
      </w:r>
      <w:r w:rsidR="001E2A33" w:rsidRPr="006E61DE">
        <w:rPr>
          <w:sz w:val="28"/>
          <w:szCs w:val="28"/>
        </w:rPr>
        <w:t>ных средств, распределения их по маршрутам, контроля при составлении расписания движения пассажирского транспорта.</w:t>
      </w:r>
    </w:p>
    <w:p w:rsidR="00E37C6F" w:rsidRPr="006E61DE" w:rsidRDefault="00E37C6F" w:rsidP="006E61D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 w:rsidRPr="006E61DE">
        <w:rPr>
          <w:sz w:val="28"/>
          <w:szCs w:val="28"/>
        </w:rPr>
        <w:t>На основании</w:t>
      </w:r>
      <w:r w:rsidR="001E2A33" w:rsidRPr="006E61DE">
        <w:rPr>
          <w:sz w:val="28"/>
          <w:szCs w:val="28"/>
        </w:rPr>
        <w:t xml:space="preserve"> постановления администрации Комсомольского  района от 05.05.2012 № 277</w:t>
      </w:r>
      <w:r w:rsidRPr="006E61DE">
        <w:rPr>
          <w:sz w:val="28"/>
          <w:szCs w:val="28"/>
        </w:rPr>
        <w:t xml:space="preserve">  объявлен открытый конкурс на право осуществления регулярных пассажирских перевозок </w:t>
      </w:r>
      <w:r w:rsidR="001E2A33" w:rsidRPr="006E61DE">
        <w:rPr>
          <w:sz w:val="28"/>
          <w:szCs w:val="28"/>
        </w:rPr>
        <w:t xml:space="preserve">в Комсомольском районе Чувашской Республики, </w:t>
      </w:r>
      <w:r w:rsidRPr="006E61DE">
        <w:rPr>
          <w:sz w:val="28"/>
          <w:szCs w:val="28"/>
        </w:rPr>
        <w:t xml:space="preserve"> организуемых сверх государственного заказа (далее – откр</w:t>
      </w:r>
      <w:r w:rsidRPr="006E61DE">
        <w:rPr>
          <w:sz w:val="28"/>
          <w:szCs w:val="28"/>
        </w:rPr>
        <w:t>ы</w:t>
      </w:r>
      <w:r w:rsidRPr="006E61DE">
        <w:rPr>
          <w:sz w:val="28"/>
          <w:szCs w:val="28"/>
        </w:rPr>
        <w:t>тый конкурс)</w:t>
      </w:r>
      <w:r w:rsidR="001E2A33" w:rsidRPr="006E61DE">
        <w:rPr>
          <w:sz w:val="28"/>
          <w:szCs w:val="28"/>
        </w:rPr>
        <w:t xml:space="preserve">, в том числе, пункт б) лот №2  автобусный маршрут №2 «Комсомольское (автостанция) </w:t>
      </w:r>
      <w:r w:rsidR="000268D7">
        <w:rPr>
          <w:sz w:val="28"/>
          <w:szCs w:val="28"/>
        </w:rPr>
        <w:t xml:space="preserve">- </w:t>
      </w:r>
      <w:r w:rsidR="001E2A33" w:rsidRPr="006E61DE">
        <w:rPr>
          <w:sz w:val="28"/>
          <w:szCs w:val="28"/>
        </w:rPr>
        <w:t>Чурачики.</w:t>
      </w:r>
      <w:proofErr w:type="gramEnd"/>
    </w:p>
    <w:p w:rsidR="00062479" w:rsidRPr="006E61DE" w:rsidRDefault="00FE7BB2" w:rsidP="006E61DE">
      <w:pPr>
        <w:ind w:firstLine="708"/>
        <w:jc w:val="both"/>
        <w:rPr>
          <w:sz w:val="28"/>
          <w:szCs w:val="28"/>
        </w:rPr>
      </w:pPr>
      <w:r w:rsidRPr="006E61DE">
        <w:rPr>
          <w:sz w:val="28"/>
          <w:szCs w:val="28"/>
        </w:rPr>
        <w:t xml:space="preserve"> </w:t>
      </w:r>
      <w:r w:rsidR="00062479" w:rsidRPr="006E61DE">
        <w:rPr>
          <w:sz w:val="28"/>
          <w:szCs w:val="28"/>
        </w:rPr>
        <w:t>Пунктом 7 Информационной карты конкурса установлено требов</w:t>
      </w:r>
      <w:r w:rsidR="00062479" w:rsidRPr="006E61DE">
        <w:rPr>
          <w:sz w:val="28"/>
          <w:szCs w:val="28"/>
        </w:rPr>
        <w:t>а</w:t>
      </w:r>
      <w:r w:rsidR="00062479" w:rsidRPr="006E61DE">
        <w:rPr>
          <w:sz w:val="28"/>
          <w:szCs w:val="28"/>
        </w:rPr>
        <w:t xml:space="preserve">ние предоставления справки о финансовом состоянии участника конкурса по форме предусмотренной конкурсной документацией. </w:t>
      </w:r>
    </w:p>
    <w:p w:rsidR="00062479" w:rsidRPr="006E61DE" w:rsidRDefault="00FE7BB2" w:rsidP="006E61DE">
      <w:pPr>
        <w:ind w:firstLine="708"/>
        <w:jc w:val="both"/>
        <w:rPr>
          <w:sz w:val="28"/>
          <w:szCs w:val="28"/>
        </w:rPr>
      </w:pPr>
      <w:proofErr w:type="gramStart"/>
      <w:r w:rsidRPr="006E61DE">
        <w:rPr>
          <w:sz w:val="28"/>
          <w:szCs w:val="28"/>
        </w:rPr>
        <w:t>Согласно прот</w:t>
      </w:r>
      <w:r w:rsidR="00062479" w:rsidRPr="006E61DE">
        <w:rPr>
          <w:sz w:val="28"/>
          <w:szCs w:val="28"/>
        </w:rPr>
        <w:t>о</w:t>
      </w:r>
      <w:r w:rsidRPr="006E61DE">
        <w:rPr>
          <w:sz w:val="28"/>
          <w:szCs w:val="28"/>
        </w:rPr>
        <w:t>колу рассмотрения заявок на участие в конкурсе ко</w:t>
      </w:r>
      <w:r w:rsidRPr="006E61DE">
        <w:rPr>
          <w:sz w:val="28"/>
          <w:szCs w:val="28"/>
        </w:rPr>
        <w:t>н</w:t>
      </w:r>
      <w:r w:rsidRPr="006E61DE">
        <w:rPr>
          <w:sz w:val="28"/>
          <w:szCs w:val="28"/>
        </w:rPr>
        <w:t>курсной комиссией по проведению открытого конкурса на право ос</w:t>
      </w:r>
      <w:r w:rsidRPr="006E61DE">
        <w:rPr>
          <w:sz w:val="28"/>
          <w:szCs w:val="28"/>
        </w:rPr>
        <w:t>у</w:t>
      </w:r>
      <w:r w:rsidRPr="006E61DE">
        <w:rPr>
          <w:sz w:val="28"/>
          <w:szCs w:val="28"/>
        </w:rPr>
        <w:t>ществления регулярных пассажирских перевозок автомобильным тран</w:t>
      </w:r>
      <w:r w:rsidRPr="006E61DE">
        <w:rPr>
          <w:sz w:val="28"/>
          <w:szCs w:val="28"/>
        </w:rPr>
        <w:t>с</w:t>
      </w:r>
      <w:r w:rsidRPr="006E61DE">
        <w:rPr>
          <w:sz w:val="28"/>
          <w:szCs w:val="28"/>
        </w:rPr>
        <w:t xml:space="preserve">портом, организуемых сверх государственного заказа от 15.06.2012 №2 </w:t>
      </w:r>
      <w:r w:rsidR="00062479" w:rsidRPr="006E61DE">
        <w:rPr>
          <w:sz w:val="28"/>
          <w:szCs w:val="28"/>
        </w:rPr>
        <w:t xml:space="preserve"> ИП </w:t>
      </w:r>
      <w:proofErr w:type="spellStart"/>
      <w:r w:rsidR="00062479" w:rsidRPr="006E61DE">
        <w:rPr>
          <w:sz w:val="28"/>
          <w:szCs w:val="28"/>
        </w:rPr>
        <w:t>Шарафутдинов</w:t>
      </w:r>
      <w:proofErr w:type="spellEnd"/>
      <w:r w:rsidR="00062479" w:rsidRPr="006E61DE">
        <w:rPr>
          <w:sz w:val="28"/>
          <w:szCs w:val="28"/>
        </w:rPr>
        <w:t xml:space="preserve"> Н.Ш</w:t>
      </w:r>
      <w:r w:rsidR="007B4313" w:rsidRPr="006E61DE">
        <w:rPr>
          <w:sz w:val="28"/>
          <w:szCs w:val="28"/>
        </w:rPr>
        <w:t>.</w:t>
      </w:r>
      <w:r w:rsidR="00062479" w:rsidRPr="006E61DE">
        <w:rPr>
          <w:sz w:val="28"/>
          <w:szCs w:val="28"/>
        </w:rPr>
        <w:t>, в связи с не представлением документов, пред</w:t>
      </w:r>
      <w:r w:rsidR="00062479" w:rsidRPr="006E61DE">
        <w:rPr>
          <w:sz w:val="28"/>
          <w:szCs w:val="28"/>
        </w:rPr>
        <w:t>у</w:t>
      </w:r>
      <w:r w:rsidR="00062479" w:rsidRPr="006E61DE">
        <w:rPr>
          <w:sz w:val="28"/>
          <w:szCs w:val="28"/>
        </w:rPr>
        <w:t>смотренных п.7 Информационной карты конкурса, а именно не предста</w:t>
      </w:r>
      <w:r w:rsidR="00062479" w:rsidRPr="006E61DE">
        <w:rPr>
          <w:sz w:val="28"/>
          <w:szCs w:val="28"/>
        </w:rPr>
        <w:t>в</w:t>
      </w:r>
      <w:r w:rsidR="00062479" w:rsidRPr="006E61DE">
        <w:rPr>
          <w:sz w:val="28"/>
          <w:szCs w:val="28"/>
        </w:rPr>
        <w:t xml:space="preserve">лением справки о финансовом состоянии участников конкурса по форме, </w:t>
      </w:r>
      <w:r w:rsidR="00062479" w:rsidRPr="006E61DE">
        <w:rPr>
          <w:sz w:val="28"/>
          <w:szCs w:val="28"/>
        </w:rPr>
        <w:lastRenderedPageBreak/>
        <w:t>предусмотренной конкурсной документацией</w:t>
      </w:r>
      <w:proofErr w:type="gramEnd"/>
      <w:r w:rsidR="000268D7">
        <w:rPr>
          <w:sz w:val="28"/>
          <w:szCs w:val="28"/>
        </w:rPr>
        <w:t xml:space="preserve">, </w:t>
      </w:r>
      <w:r w:rsidR="00062479" w:rsidRPr="006E61DE">
        <w:rPr>
          <w:sz w:val="28"/>
          <w:szCs w:val="28"/>
        </w:rPr>
        <w:t xml:space="preserve"> не </w:t>
      </w:r>
      <w:proofErr w:type="gramStart"/>
      <w:r w:rsidR="00062479" w:rsidRPr="006E61DE">
        <w:rPr>
          <w:sz w:val="28"/>
          <w:szCs w:val="28"/>
        </w:rPr>
        <w:t>допущен</w:t>
      </w:r>
      <w:proofErr w:type="gramEnd"/>
      <w:r w:rsidR="00062479" w:rsidRPr="006E61DE">
        <w:rPr>
          <w:sz w:val="28"/>
          <w:szCs w:val="28"/>
        </w:rPr>
        <w:t xml:space="preserve"> к участию в о</w:t>
      </w:r>
      <w:r w:rsidR="00062479" w:rsidRPr="006E61DE">
        <w:rPr>
          <w:sz w:val="28"/>
          <w:szCs w:val="28"/>
        </w:rPr>
        <w:t>т</w:t>
      </w:r>
      <w:r w:rsidR="00062479" w:rsidRPr="006E61DE">
        <w:rPr>
          <w:sz w:val="28"/>
          <w:szCs w:val="28"/>
        </w:rPr>
        <w:t>крытом конкурсе.</w:t>
      </w:r>
    </w:p>
    <w:p w:rsidR="00FE7BB2" w:rsidRPr="006E61DE" w:rsidRDefault="00FE7BB2" w:rsidP="006E61DE">
      <w:pPr>
        <w:ind w:firstLine="708"/>
        <w:jc w:val="both"/>
        <w:rPr>
          <w:sz w:val="28"/>
          <w:szCs w:val="28"/>
        </w:rPr>
      </w:pPr>
      <w:r w:rsidRPr="006E61DE">
        <w:rPr>
          <w:sz w:val="28"/>
          <w:szCs w:val="28"/>
        </w:rPr>
        <w:t>В соответствии с п.п.10 п.1 ст.32 Налогового кодекса Российской Федерации налоговые органы обязаны представить налогоплательщику, плательщику сбора или налоговому агенту по его запросу справки о сост</w:t>
      </w:r>
      <w:r w:rsidRPr="006E61DE">
        <w:rPr>
          <w:sz w:val="28"/>
          <w:szCs w:val="28"/>
        </w:rPr>
        <w:t>о</w:t>
      </w:r>
      <w:r w:rsidRPr="006E61DE">
        <w:rPr>
          <w:sz w:val="28"/>
          <w:szCs w:val="28"/>
        </w:rPr>
        <w:t>янии расчетов указанного лица по налогам, сборам, пеням и штрафам на основании данных налогового орган. Форма справки об исполнении нал</w:t>
      </w:r>
      <w:r w:rsidRPr="006E61DE">
        <w:rPr>
          <w:sz w:val="28"/>
          <w:szCs w:val="28"/>
        </w:rPr>
        <w:t>о</w:t>
      </w:r>
      <w:r w:rsidRPr="006E61DE">
        <w:rPr>
          <w:sz w:val="28"/>
          <w:szCs w:val="28"/>
        </w:rPr>
        <w:t>гоплательщиком обязанности по уплате налогов, сборов, страховых взн</w:t>
      </w:r>
      <w:r w:rsidRPr="006E61DE">
        <w:rPr>
          <w:sz w:val="28"/>
          <w:szCs w:val="28"/>
        </w:rPr>
        <w:t>о</w:t>
      </w:r>
      <w:r w:rsidRPr="006E61DE">
        <w:rPr>
          <w:sz w:val="28"/>
          <w:szCs w:val="28"/>
        </w:rPr>
        <w:t>сов, пеней и налоговых санкций и Методические указания по ее заполн</w:t>
      </w:r>
      <w:r w:rsidRPr="006E61DE">
        <w:rPr>
          <w:sz w:val="28"/>
          <w:szCs w:val="28"/>
        </w:rPr>
        <w:t>е</w:t>
      </w:r>
      <w:r w:rsidRPr="006E61DE">
        <w:rPr>
          <w:sz w:val="28"/>
          <w:szCs w:val="28"/>
        </w:rPr>
        <w:t>нию утверждены приказом Федеральной налоговой службы от 23.05.2005 г. № ММ-3-19/206@ (в редакции приказа Федеральной налоговой службы от 06.04.2006 №САЭ-3-19/206@).</w:t>
      </w:r>
    </w:p>
    <w:p w:rsidR="00FE7BB2" w:rsidRPr="006E61DE" w:rsidRDefault="00FE7BB2" w:rsidP="006E61DE">
      <w:pPr>
        <w:ind w:firstLine="708"/>
        <w:jc w:val="both"/>
        <w:rPr>
          <w:sz w:val="28"/>
          <w:szCs w:val="28"/>
        </w:rPr>
      </w:pPr>
      <w:r w:rsidRPr="006E61DE">
        <w:rPr>
          <w:sz w:val="28"/>
          <w:szCs w:val="28"/>
        </w:rPr>
        <w:t xml:space="preserve">Таким образом, </w:t>
      </w:r>
      <w:proofErr w:type="gramStart"/>
      <w:r w:rsidRPr="006E61DE">
        <w:rPr>
          <w:sz w:val="28"/>
          <w:szCs w:val="28"/>
        </w:rPr>
        <w:t>форма справки,  запрашиваемая заказчиком в ко</w:t>
      </w:r>
      <w:r w:rsidRPr="006E61DE">
        <w:rPr>
          <w:sz w:val="28"/>
          <w:szCs w:val="28"/>
        </w:rPr>
        <w:t>н</w:t>
      </w:r>
      <w:r w:rsidRPr="006E61DE">
        <w:rPr>
          <w:sz w:val="28"/>
          <w:szCs w:val="28"/>
        </w:rPr>
        <w:t>курсной документации  соответствует</w:t>
      </w:r>
      <w:proofErr w:type="gramEnd"/>
      <w:r w:rsidRPr="006E61DE">
        <w:rPr>
          <w:sz w:val="28"/>
          <w:szCs w:val="28"/>
        </w:rPr>
        <w:t xml:space="preserve"> требованиям законодательства. Сл</w:t>
      </w:r>
      <w:r w:rsidRPr="006E61DE">
        <w:rPr>
          <w:sz w:val="28"/>
          <w:szCs w:val="28"/>
        </w:rPr>
        <w:t>е</w:t>
      </w:r>
      <w:r w:rsidRPr="006E61DE">
        <w:rPr>
          <w:sz w:val="28"/>
          <w:szCs w:val="28"/>
        </w:rPr>
        <w:t xml:space="preserve">довательно, отклонение заявки  участника   ИП </w:t>
      </w:r>
      <w:proofErr w:type="spellStart"/>
      <w:r w:rsidRPr="006E61DE">
        <w:rPr>
          <w:sz w:val="28"/>
          <w:szCs w:val="28"/>
        </w:rPr>
        <w:t>Шарафутдинова</w:t>
      </w:r>
      <w:proofErr w:type="spellEnd"/>
      <w:r w:rsidRPr="006E61DE">
        <w:rPr>
          <w:sz w:val="28"/>
          <w:szCs w:val="28"/>
        </w:rPr>
        <w:t xml:space="preserve"> Н.Ш. от участия в открытом конкурсе является обоснованным.</w:t>
      </w:r>
    </w:p>
    <w:p w:rsidR="00E37C6F" w:rsidRPr="006E61DE" w:rsidRDefault="00E37C6F" w:rsidP="006E61D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6E61DE">
        <w:rPr>
          <w:sz w:val="28"/>
          <w:szCs w:val="28"/>
        </w:rPr>
        <w:t>Комиссией установлено, что критерии оценки заявок и соответств</w:t>
      </w:r>
      <w:r w:rsidRPr="006E61DE">
        <w:rPr>
          <w:sz w:val="28"/>
          <w:szCs w:val="28"/>
        </w:rPr>
        <w:t>у</w:t>
      </w:r>
      <w:r w:rsidRPr="006E61DE">
        <w:rPr>
          <w:sz w:val="28"/>
          <w:szCs w:val="28"/>
        </w:rPr>
        <w:t>ющее каждому из них количество баллов закреплены в информационной карте конкурса.</w:t>
      </w:r>
    </w:p>
    <w:p w:rsidR="00E37C6F" w:rsidRPr="006E61DE" w:rsidRDefault="00E37C6F" w:rsidP="006E61D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6E61DE">
        <w:rPr>
          <w:sz w:val="28"/>
          <w:szCs w:val="28"/>
        </w:rPr>
        <w:t>Пункт 1</w:t>
      </w:r>
      <w:r w:rsidR="00652C23" w:rsidRPr="006E61DE">
        <w:rPr>
          <w:sz w:val="28"/>
          <w:szCs w:val="28"/>
        </w:rPr>
        <w:t>0</w:t>
      </w:r>
      <w:r w:rsidRPr="006E61DE">
        <w:rPr>
          <w:sz w:val="28"/>
          <w:szCs w:val="28"/>
        </w:rPr>
        <w:t>.7 информационной карты конкурса предполагает оценку конкурсных предложений по наличию у участника материально-технической базы:</w:t>
      </w:r>
    </w:p>
    <w:p w:rsidR="00E37C6F" w:rsidRPr="006E61DE" w:rsidRDefault="00E37C6F" w:rsidP="006E61D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6E61DE">
        <w:rPr>
          <w:sz w:val="28"/>
          <w:szCs w:val="28"/>
        </w:rPr>
        <w:t>-наличие собственной материально-технической базы, зарегистрир</w:t>
      </w:r>
      <w:r w:rsidRPr="006E61DE">
        <w:rPr>
          <w:sz w:val="28"/>
          <w:szCs w:val="28"/>
        </w:rPr>
        <w:t>о</w:t>
      </w:r>
      <w:r w:rsidRPr="006E61DE">
        <w:rPr>
          <w:sz w:val="28"/>
          <w:szCs w:val="28"/>
        </w:rPr>
        <w:t xml:space="preserve">ванной в установленном порядке, на которой штатными работниками (трудовой договор) проводится комплекс ТО и </w:t>
      </w:r>
      <w:proofErr w:type="gramStart"/>
      <w:r w:rsidRPr="006E61DE">
        <w:rPr>
          <w:sz w:val="28"/>
          <w:szCs w:val="28"/>
        </w:rPr>
        <w:t>ТР</w:t>
      </w:r>
      <w:proofErr w:type="gramEnd"/>
      <w:r w:rsidRPr="006E61DE">
        <w:rPr>
          <w:sz w:val="28"/>
          <w:szCs w:val="28"/>
        </w:rPr>
        <w:t xml:space="preserve"> заявленного на конкурс транспорта – 20 баллов;</w:t>
      </w:r>
    </w:p>
    <w:p w:rsidR="00E37C6F" w:rsidRPr="006E61DE" w:rsidRDefault="00E37C6F" w:rsidP="006E61D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6E61DE">
        <w:rPr>
          <w:sz w:val="28"/>
          <w:szCs w:val="28"/>
        </w:rPr>
        <w:t xml:space="preserve">-наличие арендованной материально-технической базы, на которой штатными работниками (трудовой договор) проводится комплекс ТО и </w:t>
      </w:r>
      <w:proofErr w:type="gramStart"/>
      <w:r w:rsidRPr="006E61DE">
        <w:rPr>
          <w:sz w:val="28"/>
          <w:szCs w:val="28"/>
        </w:rPr>
        <w:t>ТР</w:t>
      </w:r>
      <w:proofErr w:type="gramEnd"/>
      <w:r w:rsidRPr="006E61DE">
        <w:rPr>
          <w:sz w:val="28"/>
          <w:szCs w:val="28"/>
        </w:rPr>
        <w:t xml:space="preserve"> заявленного на конкурс транспорта – 10 баллов;</w:t>
      </w:r>
    </w:p>
    <w:p w:rsidR="00E37C6F" w:rsidRPr="006E61DE" w:rsidRDefault="00E37C6F" w:rsidP="006E61D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6E61DE">
        <w:rPr>
          <w:sz w:val="28"/>
          <w:szCs w:val="28"/>
        </w:rPr>
        <w:t>-наличие собственной площадки, зарегистрированной в установле</w:t>
      </w:r>
      <w:r w:rsidRPr="006E61DE">
        <w:rPr>
          <w:sz w:val="28"/>
          <w:szCs w:val="28"/>
        </w:rPr>
        <w:t>н</w:t>
      </w:r>
      <w:r w:rsidRPr="006E61DE">
        <w:rPr>
          <w:sz w:val="28"/>
          <w:szCs w:val="28"/>
        </w:rPr>
        <w:t xml:space="preserve">ном порядке, для </w:t>
      </w:r>
      <w:proofErr w:type="spellStart"/>
      <w:r w:rsidRPr="006E61DE">
        <w:rPr>
          <w:sz w:val="28"/>
          <w:szCs w:val="28"/>
        </w:rPr>
        <w:t>межсменного</w:t>
      </w:r>
      <w:proofErr w:type="spellEnd"/>
      <w:r w:rsidRPr="006E61DE">
        <w:rPr>
          <w:sz w:val="28"/>
          <w:szCs w:val="28"/>
        </w:rPr>
        <w:t xml:space="preserve"> отстоя на конкурс транспорта – 10 баллов;</w:t>
      </w:r>
    </w:p>
    <w:p w:rsidR="00E37C6F" w:rsidRPr="006E61DE" w:rsidRDefault="00E37C6F" w:rsidP="006E61D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6E61DE">
        <w:rPr>
          <w:sz w:val="28"/>
          <w:szCs w:val="28"/>
        </w:rPr>
        <w:t>Как видно из пункта 1</w:t>
      </w:r>
      <w:r w:rsidR="004063B9" w:rsidRPr="006E61DE">
        <w:rPr>
          <w:sz w:val="28"/>
          <w:szCs w:val="28"/>
        </w:rPr>
        <w:t>0.7.1</w:t>
      </w:r>
      <w:r w:rsidRPr="006E61DE">
        <w:rPr>
          <w:sz w:val="28"/>
          <w:szCs w:val="28"/>
        </w:rPr>
        <w:t xml:space="preserve"> информационной карты конкурса в да</w:t>
      </w:r>
      <w:r w:rsidRPr="006E61DE">
        <w:rPr>
          <w:sz w:val="28"/>
          <w:szCs w:val="28"/>
        </w:rPr>
        <w:t>н</w:t>
      </w:r>
      <w:r w:rsidRPr="006E61DE">
        <w:rPr>
          <w:sz w:val="28"/>
          <w:szCs w:val="28"/>
        </w:rPr>
        <w:t>ный критерий помимо оценки материально-технической базы (в собстве</w:t>
      </w:r>
      <w:r w:rsidRPr="006E61DE">
        <w:rPr>
          <w:sz w:val="28"/>
          <w:szCs w:val="28"/>
        </w:rPr>
        <w:t>н</w:t>
      </w:r>
      <w:r w:rsidRPr="006E61DE">
        <w:rPr>
          <w:sz w:val="28"/>
          <w:szCs w:val="28"/>
        </w:rPr>
        <w:t>ности, арендованной, используемой по договору оказания услуг), включ</w:t>
      </w:r>
      <w:r w:rsidRPr="006E61DE">
        <w:rPr>
          <w:sz w:val="28"/>
          <w:szCs w:val="28"/>
        </w:rPr>
        <w:t>е</w:t>
      </w:r>
      <w:r w:rsidRPr="006E61DE">
        <w:rPr>
          <w:sz w:val="28"/>
          <w:szCs w:val="28"/>
        </w:rPr>
        <w:t>ны также показатели оценки осуществляемого у претендента медицинск</w:t>
      </w:r>
      <w:r w:rsidRPr="006E61DE">
        <w:rPr>
          <w:sz w:val="28"/>
          <w:szCs w:val="28"/>
        </w:rPr>
        <w:t>о</w:t>
      </w:r>
      <w:r w:rsidRPr="006E61DE">
        <w:rPr>
          <w:sz w:val="28"/>
          <w:szCs w:val="28"/>
        </w:rPr>
        <w:t xml:space="preserve">го контроля водителей и имеющейся стоянки для </w:t>
      </w:r>
      <w:proofErr w:type="spellStart"/>
      <w:r w:rsidRPr="006E61DE">
        <w:rPr>
          <w:sz w:val="28"/>
          <w:szCs w:val="28"/>
        </w:rPr>
        <w:t>межсменного</w:t>
      </w:r>
      <w:proofErr w:type="spellEnd"/>
      <w:r w:rsidRPr="006E61DE">
        <w:rPr>
          <w:sz w:val="28"/>
          <w:szCs w:val="28"/>
        </w:rPr>
        <w:t xml:space="preserve"> отстоя транспортных средств. При этом, исходя из содержания данного критерия, показатели материально-технической базы, собственной стоянки для о</w:t>
      </w:r>
      <w:r w:rsidRPr="006E61DE">
        <w:rPr>
          <w:sz w:val="28"/>
          <w:szCs w:val="28"/>
        </w:rPr>
        <w:t>т</w:t>
      </w:r>
      <w:r w:rsidRPr="006E61DE">
        <w:rPr>
          <w:sz w:val="28"/>
          <w:szCs w:val="28"/>
        </w:rPr>
        <w:t xml:space="preserve">стоя машин и наличие лицензии на </w:t>
      </w:r>
      <w:proofErr w:type="spellStart"/>
      <w:r w:rsidRPr="006E61DE">
        <w:rPr>
          <w:sz w:val="28"/>
          <w:szCs w:val="28"/>
        </w:rPr>
        <w:t>предрейсовый</w:t>
      </w:r>
      <w:proofErr w:type="spellEnd"/>
      <w:r w:rsidRPr="006E61DE">
        <w:rPr>
          <w:sz w:val="28"/>
          <w:szCs w:val="28"/>
        </w:rPr>
        <w:t xml:space="preserve"> медосмотр водителей предполагают начисление баллов по каждому из них, в то время как за наличие договора на ТО и </w:t>
      </w:r>
      <w:proofErr w:type="gramStart"/>
      <w:r w:rsidRPr="006E61DE">
        <w:rPr>
          <w:sz w:val="28"/>
          <w:szCs w:val="28"/>
        </w:rPr>
        <w:t>ТР</w:t>
      </w:r>
      <w:proofErr w:type="gramEnd"/>
      <w:r w:rsidRPr="006E61DE">
        <w:rPr>
          <w:sz w:val="28"/>
          <w:szCs w:val="28"/>
        </w:rPr>
        <w:t>, стоянку автомобилей ежедневного договора ТО и ТР, стоянку автомобилей ежедневного технического и медицинского контроля предусмотрено однократное присвоение 5 баллов.</w:t>
      </w:r>
    </w:p>
    <w:p w:rsidR="00E37C6F" w:rsidRPr="006E61DE" w:rsidRDefault="00E37C6F" w:rsidP="006E61D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6E61DE">
        <w:rPr>
          <w:sz w:val="28"/>
          <w:szCs w:val="28"/>
        </w:rPr>
        <w:t>Тем самым, данный критерий создает преимущественные условия участия в торгах участникам, имеющим собственную материально-</w:t>
      </w:r>
      <w:r w:rsidRPr="006E61DE">
        <w:rPr>
          <w:sz w:val="28"/>
          <w:szCs w:val="28"/>
        </w:rPr>
        <w:lastRenderedPageBreak/>
        <w:t xml:space="preserve">техническую базу для выполнения комплекса ТО и </w:t>
      </w:r>
      <w:proofErr w:type="gramStart"/>
      <w:r w:rsidRPr="006E61DE">
        <w:rPr>
          <w:sz w:val="28"/>
          <w:szCs w:val="28"/>
        </w:rPr>
        <w:t>ТР</w:t>
      </w:r>
      <w:proofErr w:type="gramEnd"/>
      <w:r w:rsidRPr="006E61DE">
        <w:rPr>
          <w:sz w:val="28"/>
          <w:szCs w:val="28"/>
        </w:rPr>
        <w:t>, собственную пл</w:t>
      </w:r>
      <w:r w:rsidRPr="006E61DE">
        <w:rPr>
          <w:sz w:val="28"/>
          <w:szCs w:val="28"/>
        </w:rPr>
        <w:t>о</w:t>
      </w:r>
      <w:r w:rsidRPr="006E61DE">
        <w:rPr>
          <w:sz w:val="28"/>
          <w:szCs w:val="28"/>
        </w:rPr>
        <w:t xml:space="preserve">щадку для </w:t>
      </w:r>
      <w:proofErr w:type="spellStart"/>
      <w:r w:rsidRPr="006E61DE">
        <w:rPr>
          <w:sz w:val="28"/>
          <w:szCs w:val="28"/>
        </w:rPr>
        <w:t>межсменного</w:t>
      </w:r>
      <w:proofErr w:type="spellEnd"/>
      <w:r w:rsidRPr="006E61DE">
        <w:rPr>
          <w:sz w:val="28"/>
          <w:szCs w:val="28"/>
        </w:rPr>
        <w:t xml:space="preserve"> отстоя и лицензию на </w:t>
      </w:r>
      <w:proofErr w:type="spellStart"/>
      <w:r w:rsidRPr="006E61DE">
        <w:rPr>
          <w:sz w:val="28"/>
          <w:szCs w:val="28"/>
        </w:rPr>
        <w:t>предрейсовый</w:t>
      </w:r>
      <w:proofErr w:type="spellEnd"/>
      <w:r w:rsidRPr="006E61DE">
        <w:rPr>
          <w:sz w:val="28"/>
          <w:szCs w:val="28"/>
        </w:rPr>
        <w:t xml:space="preserve"> медосмотр водителей, что нарушает часть 1 статьи 17 Закона о защите конкуренции.</w:t>
      </w:r>
    </w:p>
    <w:p w:rsidR="006D5AB2" w:rsidRPr="006E61DE" w:rsidRDefault="006D5AB2" w:rsidP="006E61DE">
      <w:pPr>
        <w:ind w:firstLine="720"/>
        <w:jc w:val="both"/>
        <w:rPr>
          <w:sz w:val="28"/>
          <w:szCs w:val="28"/>
        </w:rPr>
      </w:pPr>
      <w:r w:rsidRPr="006E61DE">
        <w:rPr>
          <w:sz w:val="28"/>
          <w:szCs w:val="28"/>
        </w:rPr>
        <w:t>Вместе с тем, пунктом 10.7.1  информационной карты конкурсной документаци</w:t>
      </w:r>
      <w:r w:rsidR="000268D7">
        <w:rPr>
          <w:sz w:val="28"/>
          <w:szCs w:val="28"/>
        </w:rPr>
        <w:t xml:space="preserve">и </w:t>
      </w:r>
      <w:r w:rsidRPr="006E61DE">
        <w:rPr>
          <w:sz w:val="28"/>
          <w:szCs w:val="28"/>
        </w:rPr>
        <w:t xml:space="preserve"> установлен критерий «Наличие </w:t>
      </w:r>
      <w:proofErr w:type="gramStart"/>
      <w:r w:rsidRPr="006E61DE">
        <w:rPr>
          <w:sz w:val="28"/>
          <w:szCs w:val="28"/>
        </w:rPr>
        <w:t>материальной-технической</w:t>
      </w:r>
      <w:proofErr w:type="gramEnd"/>
      <w:r w:rsidRPr="006E61DE">
        <w:rPr>
          <w:sz w:val="28"/>
          <w:szCs w:val="28"/>
        </w:rPr>
        <w:t xml:space="preserve"> базы», в том числе:</w:t>
      </w:r>
    </w:p>
    <w:p w:rsidR="006D5AB2" w:rsidRPr="006E61DE" w:rsidRDefault="006D5AB2" w:rsidP="006E61DE">
      <w:pPr>
        <w:ind w:firstLine="720"/>
        <w:jc w:val="both"/>
        <w:rPr>
          <w:sz w:val="28"/>
          <w:szCs w:val="28"/>
        </w:rPr>
      </w:pPr>
      <w:r w:rsidRPr="006E61DE">
        <w:rPr>
          <w:sz w:val="28"/>
          <w:szCs w:val="28"/>
        </w:rPr>
        <w:t xml:space="preserve">-наличие лицензии на </w:t>
      </w:r>
      <w:proofErr w:type="spellStart"/>
      <w:r w:rsidRPr="006E61DE">
        <w:rPr>
          <w:sz w:val="28"/>
          <w:szCs w:val="28"/>
        </w:rPr>
        <w:t>предрейсовый</w:t>
      </w:r>
      <w:proofErr w:type="spellEnd"/>
      <w:r w:rsidRPr="006E61DE">
        <w:rPr>
          <w:sz w:val="28"/>
          <w:szCs w:val="28"/>
        </w:rPr>
        <w:t xml:space="preserve"> медосмотр водителей   10 ба</w:t>
      </w:r>
      <w:r w:rsidRPr="006E61DE">
        <w:rPr>
          <w:sz w:val="28"/>
          <w:szCs w:val="28"/>
        </w:rPr>
        <w:t>л</w:t>
      </w:r>
      <w:r w:rsidRPr="006E61DE">
        <w:rPr>
          <w:sz w:val="28"/>
          <w:szCs w:val="28"/>
        </w:rPr>
        <w:t>лов</w:t>
      </w:r>
    </w:p>
    <w:p w:rsidR="006D5AB2" w:rsidRPr="006E61DE" w:rsidRDefault="006D5AB2" w:rsidP="006E61DE">
      <w:pPr>
        <w:ind w:firstLine="720"/>
        <w:jc w:val="both"/>
        <w:rPr>
          <w:sz w:val="28"/>
          <w:szCs w:val="28"/>
        </w:rPr>
      </w:pPr>
      <w:r w:rsidRPr="006E61DE">
        <w:rPr>
          <w:sz w:val="28"/>
          <w:szCs w:val="28"/>
        </w:rPr>
        <w:t xml:space="preserve">-наличие договора на ТО и </w:t>
      </w:r>
      <w:proofErr w:type="gramStart"/>
      <w:r w:rsidRPr="006E61DE">
        <w:rPr>
          <w:sz w:val="28"/>
          <w:szCs w:val="28"/>
        </w:rPr>
        <w:t>ТР</w:t>
      </w:r>
      <w:proofErr w:type="gramEnd"/>
      <w:r w:rsidRPr="006E61DE">
        <w:rPr>
          <w:sz w:val="28"/>
          <w:szCs w:val="28"/>
        </w:rPr>
        <w:t>, стоянку автомобилей ежедневного  технического и медицинского контроля   5 баллов.</w:t>
      </w:r>
    </w:p>
    <w:p w:rsidR="006D5AB2" w:rsidRPr="006E61DE" w:rsidRDefault="006D5AB2" w:rsidP="006E61DE">
      <w:pPr>
        <w:ind w:firstLine="720"/>
        <w:jc w:val="both"/>
        <w:rPr>
          <w:sz w:val="28"/>
          <w:szCs w:val="28"/>
        </w:rPr>
      </w:pPr>
      <w:r w:rsidRPr="006E61DE">
        <w:rPr>
          <w:sz w:val="28"/>
          <w:szCs w:val="28"/>
        </w:rPr>
        <w:t>В соответствии с Положением о лицензировании медицинской де</w:t>
      </w:r>
      <w:r w:rsidRPr="006E61DE">
        <w:rPr>
          <w:sz w:val="28"/>
          <w:szCs w:val="28"/>
        </w:rPr>
        <w:t>я</w:t>
      </w:r>
      <w:r w:rsidRPr="006E61DE">
        <w:rPr>
          <w:sz w:val="28"/>
          <w:szCs w:val="28"/>
        </w:rPr>
        <w:t>тельности, утвержденным Постановлением Правительства РФ от 16 апреля 2012 г. N 291 «О лицензировании медицинской деятельности» лицензио</w:t>
      </w:r>
      <w:r w:rsidRPr="006E61DE">
        <w:rPr>
          <w:sz w:val="28"/>
          <w:szCs w:val="28"/>
        </w:rPr>
        <w:t>н</w:t>
      </w:r>
      <w:r w:rsidRPr="006E61DE">
        <w:rPr>
          <w:sz w:val="28"/>
          <w:szCs w:val="28"/>
        </w:rPr>
        <w:t>ными требованиями, предъявляемыми к соискателю лицензии на ос</w:t>
      </w:r>
      <w:r w:rsidRPr="006E61DE">
        <w:rPr>
          <w:sz w:val="28"/>
          <w:szCs w:val="28"/>
        </w:rPr>
        <w:t>у</w:t>
      </w:r>
      <w:r w:rsidRPr="006E61DE">
        <w:rPr>
          <w:sz w:val="28"/>
          <w:szCs w:val="28"/>
        </w:rPr>
        <w:t>ществление медицинской деятельности» (далее - лицензия), являются:</w:t>
      </w:r>
    </w:p>
    <w:p w:rsidR="006D5AB2" w:rsidRPr="006E61DE" w:rsidRDefault="006D5AB2" w:rsidP="006E61D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E61DE">
        <w:rPr>
          <w:sz w:val="28"/>
          <w:szCs w:val="28"/>
        </w:rPr>
        <w:t>наличие у индивидуального предпринимателя - высшего медици</w:t>
      </w:r>
      <w:r w:rsidRPr="006E61DE">
        <w:rPr>
          <w:sz w:val="28"/>
          <w:szCs w:val="28"/>
        </w:rPr>
        <w:t>н</w:t>
      </w:r>
      <w:r w:rsidRPr="006E61DE">
        <w:rPr>
          <w:sz w:val="28"/>
          <w:szCs w:val="28"/>
        </w:rPr>
        <w:t>ского образования, послевузовского и (или) дополнительного професси</w:t>
      </w:r>
      <w:r w:rsidRPr="006E61DE">
        <w:rPr>
          <w:sz w:val="28"/>
          <w:szCs w:val="28"/>
        </w:rPr>
        <w:t>о</w:t>
      </w:r>
      <w:r w:rsidRPr="006E61DE">
        <w:rPr>
          <w:sz w:val="28"/>
          <w:szCs w:val="28"/>
        </w:rPr>
        <w:t>нального образования, предусмотренного квалификационными требован</w:t>
      </w:r>
      <w:r w:rsidRPr="006E61DE">
        <w:rPr>
          <w:sz w:val="28"/>
          <w:szCs w:val="28"/>
        </w:rPr>
        <w:t>и</w:t>
      </w:r>
      <w:r w:rsidRPr="006E61DE">
        <w:rPr>
          <w:sz w:val="28"/>
          <w:szCs w:val="28"/>
        </w:rPr>
        <w:t>ями к специалистам с высшим и послевузовским медицинским образов</w:t>
      </w:r>
      <w:r w:rsidRPr="006E61DE">
        <w:rPr>
          <w:sz w:val="28"/>
          <w:szCs w:val="28"/>
        </w:rPr>
        <w:t>а</w:t>
      </w:r>
      <w:r w:rsidRPr="006E61DE">
        <w:rPr>
          <w:sz w:val="28"/>
          <w:szCs w:val="28"/>
        </w:rPr>
        <w:t>нием в сфере здравоохранения, и сертификата специалиста, а при намер</w:t>
      </w:r>
      <w:r w:rsidRPr="006E61DE">
        <w:rPr>
          <w:sz w:val="28"/>
          <w:szCs w:val="28"/>
        </w:rPr>
        <w:t>е</w:t>
      </w:r>
      <w:r w:rsidRPr="006E61DE">
        <w:rPr>
          <w:sz w:val="28"/>
          <w:szCs w:val="28"/>
        </w:rPr>
        <w:t>нии осуществлять доврачебную помощь - среднего медицинского образ</w:t>
      </w:r>
      <w:r w:rsidRPr="006E61DE">
        <w:rPr>
          <w:sz w:val="28"/>
          <w:szCs w:val="28"/>
        </w:rPr>
        <w:t>о</w:t>
      </w:r>
      <w:r w:rsidRPr="006E61DE">
        <w:rPr>
          <w:sz w:val="28"/>
          <w:szCs w:val="28"/>
        </w:rPr>
        <w:t>вания и сертификата специалиста по соответствующей специальности;</w:t>
      </w:r>
    </w:p>
    <w:p w:rsidR="006D5AB2" w:rsidRPr="006E61DE" w:rsidRDefault="006D5AB2" w:rsidP="006E61D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1034"/>
      <w:r w:rsidRPr="006E61DE">
        <w:rPr>
          <w:sz w:val="28"/>
          <w:szCs w:val="28"/>
        </w:rPr>
        <w:t>наличие у индивидуального предпринимателя стажа работы по сп</w:t>
      </w:r>
      <w:r w:rsidRPr="006E61DE">
        <w:rPr>
          <w:sz w:val="28"/>
          <w:szCs w:val="28"/>
        </w:rPr>
        <w:t>е</w:t>
      </w:r>
      <w:r w:rsidRPr="006E61DE">
        <w:rPr>
          <w:sz w:val="28"/>
          <w:szCs w:val="28"/>
        </w:rPr>
        <w:t>циальности:</w:t>
      </w:r>
    </w:p>
    <w:bookmarkEnd w:id="1"/>
    <w:p w:rsidR="006D5AB2" w:rsidRPr="006E61DE" w:rsidRDefault="006D5AB2" w:rsidP="006E61D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E61DE">
        <w:rPr>
          <w:sz w:val="28"/>
          <w:szCs w:val="28"/>
        </w:rPr>
        <w:t>не менее 5 лет - при наличии высшего медицинского образования;</w:t>
      </w:r>
    </w:p>
    <w:p w:rsidR="006D5AB2" w:rsidRPr="006E61DE" w:rsidRDefault="006D5AB2" w:rsidP="006E61D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E61DE">
        <w:rPr>
          <w:sz w:val="28"/>
          <w:szCs w:val="28"/>
        </w:rPr>
        <w:t>не менее 3 лет - при наличии среднего медицинского образования.</w:t>
      </w:r>
    </w:p>
    <w:p w:rsidR="006D5AB2" w:rsidRPr="006E61DE" w:rsidRDefault="006D5AB2" w:rsidP="006E61D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E61DE">
        <w:rPr>
          <w:sz w:val="28"/>
          <w:szCs w:val="28"/>
        </w:rPr>
        <w:t xml:space="preserve">Таким образом, получить лицензию на </w:t>
      </w:r>
      <w:proofErr w:type="spellStart"/>
      <w:r w:rsidRPr="006E61DE">
        <w:rPr>
          <w:sz w:val="28"/>
          <w:szCs w:val="28"/>
        </w:rPr>
        <w:t>предрейсовый</w:t>
      </w:r>
      <w:proofErr w:type="spellEnd"/>
      <w:r w:rsidRPr="006E61DE">
        <w:rPr>
          <w:sz w:val="28"/>
          <w:szCs w:val="28"/>
        </w:rPr>
        <w:t xml:space="preserve"> медосмотр в</w:t>
      </w:r>
      <w:r w:rsidRPr="006E61DE">
        <w:rPr>
          <w:sz w:val="28"/>
          <w:szCs w:val="28"/>
        </w:rPr>
        <w:t>о</w:t>
      </w:r>
      <w:r w:rsidRPr="006E61DE">
        <w:rPr>
          <w:sz w:val="28"/>
          <w:szCs w:val="28"/>
        </w:rPr>
        <w:t xml:space="preserve">дителей  индивидуальному предпринимателю возможно лишь </w:t>
      </w:r>
      <w:proofErr w:type="gramStart"/>
      <w:r w:rsidRPr="006E61DE">
        <w:rPr>
          <w:sz w:val="28"/>
          <w:szCs w:val="28"/>
        </w:rPr>
        <w:t>при</w:t>
      </w:r>
      <w:proofErr w:type="gramEnd"/>
      <w:r w:rsidRPr="006E61DE">
        <w:rPr>
          <w:sz w:val="28"/>
          <w:szCs w:val="28"/>
        </w:rPr>
        <w:t xml:space="preserve"> </w:t>
      </w:r>
      <w:proofErr w:type="gramStart"/>
      <w:r w:rsidRPr="006E61DE">
        <w:rPr>
          <w:sz w:val="28"/>
          <w:szCs w:val="28"/>
        </w:rPr>
        <w:t>наличие</w:t>
      </w:r>
      <w:proofErr w:type="gramEnd"/>
      <w:r w:rsidRPr="006E61DE">
        <w:rPr>
          <w:sz w:val="28"/>
          <w:szCs w:val="28"/>
        </w:rPr>
        <w:t xml:space="preserve"> соответствующего образования и опыта работы в данной сфере, в остал</w:t>
      </w:r>
      <w:r w:rsidRPr="006E61DE">
        <w:rPr>
          <w:sz w:val="28"/>
          <w:szCs w:val="28"/>
        </w:rPr>
        <w:t>ь</w:t>
      </w:r>
      <w:r w:rsidRPr="006E61DE">
        <w:rPr>
          <w:sz w:val="28"/>
          <w:szCs w:val="28"/>
        </w:rPr>
        <w:t>ных же случаях индивидуальному предпринимателю в оформлении лице</w:t>
      </w:r>
      <w:r w:rsidRPr="006E61DE">
        <w:rPr>
          <w:sz w:val="28"/>
          <w:szCs w:val="28"/>
        </w:rPr>
        <w:t>н</w:t>
      </w:r>
      <w:r w:rsidRPr="006E61DE">
        <w:rPr>
          <w:sz w:val="28"/>
          <w:szCs w:val="28"/>
        </w:rPr>
        <w:t>зии будет отказано.</w:t>
      </w:r>
    </w:p>
    <w:p w:rsidR="006D5AB2" w:rsidRPr="006E61DE" w:rsidRDefault="006D5AB2" w:rsidP="006E61DE">
      <w:pPr>
        <w:ind w:firstLine="720"/>
        <w:jc w:val="both"/>
        <w:rPr>
          <w:sz w:val="28"/>
          <w:szCs w:val="28"/>
        </w:rPr>
      </w:pPr>
      <w:r w:rsidRPr="006E61DE">
        <w:rPr>
          <w:sz w:val="28"/>
          <w:szCs w:val="28"/>
        </w:rPr>
        <w:t xml:space="preserve">Установление   критерия «Наличие </w:t>
      </w:r>
      <w:proofErr w:type="gramStart"/>
      <w:r w:rsidRPr="006E61DE">
        <w:rPr>
          <w:sz w:val="28"/>
          <w:szCs w:val="28"/>
        </w:rPr>
        <w:t>материальной-технической</w:t>
      </w:r>
      <w:proofErr w:type="gramEnd"/>
      <w:r w:rsidRPr="006E61DE">
        <w:rPr>
          <w:sz w:val="28"/>
          <w:szCs w:val="28"/>
        </w:rPr>
        <w:t xml:space="preserve"> б</w:t>
      </w:r>
      <w:r w:rsidRPr="006E61DE">
        <w:rPr>
          <w:sz w:val="28"/>
          <w:szCs w:val="28"/>
        </w:rPr>
        <w:t>а</w:t>
      </w:r>
      <w:r w:rsidRPr="006E61DE">
        <w:rPr>
          <w:sz w:val="28"/>
          <w:szCs w:val="28"/>
        </w:rPr>
        <w:t xml:space="preserve">зы», таким образом, что, </w:t>
      </w:r>
    </w:p>
    <w:p w:rsidR="006D5AB2" w:rsidRPr="006E61DE" w:rsidRDefault="006D5AB2" w:rsidP="006E61DE">
      <w:pPr>
        <w:ind w:firstLine="720"/>
        <w:jc w:val="both"/>
        <w:rPr>
          <w:sz w:val="28"/>
          <w:szCs w:val="28"/>
        </w:rPr>
      </w:pPr>
      <w:r w:rsidRPr="006E61DE">
        <w:rPr>
          <w:sz w:val="28"/>
          <w:szCs w:val="28"/>
        </w:rPr>
        <w:t xml:space="preserve">-наличие лицензии на </w:t>
      </w:r>
      <w:proofErr w:type="spellStart"/>
      <w:r w:rsidRPr="006E61DE">
        <w:rPr>
          <w:sz w:val="28"/>
          <w:szCs w:val="28"/>
        </w:rPr>
        <w:t>предрейсовый</w:t>
      </w:r>
      <w:proofErr w:type="spellEnd"/>
      <w:r w:rsidRPr="006E61DE">
        <w:rPr>
          <w:sz w:val="28"/>
          <w:szCs w:val="28"/>
        </w:rPr>
        <w:t xml:space="preserve"> медосмотр водителей   - 10 ба</w:t>
      </w:r>
      <w:r w:rsidRPr="006E61DE">
        <w:rPr>
          <w:sz w:val="28"/>
          <w:szCs w:val="28"/>
        </w:rPr>
        <w:t>л</w:t>
      </w:r>
      <w:r w:rsidRPr="006E61DE">
        <w:rPr>
          <w:sz w:val="28"/>
          <w:szCs w:val="28"/>
        </w:rPr>
        <w:t>лов</w:t>
      </w:r>
    </w:p>
    <w:p w:rsidR="006D5AB2" w:rsidRPr="006E61DE" w:rsidRDefault="006D5AB2" w:rsidP="006E61DE">
      <w:pPr>
        <w:ind w:firstLine="720"/>
        <w:jc w:val="both"/>
        <w:rPr>
          <w:sz w:val="28"/>
          <w:szCs w:val="28"/>
        </w:rPr>
      </w:pPr>
      <w:r w:rsidRPr="006E61DE">
        <w:rPr>
          <w:sz w:val="28"/>
          <w:szCs w:val="28"/>
        </w:rPr>
        <w:t xml:space="preserve">-наличие договора на ТО и </w:t>
      </w:r>
      <w:proofErr w:type="gramStart"/>
      <w:r w:rsidRPr="006E61DE">
        <w:rPr>
          <w:sz w:val="28"/>
          <w:szCs w:val="28"/>
        </w:rPr>
        <w:t>ТР</w:t>
      </w:r>
      <w:proofErr w:type="gramEnd"/>
      <w:r w:rsidRPr="006E61DE">
        <w:rPr>
          <w:sz w:val="28"/>
          <w:szCs w:val="28"/>
        </w:rPr>
        <w:t>, стоянку автомобилей ежедневного  технического и медицинского контроля   5 баллов,  ставит в неравное п</w:t>
      </w:r>
      <w:r w:rsidRPr="006E61DE">
        <w:rPr>
          <w:sz w:val="28"/>
          <w:szCs w:val="28"/>
        </w:rPr>
        <w:t>о</w:t>
      </w:r>
      <w:r w:rsidRPr="006E61DE">
        <w:rPr>
          <w:sz w:val="28"/>
          <w:szCs w:val="28"/>
        </w:rPr>
        <w:t>ложение индивидуальных предпринимателей, которые вынуждены  закл</w:t>
      </w:r>
      <w:r w:rsidRPr="006E61DE">
        <w:rPr>
          <w:sz w:val="28"/>
          <w:szCs w:val="28"/>
        </w:rPr>
        <w:t>ю</w:t>
      </w:r>
      <w:r w:rsidRPr="006E61DE">
        <w:rPr>
          <w:sz w:val="28"/>
          <w:szCs w:val="28"/>
        </w:rPr>
        <w:t xml:space="preserve">чать договоры на проведение </w:t>
      </w:r>
      <w:proofErr w:type="spellStart"/>
      <w:r w:rsidRPr="006E61DE">
        <w:rPr>
          <w:sz w:val="28"/>
          <w:szCs w:val="28"/>
        </w:rPr>
        <w:t>предрейсового</w:t>
      </w:r>
      <w:proofErr w:type="spellEnd"/>
      <w:r w:rsidRPr="006E61DE">
        <w:rPr>
          <w:sz w:val="28"/>
          <w:szCs w:val="28"/>
        </w:rPr>
        <w:t xml:space="preserve"> медосмотра водителей и устанавливает возможность максимально получить только 5 баллов, что является ограничением конкуренции при проведении конкурса и наруш</w:t>
      </w:r>
      <w:r w:rsidRPr="006E61DE">
        <w:rPr>
          <w:sz w:val="28"/>
          <w:szCs w:val="28"/>
        </w:rPr>
        <w:t>е</w:t>
      </w:r>
      <w:r w:rsidRPr="006E61DE">
        <w:rPr>
          <w:sz w:val="28"/>
          <w:szCs w:val="28"/>
        </w:rPr>
        <w:t>нием части 1 статьи 17 Закона о защите конкуренции.</w:t>
      </w:r>
    </w:p>
    <w:p w:rsidR="0045039F" w:rsidRPr="006E61DE" w:rsidRDefault="0045039F" w:rsidP="006E61DE">
      <w:pPr>
        <w:ind w:firstLine="720"/>
        <w:jc w:val="both"/>
        <w:rPr>
          <w:sz w:val="28"/>
          <w:szCs w:val="28"/>
        </w:rPr>
      </w:pPr>
      <w:r w:rsidRPr="006E61DE">
        <w:rPr>
          <w:sz w:val="28"/>
          <w:szCs w:val="28"/>
        </w:rPr>
        <w:t xml:space="preserve"> Пунктом 10.4.2 Информационной карты конкурсной документации установлено требование к автобусам: возможность перевозки малом</w:t>
      </w:r>
      <w:r w:rsidRPr="006E61DE">
        <w:rPr>
          <w:sz w:val="28"/>
          <w:szCs w:val="28"/>
        </w:rPr>
        <w:t>о</w:t>
      </w:r>
      <w:r w:rsidRPr="006E61DE">
        <w:rPr>
          <w:sz w:val="28"/>
          <w:szCs w:val="28"/>
        </w:rPr>
        <w:t xml:space="preserve">бильных групп населения в соответствии с ГОСТ </w:t>
      </w:r>
      <w:proofErr w:type="gramStart"/>
      <w:r w:rsidRPr="006E61DE">
        <w:rPr>
          <w:sz w:val="28"/>
          <w:szCs w:val="28"/>
        </w:rPr>
        <w:t>Р</w:t>
      </w:r>
      <w:proofErr w:type="gramEnd"/>
      <w:r w:rsidRPr="006E61DE">
        <w:rPr>
          <w:sz w:val="28"/>
          <w:szCs w:val="28"/>
        </w:rPr>
        <w:t xml:space="preserve"> 50844-95 «Автобусы </w:t>
      </w:r>
      <w:r w:rsidRPr="006E61DE">
        <w:rPr>
          <w:sz w:val="28"/>
          <w:szCs w:val="28"/>
        </w:rPr>
        <w:lastRenderedPageBreak/>
        <w:t>для перевозки инвалидов (подтверждается копией ПТС либо оплаченным договором на переоборудование). Участник конкурса, указав такую во</w:t>
      </w:r>
      <w:r w:rsidRPr="006E61DE">
        <w:rPr>
          <w:sz w:val="28"/>
          <w:szCs w:val="28"/>
        </w:rPr>
        <w:t>з</w:t>
      </w:r>
      <w:r w:rsidRPr="006E61DE">
        <w:rPr>
          <w:sz w:val="28"/>
          <w:szCs w:val="28"/>
        </w:rPr>
        <w:t xml:space="preserve">можность, получает 10 баллов. </w:t>
      </w:r>
    </w:p>
    <w:p w:rsidR="0045039F" w:rsidRPr="006E61DE" w:rsidRDefault="0045039F" w:rsidP="006E61DE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E61DE">
        <w:rPr>
          <w:rFonts w:ascii="Times New Roman" w:hAnsi="Times New Roman"/>
          <w:sz w:val="28"/>
          <w:szCs w:val="28"/>
        </w:rPr>
        <w:t>Приравнивание баллов при предоставлении подтверждения наличия оборудованного транспортного средства в собственности и оплаченного договора на переоборудования влечет к ущемлению прав конкурсантов имеющих оборудованные транспортные средства в собственности и как следствие к ограничению конкуренции между такими участниками, так как оплаченный договор на переоборудование не является подтверждением т</w:t>
      </w:r>
      <w:r w:rsidRPr="006E61DE">
        <w:rPr>
          <w:rFonts w:ascii="Times New Roman" w:hAnsi="Times New Roman"/>
          <w:sz w:val="28"/>
          <w:szCs w:val="28"/>
        </w:rPr>
        <w:t>о</w:t>
      </w:r>
      <w:r w:rsidRPr="006E61DE">
        <w:rPr>
          <w:rFonts w:ascii="Times New Roman" w:hAnsi="Times New Roman"/>
          <w:sz w:val="28"/>
          <w:szCs w:val="28"/>
        </w:rPr>
        <w:t>го факта, что такое переоборудование будет произведено.</w:t>
      </w:r>
      <w:proofErr w:type="gramEnd"/>
      <w:r w:rsidRPr="006E61DE">
        <w:rPr>
          <w:rFonts w:ascii="Times New Roman" w:hAnsi="Times New Roman"/>
          <w:sz w:val="28"/>
          <w:szCs w:val="28"/>
        </w:rPr>
        <w:t xml:space="preserve"> Кроме того, и</w:t>
      </w:r>
      <w:r w:rsidRPr="006E61DE">
        <w:rPr>
          <w:rFonts w:ascii="Times New Roman" w:hAnsi="Times New Roman"/>
          <w:sz w:val="28"/>
          <w:szCs w:val="28"/>
        </w:rPr>
        <w:t>с</w:t>
      </w:r>
      <w:r w:rsidRPr="006E61DE">
        <w:rPr>
          <w:rFonts w:ascii="Times New Roman" w:hAnsi="Times New Roman"/>
          <w:sz w:val="28"/>
          <w:szCs w:val="28"/>
        </w:rPr>
        <w:t>ходя из положений формы договора на осуществление маршрутных па</w:t>
      </w:r>
      <w:r w:rsidRPr="006E61DE">
        <w:rPr>
          <w:rFonts w:ascii="Times New Roman" w:hAnsi="Times New Roman"/>
          <w:sz w:val="28"/>
          <w:szCs w:val="28"/>
        </w:rPr>
        <w:t>с</w:t>
      </w:r>
      <w:r w:rsidRPr="006E61DE">
        <w:rPr>
          <w:rFonts w:ascii="Times New Roman" w:hAnsi="Times New Roman"/>
          <w:sz w:val="28"/>
          <w:szCs w:val="28"/>
        </w:rPr>
        <w:t xml:space="preserve">сажирских перевозок автомобильным транспортом, организуемых сверх государственного заказа, </w:t>
      </w:r>
      <w:proofErr w:type="gramStart"/>
      <w:r w:rsidRPr="006E61D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E61DE">
        <w:rPr>
          <w:rFonts w:ascii="Times New Roman" w:hAnsi="Times New Roman"/>
          <w:sz w:val="28"/>
          <w:szCs w:val="28"/>
        </w:rPr>
        <w:t xml:space="preserve"> исполнением перевозчиком обяз</w:t>
      </w:r>
      <w:r w:rsidRPr="006E61DE">
        <w:rPr>
          <w:rFonts w:ascii="Times New Roman" w:hAnsi="Times New Roman"/>
          <w:sz w:val="28"/>
          <w:szCs w:val="28"/>
        </w:rPr>
        <w:t>а</w:t>
      </w:r>
      <w:r w:rsidRPr="006E61DE">
        <w:rPr>
          <w:rFonts w:ascii="Times New Roman" w:hAnsi="Times New Roman"/>
          <w:sz w:val="28"/>
          <w:szCs w:val="28"/>
        </w:rPr>
        <w:t xml:space="preserve">тельства по перевозке маломобильных групп населения отсутствует. </w:t>
      </w:r>
    </w:p>
    <w:p w:rsidR="0045039F" w:rsidRPr="006E61DE" w:rsidRDefault="0045039F" w:rsidP="006E61DE">
      <w:pPr>
        <w:ind w:firstLine="720"/>
        <w:jc w:val="both"/>
        <w:rPr>
          <w:sz w:val="28"/>
          <w:szCs w:val="28"/>
        </w:rPr>
      </w:pPr>
      <w:r w:rsidRPr="006E61DE">
        <w:rPr>
          <w:sz w:val="28"/>
          <w:szCs w:val="28"/>
        </w:rPr>
        <w:t xml:space="preserve">Следовательно, действия </w:t>
      </w:r>
      <w:r w:rsidR="000268D7">
        <w:rPr>
          <w:sz w:val="28"/>
          <w:szCs w:val="28"/>
        </w:rPr>
        <w:t>орг</w:t>
      </w:r>
      <w:r w:rsidR="006B5F4C">
        <w:rPr>
          <w:sz w:val="28"/>
          <w:szCs w:val="28"/>
        </w:rPr>
        <w:t xml:space="preserve">анизатора конкурса – администрации Комсомольского района по </w:t>
      </w:r>
      <w:r w:rsidRPr="006E61DE">
        <w:rPr>
          <w:sz w:val="28"/>
          <w:szCs w:val="28"/>
        </w:rPr>
        <w:t xml:space="preserve"> приравниванию баллов при предоставлении подтверждения наличия оборудованного транспортного средства в со</w:t>
      </w:r>
      <w:r w:rsidRPr="006E61DE">
        <w:rPr>
          <w:sz w:val="28"/>
          <w:szCs w:val="28"/>
        </w:rPr>
        <w:t>б</w:t>
      </w:r>
      <w:r w:rsidRPr="006E61DE">
        <w:rPr>
          <w:sz w:val="28"/>
          <w:szCs w:val="28"/>
        </w:rPr>
        <w:t>ственности и оплаченного договора на переоборудования нарушает часть 1 статьи 17 Закона о защите конкуренции.</w:t>
      </w:r>
    </w:p>
    <w:p w:rsidR="00202F85" w:rsidRPr="006E61DE" w:rsidRDefault="0045039F" w:rsidP="006E61DE">
      <w:pPr>
        <w:ind w:firstLine="720"/>
        <w:jc w:val="both"/>
        <w:rPr>
          <w:sz w:val="28"/>
          <w:szCs w:val="28"/>
        </w:rPr>
      </w:pPr>
      <w:r w:rsidRPr="006E61DE">
        <w:rPr>
          <w:sz w:val="28"/>
          <w:szCs w:val="28"/>
        </w:rPr>
        <w:t xml:space="preserve"> </w:t>
      </w:r>
      <w:proofErr w:type="gramStart"/>
      <w:r w:rsidR="00202F85" w:rsidRPr="006E61DE">
        <w:rPr>
          <w:sz w:val="28"/>
          <w:szCs w:val="28"/>
        </w:rPr>
        <w:t>В соответствии с пунктом 2.3 постановления Кабинета Министров Чувашской Республики от 15.04.2005 № 96</w:t>
      </w:r>
      <w:r w:rsidR="006D5AB2" w:rsidRPr="006E61DE">
        <w:rPr>
          <w:sz w:val="28"/>
          <w:szCs w:val="28"/>
        </w:rPr>
        <w:t xml:space="preserve"> и п.2.3</w:t>
      </w:r>
      <w:r w:rsidR="00202F85" w:rsidRPr="006E61DE">
        <w:rPr>
          <w:sz w:val="28"/>
          <w:szCs w:val="28"/>
        </w:rPr>
        <w:t xml:space="preserve"> </w:t>
      </w:r>
      <w:r w:rsidR="006D5AB2" w:rsidRPr="006E61DE">
        <w:rPr>
          <w:sz w:val="28"/>
          <w:szCs w:val="28"/>
        </w:rPr>
        <w:t>Положения об орган</w:t>
      </w:r>
      <w:r w:rsidR="006D5AB2" w:rsidRPr="006E61DE">
        <w:rPr>
          <w:sz w:val="28"/>
          <w:szCs w:val="28"/>
        </w:rPr>
        <w:t>и</w:t>
      </w:r>
      <w:r w:rsidR="006D5AB2" w:rsidRPr="006E61DE">
        <w:rPr>
          <w:sz w:val="28"/>
          <w:szCs w:val="28"/>
        </w:rPr>
        <w:t>зации пассажирских перевозок автомобильным транспортом в Комсомол</w:t>
      </w:r>
      <w:r w:rsidR="006D5AB2" w:rsidRPr="006E61DE">
        <w:rPr>
          <w:sz w:val="28"/>
          <w:szCs w:val="28"/>
        </w:rPr>
        <w:t>ь</w:t>
      </w:r>
      <w:r w:rsidR="006D5AB2" w:rsidRPr="006E61DE">
        <w:rPr>
          <w:sz w:val="28"/>
          <w:szCs w:val="28"/>
        </w:rPr>
        <w:t xml:space="preserve">ском районе  </w:t>
      </w:r>
      <w:r w:rsidR="00202F85" w:rsidRPr="006E61DE">
        <w:rPr>
          <w:sz w:val="28"/>
          <w:szCs w:val="28"/>
        </w:rPr>
        <w:t>установлено, что при  принятии решения об изменении  с</w:t>
      </w:r>
      <w:r w:rsidR="00202F85" w:rsidRPr="006E61DE">
        <w:rPr>
          <w:sz w:val="28"/>
          <w:szCs w:val="28"/>
        </w:rPr>
        <w:t>у</w:t>
      </w:r>
      <w:r w:rsidR="00202F85" w:rsidRPr="006E61DE">
        <w:rPr>
          <w:sz w:val="28"/>
          <w:szCs w:val="28"/>
        </w:rPr>
        <w:t>ществующего маршрута  уполномоченный орган организует на маршруте предварительное обследование дорожных условий на предмет их соотве</w:t>
      </w:r>
      <w:r w:rsidR="00202F85" w:rsidRPr="006E61DE">
        <w:rPr>
          <w:sz w:val="28"/>
          <w:szCs w:val="28"/>
        </w:rPr>
        <w:t>т</w:t>
      </w:r>
      <w:r w:rsidR="00202F85" w:rsidRPr="006E61DE">
        <w:rPr>
          <w:sz w:val="28"/>
          <w:szCs w:val="28"/>
        </w:rPr>
        <w:t>ствия требованиям безопасности движения;</w:t>
      </w:r>
      <w:proofErr w:type="gramEnd"/>
      <w:r w:rsidR="00202F85" w:rsidRPr="006E61DE">
        <w:rPr>
          <w:sz w:val="28"/>
          <w:szCs w:val="28"/>
        </w:rPr>
        <w:t xml:space="preserve">  определяет по типам и маркам требуемое для обслуживания  маршрута количество автобусов, устанавл</w:t>
      </w:r>
      <w:r w:rsidR="00202F85" w:rsidRPr="006E61DE">
        <w:rPr>
          <w:sz w:val="28"/>
          <w:szCs w:val="28"/>
        </w:rPr>
        <w:t>и</w:t>
      </w:r>
      <w:r w:rsidR="00202F85" w:rsidRPr="006E61DE">
        <w:rPr>
          <w:sz w:val="28"/>
          <w:szCs w:val="28"/>
        </w:rPr>
        <w:t>вает интервалы их движения.</w:t>
      </w:r>
    </w:p>
    <w:p w:rsidR="00202F85" w:rsidRPr="006E61DE" w:rsidRDefault="00202F85" w:rsidP="006E61DE">
      <w:pPr>
        <w:ind w:firstLine="567"/>
        <w:jc w:val="both"/>
        <w:rPr>
          <w:sz w:val="28"/>
          <w:szCs w:val="28"/>
        </w:rPr>
      </w:pPr>
      <w:r w:rsidRPr="006E61DE">
        <w:rPr>
          <w:sz w:val="28"/>
          <w:szCs w:val="28"/>
        </w:rPr>
        <w:t>В соответствии с абзацем 18 статьи 7 Закона об организации пасс</w:t>
      </w:r>
      <w:r w:rsidRPr="006E61DE">
        <w:rPr>
          <w:sz w:val="28"/>
          <w:szCs w:val="28"/>
        </w:rPr>
        <w:t>а</w:t>
      </w:r>
      <w:r w:rsidRPr="006E61DE">
        <w:rPr>
          <w:sz w:val="28"/>
          <w:szCs w:val="28"/>
        </w:rPr>
        <w:t>жирских перевозок автомобильным транспортом в Чувашской Республике уполномоченный орган устанавливает требования по категории, классу, вместимости и минимальному количеству транспортных средств на ка</w:t>
      </w:r>
      <w:r w:rsidRPr="006E61DE">
        <w:rPr>
          <w:sz w:val="28"/>
          <w:szCs w:val="28"/>
        </w:rPr>
        <w:t>ж</w:t>
      </w:r>
      <w:r w:rsidRPr="006E61DE">
        <w:rPr>
          <w:sz w:val="28"/>
          <w:szCs w:val="28"/>
        </w:rPr>
        <w:t>дом регулярном автобусном маршруте исходя из пассажиропотока, пр</w:t>
      </w:r>
      <w:r w:rsidRPr="006E61DE">
        <w:rPr>
          <w:sz w:val="28"/>
          <w:szCs w:val="28"/>
        </w:rPr>
        <w:t>о</w:t>
      </w:r>
      <w:r w:rsidRPr="006E61DE">
        <w:rPr>
          <w:sz w:val="28"/>
          <w:szCs w:val="28"/>
        </w:rPr>
        <w:t>пускной способности объектов транспортной инфраструктуры.</w:t>
      </w:r>
    </w:p>
    <w:p w:rsidR="004063B9" w:rsidRPr="006E61DE" w:rsidRDefault="00202F85" w:rsidP="006E61D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6E61DE">
        <w:rPr>
          <w:sz w:val="28"/>
          <w:szCs w:val="28"/>
        </w:rPr>
        <w:t>Вместе с тем, предварительное обследование дорожных условий на предмет их соответствия требованиям безопасности движения</w:t>
      </w:r>
      <w:r w:rsidR="00E2326B" w:rsidRPr="006E61DE">
        <w:rPr>
          <w:sz w:val="28"/>
          <w:szCs w:val="28"/>
        </w:rPr>
        <w:t>, меропри</w:t>
      </w:r>
      <w:r w:rsidR="00E2326B" w:rsidRPr="006E61DE">
        <w:rPr>
          <w:sz w:val="28"/>
          <w:szCs w:val="28"/>
        </w:rPr>
        <w:t>я</w:t>
      </w:r>
      <w:r w:rsidR="00E2326B" w:rsidRPr="006E61DE">
        <w:rPr>
          <w:sz w:val="28"/>
          <w:szCs w:val="28"/>
        </w:rPr>
        <w:t xml:space="preserve">тия определяющие </w:t>
      </w:r>
      <w:r w:rsidRPr="006E61DE">
        <w:rPr>
          <w:sz w:val="28"/>
          <w:szCs w:val="28"/>
        </w:rPr>
        <w:t xml:space="preserve"> тип и марк</w:t>
      </w:r>
      <w:r w:rsidR="001B1F18" w:rsidRPr="006E61DE">
        <w:rPr>
          <w:sz w:val="28"/>
          <w:szCs w:val="28"/>
        </w:rPr>
        <w:t>у</w:t>
      </w:r>
      <w:r w:rsidRPr="006E61DE">
        <w:rPr>
          <w:sz w:val="28"/>
          <w:szCs w:val="28"/>
        </w:rPr>
        <w:t xml:space="preserve"> требуемо</w:t>
      </w:r>
      <w:r w:rsidR="00E2326B" w:rsidRPr="006E61DE">
        <w:rPr>
          <w:sz w:val="28"/>
          <w:szCs w:val="28"/>
        </w:rPr>
        <w:t>го</w:t>
      </w:r>
      <w:r w:rsidRPr="006E61DE">
        <w:rPr>
          <w:sz w:val="28"/>
          <w:szCs w:val="28"/>
        </w:rPr>
        <w:t xml:space="preserve"> для обслуживания  маршрута количеств</w:t>
      </w:r>
      <w:r w:rsidR="001B1F18" w:rsidRPr="006E61DE">
        <w:rPr>
          <w:sz w:val="28"/>
          <w:szCs w:val="28"/>
        </w:rPr>
        <w:t>а</w:t>
      </w:r>
      <w:r w:rsidRPr="006E61DE">
        <w:rPr>
          <w:sz w:val="28"/>
          <w:szCs w:val="28"/>
        </w:rPr>
        <w:t xml:space="preserve"> автобусов</w:t>
      </w:r>
      <w:r w:rsidR="001B1F18" w:rsidRPr="006E61DE">
        <w:rPr>
          <w:sz w:val="28"/>
          <w:szCs w:val="28"/>
        </w:rPr>
        <w:t xml:space="preserve"> и</w:t>
      </w:r>
      <w:r w:rsidRPr="006E61DE">
        <w:rPr>
          <w:sz w:val="28"/>
          <w:szCs w:val="28"/>
        </w:rPr>
        <w:t xml:space="preserve"> интервалы их движения</w:t>
      </w:r>
      <w:r w:rsidR="006B5F4C">
        <w:rPr>
          <w:sz w:val="28"/>
          <w:szCs w:val="28"/>
        </w:rPr>
        <w:t xml:space="preserve"> организатором  пассажи</w:t>
      </w:r>
      <w:r w:rsidR="006B5F4C">
        <w:rPr>
          <w:sz w:val="28"/>
          <w:szCs w:val="28"/>
        </w:rPr>
        <w:t>р</w:t>
      </w:r>
      <w:r w:rsidR="006B5F4C">
        <w:rPr>
          <w:sz w:val="28"/>
          <w:szCs w:val="28"/>
        </w:rPr>
        <w:t xml:space="preserve">ских перевозок </w:t>
      </w:r>
      <w:r w:rsidR="001B1F18" w:rsidRPr="006E61DE">
        <w:rPr>
          <w:sz w:val="28"/>
          <w:szCs w:val="28"/>
        </w:rPr>
        <w:t xml:space="preserve"> не проводились.</w:t>
      </w:r>
    </w:p>
    <w:p w:rsidR="00202F85" w:rsidRPr="006E61DE" w:rsidRDefault="001B1F18" w:rsidP="006E61D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6E61DE">
        <w:rPr>
          <w:sz w:val="28"/>
          <w:szCs w:val="28"/>
        </w:rPr>
        <w:t>Требование по категории, классу, вместимости и минимальному к</w:t>
      </w:r>
      <w:r w:rsidRPr="006E61DE">
        <w:rPr>
          <w:sz w:val="28"/>
          <w:szCs w:val="28"/>
        </w:rPr>
        <w:t>о</w:t>
      </w:r>
      <w:r w:rsidRPr="006E61DE">
        <w:rPr>
          <w:sz w:val="28"/>
          <w:szCs w:val="28"/>
        </w:rPr>
        <w:t>личеству транспортных средств на  регулярном автобусном маршруте  в конкурсной документации не предъявлялось.</w:t>
      </w:r>
    </w:p>
    <w:p w:rsidR="006D5AB2" w:rsidRPr="006E61DE" w:rsidRDefault="006B5F4C" w:rsidP="006E61DE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Пунктом </w:t>
      </w:r>
      <w:r w:rsidR="006D5AB2" w:rsidRPr="006E61DE">
        <w:rPr>
          <w:rFonts w:ascii="Times New Roman" w:hAnsi="Times New Roman"/>
          <w:sz w:val="28"/>
          <w:szCs w:val="28"/>
        </w:rPr>
        <w:t>4 ч</w:t>
      </w:r>
      <w:r>
        <w:rPr>
          <w:rFonts w:ascii="Times New Roman" w:hAnsi="Times New Roman"/>
          <w:sz w:val="28"/>
          <w:szCs w:val="28"/>
        </w:rPr>
        <w:t xml:space="preserve">асти </w:t>
      </w:r>
      <w:r w:rsidR="006D5AB2" w:rsidRPr="006E61DE">
        <w:rPr>
          <w:rFonts w:ascii="Times New Roman" w:hAnsi="Times New Roman"/>
          <w:sz w:val="28"/>
          <w:szCs w:val="28"/>
        </w:rPr>
        <w:t>2.2 Положения об организации пассажирских пер</w:t>
      </w:r>
      <w:r w:rsidR="006D5AB2" w:rsidRPr="006E61DE">
        <w:rPr>
          <w:rFonts w:ascii="Times New Roman" w:hAnsi="Times New Roman"/>
          <w:sz w:val="28"/>
          <w:szCs w:val="28"/>
        </w:rPr>
        <w:t>е</w:t>
      </w:r>
      <w:r w:rsidR="006D5AB2" w:rsidRPr="006E61DE">
        <w:rPr>
          <w:rFonts w:ascii="Times New Roman" w:hAnsi="Times New Roman"/>
          <w:sz w:val="28"/>
          <w:szCs w:val="28"/>
        </w:rPr>
        <w:t xml:space="preserve">возок автомобильным транспортом в Комсомольском районе установлено, что  конкурсная документация должна содержать, в том числе сведения о </w:t>
      </w:r>
      <w:r w:rsidR="006D5AB2" w:rsidRPr="006E61DE">
        <w:rPr>
          <w:rFonts w:ascii="Times New Roman" w:hAnsi="Times New Roman"/>
          <w:sz w:val="28"/>
          <w:szCs w:val="28"/>
        </w:rPr>
        <w:lastRenderedPageBreak/>
        <w:t>выставляемом на конкурс маршруте либо отдельных отправлениях одного маршрута, необходимом количестве автобусов, требованиях к автобусам и т.д.  Однако</w:t>
      </w:r>
      <w:proofErr w:type="gramStart"/>
      <w:r w:rsidR="006D5AB2" w:rsidRPr="006E61DE">
        <w:rPr>
          <w:rFonts w:ascii="Times New Roman" w:hAnsi="Times New Roman"/>
          <w:sz w:val="28"/>
          <w:szCs w:val="28"/>
        </w:rPr>
        <w:t>,</w:t>
      </w:r>
      <w:proofErr w:type="gramEnd"/>
      <w:r w:rsidR="006D5AB2" w:rsidRPr="006E61DE">
        <w:rPr>
          <w:rFonts w:ascii="Times New Roman" w:hAnsi="Times New Roman"/>
          <w:sz w:val="28"/>
          <w:szCs w:val="28"/>
        </w:rPr>
        <w:t xml:space="preserve"> в конкурсной документации данные сведения отсутствуют, что является существенным нарушением при формировании  заказчиком конкурсной документации.</w:t>
      </w:r>
    </w:p>
    <w:p w:rsidR="009A6818" w:rsidRPr="006B5F4C" w:rsidRDefault="009A6818" w:rsidP="006E61DE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6E61DE">
        <w:rPr>
          <w:rFonts w:ascii="Times New Roman" w:hAnsi="Times New Roman"/>
          <w:sz w:val="28"/>
          <w:szCs w:val="28"/>
        </w:rPr>
        <w:t>Пунктом 10.2 Информационной карты установлен критерий оценки «Наличие опыта по организации перевозок пассажиров». Комиссия счит</w:t>
      </w:r>
      <w:r w:rsidRPr="006E61DE">
        <w:rPr>
          <w:rFonts w:ascii="Times New Roman" w:hAnsi="Times New Roman"/>
          <w:sz w:val="28"/>
          <w:szCs w:val="28"/>
        </w:rPr>
        <w:t>а</w:t>
      </w:r>
      <w:r w:rsidRPr="006E61DE">
        <w:rPr>
          <w:rFonts w:ascii="Times New Roman" w:hAnsi="Times New Roman"/>
          <w:sz w:val="28"/>
          <w:szCs w:val="28"/>
        </w:rPr>
        <w:t>ет, что данный критерий установлен некорректно.  В соответствии со ст</w:t>
      </w:r>
      <w:r w:rsidRPr="006E61DE">
        <w:rPr>
          <w:rFonts w:ascii="Times New Roman" w:hAnsi="Times New Roman"/>
          <w:sz w:val="28"/>
          <w:szCs w:val="28"/>
        </w:rPr>
        <w:t>а</w:t>
      </w:r>
      <w:r w:rsidRPr="006E61DE">
        <w:rPr>
          <w:rFonts w:ascii="Times New Roman" w:hAnsi="Times New Roman"/>
          <w:sz w:val="28"/>
          <w:szCs w:val="28"/>
        </w:rPr>
        <w:t>тьей 4  Закона  Чувашской Республики от 29.12.2003 №48 «Об организации и пассажирских перевозок автомобильным транспортом в Чувашской Ре</w:t>
      </w:r>
      <w:r w:rsidRPr="006E61DE">
        <w:rPr>
          <w:rFonts w:ascii="Times New Roman" w:hAnsi="Times New Roman"/>
          <w:sz w:val="28"/>
          <w:szCs w:val="28"/>
        </w:rPr>
        <w:t>с</w:t>
      </w:r>
      <w:r w:rsidRPr="006E61DE">
        <w:rPr>
          <w:rFonts w:ascii="Times New Roman" w:hAnsi="Times New Roman"/>
          <w:sz w:val="28"/>
          <w:szCs w:val="28"/>
        </w:rPr>
        <w:t>публике» организация регулярных пассажирских перевозок автомобил</w:t>
      </w:r>
      <w:r w:rsidRPr="006E61DE">
        <w:rPr>
          <w:rFonts w:ascii="Times New Roman" w:hAnsi="Times New Roman"/>
          <w:sz w:val="28"/>
          <w:szCs w:val="28"/>
        </w:rPr>
        <w:t>ь</w:t>
      </w:r>
      <w:r w:rsidRPr="006E61DE">
        <w:rPr>
          <w:rFonts w:ascii="Times New Roman" w:hAnsi="Times New Roman"/>
          <w:sz w:val="28"/>
          <w:szCs w:val="28"/>
        </w:rPr>
        <w:t>ным транспортом на межмуниципальных (пригородных и междугородных) маршрутах, а также участие в организации регулярных пассажирских п</w:t>
      </w:r>
      <w:r w:rsidRPr="006E61DE">
        <w:rPr>
          <w:rFonts w:ascii="Times New Roman" w:hAnsi="Times New Roman"/>
          <w:sz w:val="28"/>
          <w:szCs w:val="28"/>
        </w:rPr>
        <w:t>е</w:t>
      </w:r>
      <w:r w:rsidRPr="006E61DE">
        <w:rPr>
          <w:rFonts w:ascii="Times New Roman" w:hAnsi="Times New Roman"/>
          <w:sz w:val="28"/>
          <w:szCs w:val="28"/>
        </w:rPr>
        <w:t xml:space="preserve">ревозок автомобильным транспортом на межрегиональных маршрутах осуществляется </w:t>
      </w:r>
      <w:r w:rsidRPr="006B5F4C">
        <w:rPr>
          <w:rFonts w:ascii="Times New Roman" w:hAnsi="Times New Roman"/>
          <w:sz w:val="28"/>
          <w:szCs w:val="28"/>
        </w:rPr>
        <w:t>уполномоченным органом. Как указывалось ранее, упо</w:t>
      </w:r>
      <w:r w:rsidRPr="006B5F4C">
        <w:rPr>
          <w:rFonts w:ascii="Times New Roman" w:hAnsi="Times New Roman"/>
          <w:sz w:val="28"/>
          <w:szCs w:val="28"/>
        </w:rPr>
        <w:t>л</w:t>
      </w:r>
      <w:r w:rsidRPr="006B5F4C">
        <w:rPr>
          <w:rFonts w:ascii="Times New Roman" w:hAnsi="Times New Roman"/>
          <w:sz w:val="28"/>
          <w:szCs w:val="28"/>
        </w:rPr>
        <w:t xml:space="preserve">номоченным органом </w:t>
      </w:r>
      <w:r w:rsidR="006B5F4C">
        <w:rPr>
          <w:rFonts w:ascii="Times New Roman" w:hAnsi="Times New Roman"/>
          <w:sz w:val="28"/>
          <w:szCs w:val="28"/>
        </w:rPr>
        <w:t xml:space="preserve"> по организации пассажирских перевозок </w:t>
      </w:r>
      <w:r w:rsidRPr="006B5F4C">
        <w:rPr>
          <w:rFonts w:ascii="Times New Roman" w:hAnsi="Times New Roman"/>
          <w:sz w:val="28"/>
          <w:szCs w:val="28"/>
        </w:rPr>
        <w:t xml:space="preserve"> </w:t>
      </w:r>
      <w:r w:rsidR="006B5F4C" w:rsidRPr="006B5F4C">
        <w:rPr>
          <w:rFonts w:ascii="Times New Roman" w:hAnsi="Times New Roman"/>
          <w:sz w:val="28"/>
          <w:szCs w:val="28"/>
        </w:rPr>
        <w:t xml:space="preserve"> на терр</w:t>
      </w:r>
      <w:r w:rsidR="006B5F4C" w:rsidRPr="006B5F4C">
        <w:rPr>
          <w:rFonts w:ascii="Times New Roman" w:hAnsi="Times New Roman"/>
          <w:sz w:val="28"/>
          <w:szCs w:val="28"/>
        </w:rPr>
        <w:t>и</w:t>
      </w:r>
      <w:r w:rsidR="006B5F4C" w:rsidRPr="006B5F4C">
        <w:rPr>
          <w:rFonts w:ascii="Times New Roman" w:hAnsi="Times New Roman"/>
          <w:sz w:val="28"/>
          <w:szCs w:val="28"/>
        </w:rPr>
        <w:t>тории Комсомольского района является  отдел капитального строительства и жилищно-коммунального хозяйства администрации Комсомольского района</w:t>
      </w:r>
      <w:r w:rsidR="006B5F4C">
        <w:rPr>
          <w:rFonts w:ascii="Times New Roman" w:hAnsi="Times New Roman"/>
          <w:sz w:val="28"/>
          <w:szCs w:val="28"/>
        </w:rPr>
        <w:t>.</w:t>
      </w:r>
      <w:r w:rsidRPr="006B5F4C">
        <w:rPr>
          <w:rFonts w:ascii="Times New Roman" w:hAnsi="Times New Roman"/>
          <w:sz w:val="28"/>
          <w:szCs w:val="28"/>
        </w:rPr>
        <w:t xml:space="preserve">  </w:t>
      </w:r>
    </w:p>
    <w:p w:rsidR="009A6818" w:rsidRPr="006E61DE" w:rsidRDefault="009A6818" w:rsidP="006E61DE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6E61DE">
        <w:rPr>
          <w:rFonts w:ascii="Times New Roman" w:hAnsi="Times New Roman"/>
          <w:sz w:val="28"/>
          <w:szCs w:val="28"/>
        </w:rPr>
        <w:t>Таким образом, опыт в  области организации регулярных пассажи</w:t>
      </w:r>
      <w:r w:rsidRPr="006E61DE">
        <w:rPr>
          <w:rFonts w:ascii="Times New Roman" w:hAnsi="Times New Roman"/>
          <w:sz w:val="28"/>
          <w:szCs w:val="28"/>
        </w:rPr>
        <w:t>р</w:t>
      </w:r>
      <w:r w:rsidRPr="006E61DE">
        <w:rPr>
          <w:rFonts w:ascii="Times New Roman" w:hAnsi="Times New Roman"/>
          <w:sz w:val="28"/>
          <w:szCs w:val="28"/>
        </w:rPr>
        <w:t>ских перевозок может быть только у уполномоченного органа, а не у пер</w:t>
      </w:r>
      <w:r w:rsidRPr="006E61DE">
        <w:rPr>
          <w:rFonts w:ascii="Times New Roman" w:hAnsi="Times New Roman"/>
          <w:sz w:val="28"/>
          <w:szCs w:val="28"/>
        </w:rPr>
        <w:t>е</w:t>
      </w:r>
      <w:r w:rsidRPr="006E61DE">
        <w:rPr>
          <w:rFonts w:ascii="Times New Roman" w:hAnsi="Times New Roman"/>
          <w:sz w:val="28"/>
          <w:szCs w:val="28"/>
        </w:rPr>
        <w:t>возчика.</w:t>
      </w:r>
    </w:p>
    <w:p w:rsidR="009A6818" w:rsidRPr="006E61DE" w:rsidRDefault="009A6818" w:rsidP="006E61DE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6E61DE">
        <w:rPr>
          <w:rFonts w:ascii="Times New Roman" w:hAnsi="Times New Roman"/>
          <w:sz w:val="28"/>
          <w:szCs w:val="28"/>
        </w:rPr>
        <w:t>Критерий до 1 года составляет 0 баллов. Установление такого балла создает дискриминационные условия для участников рынка осуществл</w:t>
      </w:r>
      <w:r w:rsidRPr="006E61DE">
        <w:rPr>
          <w:rFonts w:ascii="Times New Roman" w:hAnsi="Times New Roman"/>
          <w:sz w:val="28"/>
          <w:szCs w:val="28"/>
        </w:rPr>
        <w:t>е</w:t>
      </w:r>
      <w:r w:rsidRPr="006E61DE">
        <w:rPr>
          <w:rFonts w:ascii="Times New Roman" w:hAnsi="Times New Roman"/>
          <w:sz w:val="28"/>
          <w:szCs w:val="28"/>
        </w:rPr>
        <w:t>ния пассажирских перевозок, которые осуществляют деятельность менее 1 года, что является нарушением части 1 статьи 17 закона о защите конк</w:t>
      </w:r>
      <w:r w:rsidRPr="006E61DE">
        <w:rPr>
          <w:rFonts w:ascii="Times New Roman" w:hAnsi="Times New Roman"/>
          <w:sz w:val="28"/>
          <w:szCs w:val="28"/>
        </w:rPr>
        <w:t>у</w:t>
      </w:r>
      <w:r w:rsidRPr="006E61DE">
        <w:rPr>
          <w:rFonts w:ascii="Times New Roman" w:hAnsi="Times New Roman"/>
          <w:sz w:val="28"/>
          <w:szCs w:val="28"/>
        </w:rPr>
        <w:t>ренции.</w:t>
      </w:r>
    </w:p>
    <w:p w:rsidR="009A6818" w:rsidRDefault="009A6818" w:rsidP="006E61DE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6E61DE">
        <w:rPr>
          <w:rFonts w:ascii="Times New Roman" w:hAnsi="Times New Roman"/>
          <w:sz w:val="28"/>
          <w:szCs w:val="28"/>
        </w:rPr>
        <w:t xml:space="preserve">Таким образом, Комиссия, проанализировав конкурсную </w:t>
      </w:r>
      <w:proofErr w:type="gramStart"/>
      <w:r w:rsidRPr="006E61DE">
        <w:rPr>
          <w:rFonts w:ascii="Times New Roman" w:hAnsi="Times New Roman"/>
          <w:sz w:val="28"/>
          <w:szCs w:val="28"/>
        </w:rPr>
        <w:t>документ</w:t>
      </w:r>
      <w:r w:rsidRPr="006E61DE">
        <w:rPr>
          <w:rFonts w:ascii="Times New Roman" w:hAnsi="Times New Roman"/>
          <w:sz w:val="28"/>
          <w:szCs w:val="28"/>
        </w:rPr>
        <w:t>а</w:t>
      </w:r>
      <w:r w:rsidRPr="006E61DE">
        <w:rPr>
          <w:rFonts w:ascii="Times New Roman" w:hAnsi="Times New Roman"/>
          <w:sz w:val="28"/>
          <w:szCs w:val="28"/>
        </w:rPr>
        <w:t>цию</w:t>
      </w:r>
      <w:proofErr w:type="gramEnd"/>
      <w:r w:rsidRPr="006E61DE">
        <w:rPr>
          <w:rFonts w:ascii="Times New Roman" w:hAnsi="Times New Roman"/>
          <w:sz w:val="28"/>
          <w:szCs w:val="28"/>
        </w:rPr>
        <w:t xml:space="preserve"> приходит к выводу, что установленные критерии оценки заявок ущемляют права и законные интересы отдельных хозяйствующих субъе</w:t>
      </w:r>
      <w:r w:rsidRPr="006E61DE">
        <w:rPr>
          <w:rFonts w:ascii="Times New Roman" w:hAnsi="Times New Roman"/>
          <w:sz w:val="28"/>
          <w:szCs w:val="28"/>
        </w:rPr>
        <w:t>к</w:t>
      </w:r>
      <w:r w:rsidRPr="006E61DE">
        <w:rPr>
          <w:rFonts w:ascii="Times New Roman" w:hAnsi="Times New Roman"/>
          <w:sz w:val="28"/>
          <w:szCs w:val="28"/>
        </w:rPr>
        <w:t>тов, осуществляющих деятельность на рынке оказания услуг пассажирских перевозок, и предоставляют преимущественные условия для других</w:t>
      </w:r>
      <w:r w:rsidR="006B5F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B5F4C">
        <w:rPr>
          <w:rFonts w:ascii="Times New Roman" w:hAnsi="Times New Roman"/>
          <w:sz w:val="28"/>
          <w:szCs w:val="28"/>
        </w:rPr>
        <w:t>хо</w:t>
      </w:r>
      <w:r w:rsidR="006B5F4C">
        <w:rPr>
          <w:rFonts w:ascii="Times New Roman" w:hAnsi="Times New Roman"/>
          <w:sz w:val="28"/>
          <w:szCs w:val="28"/>
        </w:rPr>
        <w:t>з</w:t>
      </w:r>
      <w:r w:rsidR="006B5F4C">
        <w:rPr>
          <w:rFonts w:ascii="Times New Roman" w:hAnsi="Times New Roman"/>
          <w:sz w:val="28"/>
          <w:szCs w:val="28"/>
        </w:rPr>
        <w:t>субъектов</w:t>
      </w:r>
      <w:proofErr w:type="spellEnd"/>
      <w:r w:rsidRPr="006E61DE">
        <w:rPr>
          <w:rFonts w:ascii="Times New Roman" w:hAnsi="Times New Roman"/>
          <w:sz w:val="28"/>
          <w:szCs w:val="28"/>
        </w:rPr>
        <w:t xml:space="preserve">.  </w:t>
      </w:r>
    </w:p>
    <w:p w:rsidR="0030190B" w:rsidRPr="0030190B" w:rsidRDefault="0030190B" w:rsidP="0030190B">
      <w:pPr>
        <w:ind w:firstLine="708"/>
        <w:jc w:val="both"/>
        <w:rPr>
          <w:sz w:val="28"/>
          <w:szCs w:val="28"/>
        </w:rPr>
      </w:pPr>
      <w:proofErr w:type="gramStart"/>
      <w:r w:rsidRPr="0030190B">
        <w:rPr>
          <w:sz w:val="28"/>
          <w:szCs w:val="28"/>
        </w:rPr>
        <w:t xml:space="preserve">В связи с тем,  что договор </w:t>
      </w:r>
      <w:r>
        <w:rPr>
          <w:sz w:val="28"/>
          <w:szCs w:val="28"/>
        </w:rPr>
        <w:t>на осуществление маршрутных перевозок  автомобильным транспортом, организуемых сверх государственного зак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за </w:t>
      </w:r>
      <w:r w:rsidR="00CB4692" w:rsidRPr="006E61DE">
        <w:rPr>
          <w:sz w:val="28"/>
          <w:szCs w:val="28"/>
        </w:rPr>
        <w:t xml:space="preserve"> по лоту №2 – автобусный маршрут №2 «Комсомольское (автостанция) – Чурачики»</w:t>
      </w:r>
      <w:r w:rsidR="00CB4692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администрацией Комсомольского района уже заключен</w:t>
      </w:r>
      <w:r w:rsidRPr="0030190B">
        <w:rPr>
          <w:sz w:val="28"/>
          <w:szCs w:val="28"/>
        </w:rPr>
        <w:t>, К</w:t>
      </w:r>
      <w:r w:rsidRPr="0030190B">
        <w:rPr>
          <w:sz w:val="28"/>
          <w:szCs w:val="28"/>
        </w:rPr>
        <w:t>о</w:t>
      </w:r>
      <w:r w:rsidRPr="0030190B">
        <w:rPr>
          <w:sz w:val="28"/>
          <w:szCs w:val="28"/>
        </w:rPr>
        <w:t xml:space="preserve">миссия приходит к выводу о нецелесообразности выдачи  предписания.  </w:t>
      </w:r>
      <w:proofErr w:type="gramEnd"/>
    </w:p>
    <w:p w:rsidR="007B4313" w:rsidRPr="006E61DE" w:rsidRDefault="007B4313" w:rsidP="006E61DE">
      <w:pPr>
        <w:ind w:firstLine="708"/>
        <w:jc w:val="both"/>
        <w:rPr>
          <w:sz w:val="28"/>
          <w:szCs w:val="28"/>
        </w:rPr>
      </w:pPr>
      <w:r w:rsidRPr="006E61DE">
        <w:rPr>
          <w:sz w:val="28"/>
          <w:szCs w:val="28"/>
        </w:rPr>
        <w:t>Изучив представленные документы, выслушав доводы заявителя, а также, руководствуясь  статьей  23, частью 1 статьи 39, частями 1 – 4 ст</w:t>
      </w:r>
      <w:r w:rsidRPr="006E61DE">
        <w:rPr>
          <w:sz w:val="28"/>
          <w:szCs w:val="28"/>
        </w:rPr>
        <w:t>а</w:t>
      </w:r>
      <w:r w:rsidRPr="006E61DE">
        <w:rPr>
          <w:sz w:val="28"/>
          <w:szCs w:val="28"/>
        </w:rPr>
        <w:t xml:space="preserve">тьи  41, частью 1 статьи 49 Федерального закона от 26.07.2006 N 135-ФЗ "О защите конкуренции", Комиссия </w:t>
      </w:r>
    </w:p>
    <w:p w:rsidR="007B4313" w:rsidRPr="006E61DE" w:rsidRDefault="007B4313" w:rsidP="006E61D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4692" w:rsidRDefault="00CB4692" w:rsidP="006E61D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4692" w:rsidRDefault="00CB4692" w:rsidP="006E61D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4313" w:rsidRPr="006E61DE" w:rsidRDefault="007B4313" w:rsidP="006E61D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61DE">
        <w:rPr>
          <w:rFonts w:ascii="Times New Roman" w:hAnsi="Times New Roman" w:cs="Times New Roman"/>
          <w:b/>
          <w:sz w:val="28"/>
          <w:szCs w:val="28"/>
        </w:rPr>
        <w:lastRenderedPageBreak/>
        <w:t>РЕШИЛА:</w:t>
      </w:r>
    </w:p>
    <w:p w:rsidR="007B4313" w:rsidRPr="006E61DE" w:rsidRDefault="007B4313" w:rsidP="006E61D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4313" w:rsidRPr="006E61DE" w:rsidRDefault="007B4313" w:rsidP="006E61DE">
      <w:pPr>
        <w:ind w:firstLine="561"/>
        <w:jc w:val="both"/>
        <w:rPr>
          <w:sz w:val="28"/>
          <w:szCs w:val="28"/>
        </w:rPr>
      </w:pPr>
      <w:r w:rsidRPr="006E61DE">
        <w:rPr>
          <w:sz w:val="28"/>
          <w:szCs w:val="28"/>
        </w:rPr>
        <w:t xml:space="preserve">1.Признать в действиях   заказчика </w:t>
      </w:r>
      <w:proofErr w:type="gramStart"/>
      <w:r w:rsidRPr="006E61DE">
        <w:rPr>
          <w:sz w:val="28"/>
          <w:szCs w:val="28"/>
        </w:rPr>
        <w:t>-А</w:t>
      </w:r>
      <w:proofErr w:type="gramEnd"/>
      <w:r w:rsidRPr="006E61DE">
        <w:rPr>
          <w:sz w:val="28"/>
          <w:szCs w:val="28"/>
        </w:rPr>
        <w:t>дминистрации Комсомольского района  Чувашской Республики нарушение п.2 части 1 статьи 17 Фед</w:t>
      </w:r>
      <w:r w:rsidRPr="006E61DE">
        <w:rPr>
          <w:sz w:val="28"/>
          <w:szCs w:val="28"/>
        </w:rPr>
        <w:t>е</w:t>
      </w:r>
      <w:r w:rsidRPr="006E61DE">
        <w:rPr>
          <w:sz w:val="28"/>
          <w:szCs w:val="28"/>
        </w:rPr>
        <w:t>рального закона от 26.07.2006 N 135-ФЗ "О защите конкуренции".</w:t>
      </w:r>
    </w:p>
    <w:p w:rsidR="007B4313" w:rsidRPr="006E61DE" w:rsidRDefault="007B4313" w:rsidP="006E61DE">
      <w:pPr>
        <w:jc w:val="both"/>
        <w:rPr>
          <w:sz w:val="28"/>
          <w:szCs w:val="28"/>
        </w:rPr>
      </w:pPr>
      <w:r w:rsidRPr="006E61DE">
        <w:rPr>
          <w:sz w:val="28"/>
          <w:szCs w:val="28"/>
        </w:rPr>
        <w:tab/>
      </w:r>
    </w:p>
    <w:p w:rsidR="007B4313" w:rsidRPr="006E61DE" w:rsidRDefault="007B4313" w:rsidP="006E61DE">
      <w:pPr>
        <w:ind w:firstLine="706"/>
        <w:jc w:val="both"/>
        <w:rPr>
          <w:color w:val="000000"/>
          <w:sz w:val="28"/>
          <w:szCs w:val="28"/>
        </w:rPr>
      </w:pPr>
      <w:r w:rsidRPr="006E61DE">
        <w:rPr>
          <w:color w:val="000000"/>
          <w:sz w:val="28"/>
          <w:szCs w:val="28"/>
        </w:rPr>
        <w:t>Решение может быть обжаловано в течение трех месяцев со дня его принятия.</w:t>
      </w:r>
    </w:p>
    <w:p w:rsidR="007B4313" w:rsidRPr="006E61DE" w:rsidRDefault="007B4313" w:rsidP="006E61DE">
      <w:pPr>
        <w:pStyle w:val="ConsNormal"/>
        <w:ind w:right="0" w:firstLine="70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61DE">
        <w:rPr>
          <w:rFonts w:ascii="Times New Roman" w:hAnsi="Times New Roman" w:cs="Times New Roman"/>
          <w:color w:val="000000"/>
          <w:sz w:val="28"/>
          <w:szCs w:val="28"/>
          <w:u w:val="single"/>
        </w:rPr>
        <w:t>Примечание.</w:t>
      </w:r>
      <w:r w:rsidRPr="006E61DE">
        <w:rPr>
          <w:rFonts w:ascii="Times New Roman" w:hAnsi="Times New Roman" w:cs="Times New Roman"/>
          <w:color w:val="000000"/>
          <w:sz w:val="28"/>
          <w:szCs w:val="28"/>
        </w:rPr>
        <w:t xml:space="preserve"> За невыполнение в установленный срок законного р</w:t>
      </w:r>
      <w:r w:rsidRPr="006E61D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E61DE">
        <w:rPr>
          <w:rFonts w:ascii="Times New Roman" w:hAnsi="Times New Roman" w:cs="Times New Roman"/>
          <w:color w:val="000000"/>
          <w:sz w:val="28"/>
          <w:szCs w:val="28"/>
        </w:rPr>
        <w:t>шения антимонопольного органа частью 2.6 статьи 19.5 Кодекса Росси</w:t>
      </w:r>
      <w:r w:rsidRPr="006E61DE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6E61DE">
        <w:rPr>
          <w:rFonts w:ascii="Times New Roman" w:hAnsi="Times New Roman" w:cs="Times New Roman"/>
          <w:color w:val="000000"/>
          <w:sz w:val="28"/>
          <w:szCs w:val="28"/>
        </w:rPr>
        <w:t>ской Федерации об административных правонарушениях установлена а</w:t>
      </w:r>
      <w:r w:rsidRPr="006E61DE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6E61DE">
        <w:rPr>
          <w:rFonts w:ascii="Times New Roman" w:hAnsi="Times New Roman" w:cs="Times New Roman"/>
          <w:color w:val="000000"/>
          <w:sz w:val="28"/>
          <w:szCs w:val="28"/>
        </w:rPr>
        <w:t>министративная ответственность.</w:t>
      </w:r>
    </w:p>
    <w:p w:rsidR="007B4313" w:rsidRPr="006E61DE" w:rsidRDefault="007B4313" w:rsidP="006E61DE">
      <w:pPr>
        <w:autoSpaceDE w:val="0"/>
        <w:autoSpaceDN w:val="0"/>
        <w:adjustRightInd w:val="0"/>
        <w:ind w:firstLine="706"/>
        <w:jc w:val="both"/>
        <w:rPr>
          <w:color w:val="000000"/>
          <w:sz w:val="28"/>
          <w:szCs w:val="28"/>
        </w:rPr>
      </w:pPr>
      <w:r w:rsidRPr="006E61DE">
        <w:rPr>
          <w:color w:val="000000"/>
          <w:sz w:val="28"/>
          <w:szCs w:val="28"/>
        </w:rPr>
        <w:t>Привлечение к ответственности, предусмотренной законодател</w:t>
      </w:r>
      <w:r w:rsidRPr="006E61DE">
        <w:rPr>
          <w:color w:val="000000"/>
          <w:sz w:val="28"/>
          <w:szCs w:val="28"/>
        </w:rPr>
        <w:t>ь</w:t>
      </w:r>
      <w:r w:rsidRPr="006E61DE">
        <w:rPr>
          <w:color w:val="000000"/>
          <w:sz w:val="28"/>
          <w:szCs w:val="28"/>
        </w:rPr>
        <w:t>ством Российской Федерации, не освобождает от обязанности исполнить решение антимонопольного органа.</w:t>
      </w:r>
    </w:p>
    <w:p w:rsidR="007B4313" w:rsidRPr="006E61DE" w:rsidRDefault="007B4313" w:rsidP="006E61DE">
      <w:pPr>
        <w:jc w:val="both"/>
        <w:rPr>
          <w:sz w:val="28"/>
          <w:szCs w:val="28"/>
        </w:rPr>
      </w:pPr>
    </w:p>
    <w:p w:rsidR="007B4313" w:rsidRPr="006E61DE" w:rsidRDefault="007B4313" w:rsidP="006E61D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B4313" w:rsidRPr="006E61DE" w:rsidRDefault="007B4313" w:rsidP="006E61D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B4313" w:rsidRPr="006E61DE" w:rsidRDefault="007B4313" w:rsidP="006E61D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B4313" w:rsidRPr="006E61DE" w:rsidRDefault="007B4313" w:rsidP="006E61D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E61DE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     В.А. </w:t>
      </w:r>
      <w:proofErr w:type="spellStart"/>
      <w:r w:rsidRPr="006E61DE">
        <w:rPr>
          <w:rFonts w:ascii="Times New Roman" w:hAnsi="Times New Roman" w:cs="Times New Roman"/>
          <w:sz w:val="28"/>
          <w:szCs w:val="28"/>
        </w:rPr>
        <w:t>Котеев</w:t>
      </w:r>
      <w:proofErr w:type="spellEnd"/>
    </w:p>
    <w:p w:rsidR="007B4313" w:rsidRPr="006E61DE" w:rsidRDefault="007B4313" w:rsidP="006E61D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8236A" w:rsidRDefault="00E8236A" w:rsidP="00B62B5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62B5E" w:rsidRPr="006E61DE" w:rsidRDefault="007B4313" w:rsidP="00B62B5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E61DE">
        <w:rPr>
          <w:rFonts w:ascii="Times New Roman" w:hAnsi="Times New Roman" w:cs="Times New Roman"/>
          <w:sz w:val="28"/>
          <w:szCs w:val="28"/>
        </w:rPr>
        <w:t>Члены</w:t>
      </w:r>
      <w:r w:rsidR="00B62B5E">
        <w:rPr>
          <w:rFonts w:ascii="Times New Roman" w:hAnsi="Times New Roman" w:cs="Times New Roman"/>
          <w:sz w:val="28"/>
          <w:szCs w:val="28"/>
        </w:rPr>
        <w:t xml:space="preserve"> </w:t>
      </w:r>
      <w:r w:rsidRPr="006E61DE">
        <w:rPr>
          <w:rFonts w:ascii="Times New Roman" w:hAnsi="Times New Roman" w:cs="Times New Roman"/>
          <w:sz w:val="28"/>
          <w:szCs w:val="28"/>
        </w:rPr>
        <w:t xml:space="preserve"> Комиссии                                                                           </w:t>
      </w:r>
      <w:proofErr w:type="spellStart"/>
      <w:r w:rsidRPr="006E61DE">
        <w:rPr>
          <w:rFonts w:ascii="Times New Roman" w:hAnsi="Times New Roman" w:cs="Times New Roman"/>
          <w:sz w:val="28"/>
          <w:szCs w:val="28"/>
        </w:rPr>
        <w:t>Г.В.Чагина</w:t>
      </w:r>
      <w:proofErr w:type="spellEnd"/>
    </w:p>
    <w:p w:rsidR="007B4313" w:rsidRPr="006E61DE" w:rsidRDefault="007B4313" w:rsidP="00E8236A">
      <w:pPr>
        <w:pStyle w:val="ConsPlusNonformat"/>
        <w:ind w:left="708"/>
        <w:rPr>
          <w:rFonts w:ascii="Times New Roman" w:hAnsi="Times New Roman" w:cs="Times New Roman"/>
          <w:sz w:val="28"/>
          <w:szCs w:val="28"/>
        </w:rPr>
      </w:pPr>
      <w:r w:rsidRPr="006E61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6E61DE" w:rsidRPr="006E61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E8236A">
        <w:rPr>
          <w:rFonts w:ascii="Times New Roman" w:hAnsi="Times New Roman" w:cs="Times New Roman"/>
          <w:sz w:val="28"/>
          <w:szCs w:val="28"/>
        </w:rPr>
        <w:tab/>
      </w:r>
      <w:r w:rsidR="00E8236A">
        <w:rPr>
          <w:rFonts w:ascii="Times New Roman" w:hAnsi="Times New Roman" w:cs="Times New Roman"/>
          <w:sz w:val="28"/>
          <w:szCs w:val="28"/>
        </w:rPr>
        <w:tab/>
      </w:r>
      <w:r w:rsidR="00E8236A">
        <w:rPr>
          <w:rFonts w:ascii="Times New Roman" w:hAnsi="Times New Roman" w:cs="Times New Roman"/>
          <w:sz w:val="28"/>
          <w:szCs w:val="28"/>
        </w:rPr>
        <w:tab/>
      </w:r>
      <w:r w:rsidR="00E8236A">
        <w:rPr>
          <w:rFonts w:ascii="Times New Roman" w:hAnsi="Times New Roman" w:cs="Times New Roman"/>
          <w:sz w:val="28"/>
          <w:szCs w:val="28"/>
        </w:rPr>
        <w:tab/>
      </w:r>
      <w:r w:rsidR="00E8236A">
        <w:rPr>
          <w:rFonts w:ascii="Times New Roman" w:hAnsi="Times New Roman" w:cs="Times New Roman"/>
          <w:sz w:val="28"/>
          <w:szCs w:val="28"/>
        </w:rPr>
        <w:tab/>
      </w:r>
      <w:r w:rsidR="00E8236A">
        <w:rPr>
          <w:rFonts w:ascii="Times New Roman" w:hAnsi="Times New Roman" w:cs="Times New Roman"/>
          <w:sz w:val="28"/>
          <w:szCs w:val="28"/>
        </w:rPr>
        <w:tab/>
      </w:r>
      <w:r w:rsidR="00E8236A">
        <w:rPr>
          <w:rFonts w:ascii="Times New Roman" w:hAnsi="Times New Roman" w:cs="Times New Roman"/>
          <w:sz w:val="28"/>
          <w:szCs w:val="28"/>
        </w:rPr>
        <w:tab/>
      </w:r>
      <w:r w:rsidR="00E8236A">
        <w:rPr>
          <w:rFonts w:ascii="Times New Roman" w:hAnsi="Times New Roman" w:cs="Times New Roman"/>
          <w:sz w:val="28"/>
          <w:szCs w:val="28"/>
        </w:rPr>
        <w:tab/>
      </w:r>
      <w:r w:rsidR="00B62B5E">
        <w:rPr>
          <w:rFonts w:ascii="Times New Roman" w:hAnsi="Times New Roman" w:cs="Times New Roman"/>
          <w:sz w:val="28"/>
          <w:szCs w:val="28"/>
        </w:rPr>
        <w:tab/>
      </w:r>
      <w:r w:rsidR="00B62B5E">
        <w:rPr>
          <w:rFonts w:ascii="Times New Roman" w:hAnsi="Times New Roman" w:cs="Times New Roman"/>
          <w:sz w:val="28"/>
          <w:szCs w:val="28"/>
        </w:rPr>
        <w:tab/>
      </w:r>
      <w:r w:rsidR="00B62B5E">
        <w:rPr>
          <w:rFonts w:ascii="Times New Roman" w:hAnsi="Times New Roman" w:cs="Times New Roman"/>
          <w:sz w:val="28"/>
          <w:szCs w:val="28"/>
        </w:rPr>
        <w:tab/>
      </w:r>
      <w:r w:rsidR="00B62B5E">
        <w:rPr>
          <w:rFonts w:ascii="Times New Roman" w:hAnsi="Times New Roman" w:cs="Times New Roman"/>
          <w:sz w:val="28"/>
          <w:szCs w:val="28"/>
        </w:rPr>
        <w:tab/>
      </w:r>
      <w:r w:rsidR="00B62B5E">
        <w:rPr>
          <w:rFonts w:ascii="Times New Roman" w:hAnsi="Times New Roman" w:cs="Times New Roman"/>
          <w:sz w:val="28"/>
          <w:szCs w:val="28"/>
        </w:rPr>
        <w:tab/>
      </w:r>
      <w:r w:rsidR="00B62B5E">
        <w:rPr>
          <w:rFonts w:ascii="Times New Roman" w:hAnsi="Times New Roman" w:cs="Times New Roman"/>
          <w:sz w:val="28"/>
          <w:szCs w:val="28"/>
        </w:rPr>
        <w:tab/>
      </w:r>
      <w:r w:rsidR="00B62B5E">
        <w:rPr>
          <w:rFonts w:ascii="Times New Roman" w:hAnsi="Times New Roman" w:cs="Times New Roman"/>
          <w:sz w:val="28"/>
          <w:szCs w:val="28"/>
        </w:rPr>
        <w:tab/>
      </w:r>
      <w:r w:rsidR="00B62B5E">
        <w:rPr>
          <w:rFonts w:ascii="Times New Roman" w:hAnsi="Times New Roman" w:cs="Times New Roman"/>
          <w:sz w:val="28"/>
          <w:szCs w:val="28"/>
        </w:rPr>
        <w:tab/>
      </w:r>
      <w:r w:rsidR="00B62B5E">
        <w:rPr>
          <w:rFonts w:ascii="Times New Roman" w:hAnsi="Times New Roman" w:cs="Times New Roman"/>
          <w:sz w:val="28"/>
          <w:szCs w:val="28"/>
        </w:rPr>
        <w:tab/>
      </w:r>
      <w:r w:rsidR="00B62B5E">
        <w:rPr>
          <w:rFonts w:ascii="Times New Roman" w:hAnsi="Times New Roman" w:cs="Times New Roman"/>
          <w:sz w:val="28"/>
          <w:szCs w:val="28"/>
        </w:rPr>
        <w:tab/>
      </w:r>
      <w:r w:rsidR="00E8236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 w:rsidRPr="006E61DE">
        <w:rPr>
          <w:rFonts w:ascii="Times New Roman" w:hAnsi="Times New Roman" w:cs="Times New Roman"/>
          <w:sz w:val="28"/>
          <w:szCs w:val="28"/>
        </w:rPr>
        <w:t>Н.А.Давыдова</w:t>
      </w:r>
      <w:proofErr w:type="spellEnd"/>
    </w:p>
    <w:p w:rsidR="007B4313" w:rsidRPr="006E61DE" w:rsidRDefault="007B4313" w:rsidP="00B62B5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B4313" w:rsidRPr="006E61DE" w:rsidRDefault="007B4313" w:rsidP="00B62B5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B4313" w:rsidRPr="006E61DE" w:rsidRDefault="007B4313" w:rsidP="00B62B5E">
      <w:pPr>
        <w:rPr>
          <w:sz w:val="28"/>
          <w:szCs w:val="28"/>
        </w:rPr>
      </w:pPr>
    </w:p>
    <w:p w:rsidR="00E37C6F" w:rsidRPr="006E61DE" w:rsidRDefault="00E37C6F" w:rsidP="00B62B5E">
      <w:pPr>
        <w:ind w:firstLine="708"/>
        <w:jc w:val="both"/>
        <w:rPr>
          <w:sz w:val="28"/>
          <w:szCs w:val="28"/>
        </w:rPr>
      </w:pPr>
    </w:p>
    <w:p w:rsidR="00E37C6F" w:rsidRPr="006E61DE" w:rsidRDefault="00E37C6F" w:rsidP="00B62B5E">
      <w:pPr>
        <w:ind w:firstLine="708"/>
        <w:jc w:val="both"/>
        <w:rPr>
          <w:sz w:val="28"/>
          <w:szCs w:val="28"/>
        </w:rPr>
      </w:pPr>
    </w:p>
    <w:p w:rsidR="00E37C6F" w:rsidRPr="006E61DE" w:rsidRDefault="00E37C6F" w:rsidP="00B62B5E">
      <w:pPr>
        <w:ind w:firstLine="708"/>
        <w:jc w:val="both"/>
        <w:rPr>
          <w:sz w:val="28"/>
          <w:szCs w:val="28"/>
        </w:rPr>
      </w:pPr>
    </w:p>
    <w:p w:rsidR="00E37C6F" w:rsidRPr="006E61DE" w:rsidRDefault="00E37C6F" w:rsidP="006E61DE">
      <w:pPr>
        <w:ind w:firstLine="708"/>
        <w:jc w:val="both"/>
        <w:rPr>
          <w:sz w:val="28"/>
          <w:szCs w:val="28"/>
        </w:rPr>
      </w:pPr>
    </w:p>
    <w:p w:rsidR="00E37C6F" w:rsidRPr="006E61DE" w:rsidRDefault="00E37C6F" w:rsidP="006E61DE">
      <w:pPr>
        <w:ind w:firstLine="708"/>
        <w:jc w:val="both"/>
        <w:rPr>
          <w:sz w:val="28"/>
          <w:szCs w:val="28"/>
        </w:rPr>
      </w:pPr>
    </w:p>
    <w:p w:rsidR="00E37C6F" w:rsidRPr="006E61DE" w:rsidRDefault="00E37C6F" w:rsidP="006E61DE">
      <w:pPr>
        <w:ind w:firstLine="708"/>
        <w:jc w:val="both"/>
        <w:rPr>
          <w:sz w:val="28"/>
          <w:szCs w:val="28"/>
        </w:rPr>
      </w:pPr>
    </w:p>
    <w:p w:rsidR="00E37C6F" w:rsidRPr="006E61DE" w:rsidRDefault="00E37C6F" w:rsidP="006E61DE">
      <w:pPr>
        <w:ind w:firstLine="708"/>
        <w:jc w:val="both"/>
        <w:rPr>
          <w:sz w:val="28"/>
          <w:szCs w:val="28"/>
        </w:rPr>
      </w:pPr>
    </w:p>
    <w:p w:rsidR="00E37C6F" w:rsidRPr="006E61DE" w:rsidRDefault="00E37C6F" w:rsidP="006E61DE">
      <w:pPr>
        <w:ind w:firstLine="708"/>
        <w:jc w:val="both"/>
        <w:rPr>
          <w:sz w:val="28"/>
          <w:szCs w:val="28"/>
        </w:rPr>
      </w:pPr>
    </w:p>
    <w:p w:rsidR="00E37C6F" w:rsidRPr="006E61DE" w:rsidRDefault="00E37C6F" w:rsidP="006E61DE">
      <w:pPr>
        <w:ind w:firstLine="708"/>
        <w:jc w:val="both"/>
        <w:rPr>
          <w:sz w:val="28"/>
          <w:szCs w:val="28"/>
        </w:rPr>
      </w:pPr>
    </w:p>
    <w:p w:rsidR="00E37C6F" w:rsidRPr="006E61DE" w:rsidRDefault="00E37C6F" w:rsidP="006E61DE">
      <w:pPr>
        <w:ind w:firstLine="708"/>
        <w:jc w:val="both"/>
        <w:rPr>
          <w:sz w:val="28"/>
          <w:szCs w:val="28"/>
        </w:rPr>
      </w:pPr>
    </w:p>
    <w:p w:rsidR="00E37C6F" w:rsidRPr="006E61DE" w:rsidRDefault="00E37C6F" w:rsidP="006E61DE">
      <w:pPr>
        <w:ind w:firstLine="708"/>
        <w:jc w:val="both"/>
        <w:rPr>
          <w:sz w:val="28"/>
          <w:szCs w:val="28"/>
        </w:rPr>
      </w:pPr>
    </w:p>
    <w:p w:rsidR="00E37C6F" w:rsidRPr="006E61DE" w:rsidRDefault="00E37C6F" w:rsidP="006E61DE">
      <w:pPr>
        <w:ind w:firstLine="708"/>
        <w:jc w:val="both"/>
        <w:rPr>
          <w:sz w:val="28"/>
          <w:szCs w:val="28"/>
        </w:rPr>
      </w:pPr>
    </w:p>
    <w:p w:rsidR="00E37C6F" w:rsidRPr="006E61DE" w:rsidRDefault="00E37C6F" w:rsidP="006E61DE">
      <w:pPr>
        <w:ind w:firstLine="708"/>
        <w:jc w:val="both"/>
        <w:rPr>
          <w:sz w:val="28"/>
          <w:szCs w:val="28"/>
        </w:rPr>
      </w:pPr>
    </w:p>
    <w:p w:rsidR="00E37C6F" w:rsidRPr="006E61DE" w:rsidRDefault="00E37C6F" w:rsidP="006E61DE">
      <w:pPr>
        <w:ind w:firstLine="708"/>
        <w:jc w:val="both"/>
        <w:rPr>
          <w:sz w:val="28"/>
          <w:szCs w:val="28"/>
        </w:rPr>
      </w:pPr>
    </w:p>
    <w:p w:rsidR="00E37C6F" w:rsidRPr="006E61DE" w:rsidRDefault="00E37C6F" w:rsidP="006E61DE">
      <w:pPr>
        <w:ind w:firstLine="708"/>
        <w:jc w:val="both"/>
        <w:rPr>
          <w:sz w:val="28"/>
          <w:szCs w:val="28"/>
        </w:rPr>
      </w:pPr>
    </w:p>
    <w:p w:rsidR="00E37C6F" w:rsidRPr="006E61DE" w:rsidRDefault="00E37C6F" w:rsidP="006E61DE">
      <w:pPr>
        <w:ind w:firstLine="708"/>
        <w:jc w:val="both"/>
        <w:rPr>
          <w:sz w:val="28"/>
          <w:szCs w:val="28"/>
        </w:rPr>
      </w:pPr>
    </w:p>
    <w:p w:rsidR="00E37C6F" w:rsidRPr="006E61DE" w:rsidRDefault="00E37C6F" w:rsidP="006E61DE">
      <w:pPr>
        <w:ind w:firstLine="708"/>
        <w:jc w:val="both"/>
        <w:rPr>
          <w:sz w:val="28"/>
          <w:szCs w:val="28"/>
        </w:rPr>
      </w:pPr>
    </w:p>
    <w:p w:rsidR="00E37C6F" w:rsidRPr="006E61DE" w:rsidRDefault="00E37C6F" w:rsidP="006E61DE">
      <w:pPr>
        <w:ind w:firstLine="708"/>
        <w:jc w:val="both"/>
        <w:rPr>
          <w:sz w:val="28"/>
          <w:szCs w:val="28"/>
        </w:rPr>
      </w:pPr>
    </w:p>
    <w:p w:rsidR="00E37C6F" w:rsidRPr="006E61DE" w:rsidRDefault="00E37C6F" w:rsidP="006E61DE">
      <w:pPr>
        <w:ind w:firstLine="708"/>
        <w:jc w:val="both"/>
        <w:rPr>
          <w:sz w:val="28"/>
          <w:szCs w:val="28"/>
        </w:rPr>
      </w:pPr>
    </w:p>
    <w:p w:rsidR="00E37C6F" w:rsidRPr="006E61DE" w:rsidRDefault="00E37C6F" w:rsidP="006E61DE">
      <w:pPr>
        <w:ind w:firstLine="708"/>
        <w:jc w:val="both"/>
        <w:rPr>
          <w:sz w:val="28"/>
          <w:szCs w:val="28"/>
        </w:rPr>
      </w:pPr>
    </w:p>
    <w:p w:rsidR="00CB041E" w:rsidRPr="006E61DE" w:rsidRDefault="00CB041E" w:rsidP="006E61DE">
      <w:pPr>
        <w:jc w:val="both"/>
        <w:rPr>
          <w:sz w:val="28"/>
          <w:szCs w:val="28"/>
        </w:rPr>
      </w:pPr>
    </w:p>
    <w:p w:rsidR="00CB041E" w:rsidRPr="006E61DE" w:rsidRDefault="00CB041E" w:rsidP="006E61DE">
      <w:pPr>
        <w:jc w:val="both"/>
        <w:rPr>
          <w:sz w:val="28"/>
          <w:szCs w:val="28"/>
        </w:rPr>
      </w:pPr>
      <w:r w:rsidRPr="006E61DE">
        <w:rPr>
          <w:sz w:val="28"/>
          <w:szCs w:val="28"/>
        </w:rPr>
        <w:tab/>
      </w:r>
    </w:p>
    <w:p w:rsidR="00CB041E" w:rsidRPr="006E61DE" w:rsidRDefault="00CB041E" w:rsidP="006E61DE">
      <w:pPr>
        <w:ind w:firstLine="708"/>
        <w:jc w:val="both"/>
        <w:rPr>
          <w:sz w:val="28"/>
          <w:szCs w:val="28"/>
        </w:rPr>
      </w:pPr>
    </w:p>
    <w:p w:rsidR="00CB041E" w:rsidRPr="006E61DE" w:rsidRDefault="00CB041E" w:rsidP="006E61DE">
      <w:pPr>
        <w:jc w:val="both"/>
        <w:rPr>
          <w:sz w:val="28"/>
          <w:szCs w:val="28"/>
        </w:rPr>
      </w:pPr>
      <w:r w:rsidRPr="006E61DE">
        <w:rPr>
          <w:sz w:val="28"/>
          <w:szCs w:val="28"/>
        </w:rPr>
        <w:tab/>
        <w:t xml:space="preserve"> </w:t>
      </w:r>
    </w:p>
    <w:p w:rsidR="00CB041E" w:rsidRPr="006E61DE" w:rsidRDefault="00CB041E" w:rsidP="006E61DE">
      <w:pPr>
        <w:ind w:firstLine="708"/>
        <w:jc w:val="both"/>
        <w:rPr>
          <w:sz w:val="28"/>
          <w:szCs w:val="28"/>
        </w:rPr>
      </w:pPr>
    </w:p>
    <w:sectPr w:rsidR="00CB041E" w:rsidRPr="006E61DE" w:rsidSect="0002528A">
      <w:footerReference w:type="even" r:id="rId7"/>
      <w:footerReference w:type="default" r:id="rId8"/>
      <w:pgSz w:w="11906" w:h="16838"/>
      <w:pgMar w:top="1138" w:right="1138" w:bottom="576" w:left="1699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35D" w:rsidRDefault="0093135D">
      <w:r>
        <w:separator/>
      </w:r>
    </w:p>
  </w:endnote>
  <w:endnote w:type="continuationSeparator" w:id="0">
    <w:p w:rsidR="0093135D" w:rsidRDefault="00931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90B" w:rsidRDefault="0030190B" w:rsidP="0002528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0190B" w:rsidRDefault="0030190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90B" w:rsidRDefault="0030190B" w:rsidP="0002528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07A1D">
      <w:rPr>
        <w:rStyle w:val="a8"/>
        <w:noProof/>
      </w:rPr>
      <w:t>2</w:t>
    </w:r>
    <w:r>
      <w:rPr>
        <w:rStyle w:val="a8"/>
      </w:rPr>
      <w:fldChar w:fldCharType="end"/>
    </w:r>
  </w:p>
  <w:p w:rsidR="0030190B" w:rsidRDefault="0030190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35D" w:rsidRDefault="0093135D">
      <w:r>
        <w:separator/>
      </w:r>
    </w:p>
  </w:footnote>
  <w:footnote w:type="continuationSeparator" w:id="0">
    <w:p w:rsidR="0093135D" w:rsidRDefault="009313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41E"/>
    <w:rsid w:val="0002528A"/>
    <w:rsid w:val="000268D7"/>
    <w:rsid w:val="00035645"/>
    <w:rsid w:val="00062479"/>
    <w:rsid w:val="000B7EBB"/>
    <w:rsid w:val="001515FA"/>
    <w:rsid w:val="001B1F18"/>
    <w:rsid w:val="001E2A33"/>
    <w:rsid w:val="00202F85"/>
    <w:rsid w:val="002F0089"/>
    <w:rsid w:val="0030190B"/>
    <w:rsid w:val="00307A1D"/>
    <w:rsid w:val="004063B9"/>
    <w:rsid w:val="0045039F"/>
    <w:rsid w:val="004F11A4"/>
    <w:rsid w:val="0055337A"/>
    <w:rsid w:val="005A0D22"/>
    <w:rsid w:val="005A2675"/>
    <w:rsid w:val="005F06AB"/>
    <w:rsid w:val="006106CF"/>
    <w:rsid w:val="006431F0"/>
    <w:rsid w:val="00652C23"/>
    <w:rsid w:val="006B5F4C"/>
    <w:rsid w:val="006D5AB2"/>
    <w:rsid w:val="006E61DE"/>
    <w:rsid w:val="007144D5"/>
    <w:rsid w:val="007609F8"/>
    <w:rsid w:val="007B4313"/>
    <w:rsid w:val="0093135D"/>
    <w:rsid w:val="00953035"/>
    <w:rsid w:val="00964C8C"/>
    <w:rsid w:val="009A6818"/>
    <w:rsid w:val="00A35054"/>
    <w:rsid w:val="00B62B5E"/>
    <w:rsid w:val="00C42BF8"/>
    <w:rsid w:val="00C911D3"/>
    <w:rsid w:val="00C965F3"/>
    <w:rsid w:val="00CB041E"/>
    <w:rsid w:val="00CB4692"/>
    <w:rsid w:val="00DE6802"/>
    <w:rsid w:val="00E2326B"/>
    <w:rsid w:val="00E37C6F"/>
    <w:rsid w:val="00E8236A"/>
    <w:rsid w:val="00F50CFB"/>
    <w:rsid w:val="00FD1819"/>
    <w:rsid w:val="00FE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B04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CB041E"/>
    <w:pPr>
      <w:ind w:firstLine="720"/>
      <w:jc w:val="both"/>
    </w:pPr>
    <w:rPr>
      <w:sz w:val="28"/>
      <w:lang w:eastAsia="en-US"/>
    </w:rPr>
  </w:style>
  <w:style w:type="character" w:customStyle="1" w:styleId="a4">
    <w:name w:val="Основной текст с отступом Знак"/>
    <w:basedOn w:val="a0"/>
    <w:link w:val="a3"/>
    <w:rsid w:val="00CB041E"/>
    <w:rPr>
      <w:rFonts w:ascii="Times New Roman" w:eastAsia="Times New Roman" w:hAnsi="Times New Roman" w:cs="Times New Roman"/>
      <w:sz w:val="28"/>
      <w:szCs w:val="24"/>
    </w:rPr>
  </w:style>
  <w:style w:type="paragraph" w:customStyle="1" w:styleId="a5">
    <w:name w:val="Таблицы (моноширинный)"/>
    <w:basedOn w:val="a"/>
    <w:next w:val="a"/>
    <w:rsid w:val="00CB0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footer"/>
    <w:basedOn w:val="a"/>
    <w:link w:val="a7"/>
    <w:rsid w:val="00CB041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B04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CB041E"/>
  </w:style>
  <w:style w:type="paragraph" w:customStyle="1" w:styleId="a9">
    <w:name w:val="Знак Знак Знак Знак Знак Знак Знак Знак Знак Знак Знак Знак Знак Знак Знак Знак Знак Знак Знак Знак Знак"/>
    <w:basedOn w:val="a"/>
    <w:rsid w:val="00CB041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CB041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rsid w:val="001515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F50CF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B04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CB041E"/>
    <w:pPr>
      <w:ind w:firstLine="720"/>
      <w:jc w:val="both"/>
    </w:pPr>
    <w:rPr>
      <w:sz w:val="28"/>
      <w:lang w:eastAsia="en-US"/>
    </w:rPr>
  </w:style>
  <w:style w:type="character" w:customStyle="1" w:styleId="a4">
    <w:name w:val="Основной текст с отступом Знак"/>
    <w:basedOn w:val="a0"/>
    <w:link w:val="a3"/>
    <w:rsid w:val="00CB041E"/>
    <w:rPr>
      <w:rFonts w:ascii="Times New Roman" w:eastAsia="Times New Roman" w:hAnsi="Times New Roman" w:cs="Times New Roman"/>
      <w:sz w:val="28"/>
      <w:szCs w:val="24"/>
    </w:rPr>
  </w:style>
  <w:style w:type="paragraph" w:customStyle="1" w:styleId="a5">
    <w:name w:val="Таблицы (моноширинный)"/>
    <w:basedOn w:val="a"/>
    <w:next w:val="a"/>
    <w:rsid w:val="00CB0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footer"/>
    <w:basedOn w:val="a"/>
    <w:link w:val="a7"/>
    <w:rsid w:val="00CB041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B04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CB041E"/>
  </w:style>
  <w:style w:type="paragraph" w:customStyle="1" w:styleId="a9">
    <w:name w:val="Знак Знак Знак Знак Знак Знак Знак Знак Знак Знак Знак Знак Знак Знак Знак Знак Знак Знак Знак Знак Знак"/>
    <w:basedOn w:val="a"/>
    <w:rsid w:val="00CB041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CB041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rsid w:val="001515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F50CF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3487</Words>
  <Characters>19877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</dc:creator>
  <cp:lastModifiedBy>Моисеева</cp:lastModifiedBy>
  <cp:revision>3</cp:revision>
  <dcterms:created xsi:type="dcterms:W3CDTF">2013-01-15T09:12:00Z</dcterms:created>
  <dcterms:modified xsi:type="dcterms:W3CDTF">2013-01-16T06:04:00Z</dcterms:modified>
</cp:coreProperties>
</file>