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9F" w:rsidRPr="003F779F" w:rsidRDefault="003F779F" w:rsidP="003F779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F779F">
        <w:rPr>
          <w:rFonts w:ascii="Times New Roman" w:eastAsia="Times New Roman" w:hAnsi="Times New Roman" w:cs="Times New Roman"/>
          <w:b/>
          <w:bCs/>
          <w:sz w:val="36"/>
          <w:szCs w:val="36"/>
          <w:lang w:eastAsia="ru-RU"/>
        </w:rPr>
        <w:t>АРБИТРАЖНЫЙ СУД</w:t>
      </w:r>
    </w:p>
    <w:p w:rsidR="003F779F" w:rsidRPr="003F779F" w:rsidRDefault="003F779F" w:rsidP="003F779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F779F">
        <w:rPr>
          <w:rFonts w:ascii="Times New Roman" w:eastAsia="Times New Roman" w:hAnsi="Times New Roman" w:cs="Times New Roman"/>
          <w:b/>
          <w:bCs/>
          <w:sz w:val="36"/>
          <w:szCs w:val="36"/>
          <w:lang w:eastAsia="ru-RU"/>
        </w:rPr>
        <w:t>ЧУВАШСКОЙ РЕСПУБЛИКИ-ЧУВАШИИ</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w:t>
      </w:r>
    </w:p>
    <w:p w:rsidR="003F779F" w:rsidRPr="003F779F" w:rsidRDefault="003F779F" w:rsidP="003F77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79F">
        <w:rPr>
          <w:rFonts w:ascii="Times New Roman" w:eastAsia="Times New Roman" w:hAnsi="Times New Roman" w:cs="Times New Roman"/>
          <w:b/>
          <w:bCs/>
          <w:sz w:val="24"/>
          <w:szCs w:val="24"/>
          <w:lang w:eastAsia="ru-RU"/>
        </w:rPr>
        <w:t>Именем Российской Федерации</w:t>
      </w:r>
    </w:p>
    <w:p w:rsidR="003F779F" w:rsidRPr="003F779F" w:rsidRDefault="003F779F" w:rsidP="003F779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3F779F">
        <w:rPr>
          <w:rFonts w:ascii="Times New Roman" w:eastAsia="Times New Roman" w:hAnsi="Times New Roman" w:cs="Times New Roman"/>
          <w:sz w:val="24"/>
          <w:szCs w:val="24"/>
          <w:lang w:eastAsia="ru-RU"/>
        </w:rPr>
        <w:t> </w:t>
      </w:r>
    </w:p>
    <w:p w:rsidR="003F779F" w:rsidRPr="003F779F" w:rsidRDefault="003F779F" w:rsidP="003F77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F779F">
        <w:rPr>
          <w:rFonts w:ascii="Times New Roman" w:eastAsia="Times New Roman" w:hAnsi="Times New Roman" w:cs="Times New Roman"/>
          <w:b/>
          <w:bCs/>
          <w:sz w:val="24"/>
          <w:szCs w:val="24"/>
          <w:lang w:eastAsia="ru-RU"/>
        </w:rPr>
        <w:t>Р</w:t>
      </w:r>
      <w:proofErr w:type="gramEnd"/>
      <w:r w:rsidRPr="003F779F">
        <w:rPr>
          <w:rFonts w:ascii="Times New Roman" w:eastAsia="Times New Roman" w:hAnsi="Times New Roman" w:cs="Times New Roman"/>
          <w:b/>
          <w:bCs/>
          <w:sz w:val="24"/>
          <w:szCs w:val="24"/>
          <w:lang w:eastAsia="ru-RU"/>
        </w:rPr>
        <w:t xml:space="preserve"> Е Ш Е Н И Е</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г. Чебоксары</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Дело № А79-10543/2012</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28 ноября 2012 года</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Резолютивная часть решения объявлена 21.11.2012. Полный текст решения изготовлен 28.11.2012.</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Арбитражный суд в составе судьи Бойко О.И.,</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при ведении протокола судебного заседания секретарём судебного заседания Епифановой С.П.,</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рассмотрев в открытом судебном заседании дело по заявлению</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Чувашской республиканской общественной организации «Союз обществ охотников и рыболовов Чувашской Республики», г. Чебоксары</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к Управлению Федеральной антимонопольной службы по Чувашской Республике-Чувашии, г. Чебоксары</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xml:space="preserve">о признании </w:t>
      </w:r>
      <w:proofErr w:type="gramStart"/>
      <w:r w:rsidRPr="003F779F">
        <w:rPr>
          <w:rFonts w:ascii="Times New Roman" w:eastAsia="Times New Roman" w:hAnsi="Times New Roman" w:cs="Times New Roman"/>
          <w:sz w:val="24"/>
          <w:szCs w:val="24"/>
          <w:lang w:eastAsia="ru-RU"/>
        </w:rPr>
        <w:t>недействительными</w:t>
      </w:r>
      <w:proofErr w:type="gramEnd"/>
      <w:r w:rsidRPr="003F779F">
        <w:rPr>
          <w:rFonts w:ascii="Times New Roman" w:eastAsia="Times New Roman" w:hAnsi="Times New Roman" w:cs="Times New Roman"/>
          <w:sz w:val="24"/>
          <w:szCs w:val="24"/>
          <w:lang w:eastAsia="ru-RU"/>
        </w:rPr>
        <w:t xml:space="preserve"> решения и предписаний от 29.05.2012 по делу № 69/05-АМЗ-2012,</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lastRenderedPageBreak/>
        <w:t>заинтересованные лица:</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Кабинет Министров Чувашской Республики, г. Чебоксары,</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Государственная служба Чувашской Республики по охране, контролю и регулированию использования объектов животного мира и среды обитания, г. Чебоксары,</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при участии:</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от заявителя – Ермакова Д.А. по доверенности от 15.08.2012,</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от УФАС по ЧР – Даниловой С.Г. по доверенности от 16.08.2012 № 01-46/5866,</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установил:</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xml:space="preserve">Чувашская республиканская общественная организация «Союз обществ охотников и рыболовов Чувашской Республики» (далее – заявитель, организация) обратилась в арбитражный суд с заявлением к Управлению Федеральной антимонопольной службы по Чувашской Республике-Чувашии (далее – Управление) о признании </w:t>
      </w:r>
      <w:proofErr w:type="gramStart"/>
      <w:r w:rsidRPr="003F779F">
        <w:rPr>
          <w:rFonts w:ascii="Times New Roman" w:eastAsia="Times New Roman" w:hAnsi="Times New Roman" w:cs="Times New Roman"/>
          <w:sz w:val="24"/>
          <w:szCs w:val="24"/>
          <w:lang w:eastAsia="ru-RU"/>
        </w:rPr>
        <w:t>недействительными</w:t>
      </w:r>
      <w:proofErr w:type="gramEnd"/>
      <w:r w:rsidRPr="003F779F">
        <w:rPr>
          <w:rFonts w:ascii="Times New Roman" w:eastAsia="Times New Roman" w:hAnsi="Times New Roman" w:cs="Times New Roman"/>
          <w:sz w:val="24"/>
          <w:szCs w:val="24"/>
          <w:lang w:eastAsia="ru-RU"/>
        </w:rPr>
        <w:t xml:space="preserve"> решения и предписания от 29.05.2012 по делу № 69/05-АМЗ-2012.</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F779F">
        <w:rPr>
          <w:rFonts w:ascii="Times New Roman" w:eastAsia="Times New Roman" w:hAnsi="Times New Roman" w:cs="Times New Roman"/>
          <w:sz w:val="24"/>
          <w:szCs w:val="24"/>
          <w:lang w:eastAsia="ru-RU"/>
        </w:rPr>
        <w:t>Заявитель указал, что данным решением распоряжение Кабинета Министров Чувашской Республики от 11.09.2009 № 298-р признано нарушающим требования пункта 7 части 1 статьи 15 Федерального закона от 26.07.2006 № 135-ФЗ «О защите конкуренции», а Государственная служба Чувашской Республики по охране, контролю и регулированию использования объектов животного мира и среды обитания признана нарушившей пункт 7 части 1 статьи 15 указанного закона.</w:t>
      </w:r>
      <w:proofErr w:type="gramEnd"/>
      <w:r w:rsidRPr="003F779F">
        <w:rPr>
          <w:rFonts w:ascii="Times New Roman" w:eastAsia="Times New Roman" w:hAnsi="Times New Roman" w:cs="Times New Roman"/>
          <w:sz w:val="24"/>
          <w:szCs w:val="24"/>
          <w:lang w:eastAsia="ru-RU"/>
        </w:rPr>
        <w:t xml:space="preserve"> По мнению заявителя, организация была единственным претендентом на территории и акватории, </w:t>
      </w:r>
      <w:proofErr w:type="gramStart"/>
      <w:r w:rsidRPr="003F779F">
        <w:rPr>
          <w:rFonts w:ascii="Times New Roman" w:eastAsia="Times New Roman" w:hAnsi="Times New Roman" w:cs="Times New Roman"/>
          <w:sz w:val="24"/>
          <w:szCs w:val="24"/>
          <w:lang w:eastAsia="ru-RU"/>
        </w:rPr>
        <w:t>необходимых</w:t>
      </w:r>
      <w:proofErr w:type="gramEnd"/>
      <w:r w:rsidRPr="003F779F">
        <w:rPr>
          <w:rFonts w:ascii="Times New Roman" w:eastAsia="Times New Roman" w:hAnsi="Times New Roman" w:cs="Times New Roman"/>
          <w:sz w:val="24"/>
          <w:szCs w:val="24"/>
          <w:lang w:eastAsia="ru-RU"/>
        </w:rPr>
        <w:t xml:space="preserve"> для осуществления пользования объектами животного мира, отнесёнными к объектам охоты на территории </w:t>
      </w:r>
      <w:proofErr w:type="spellStart"/>
      <w:r w:rsidRPr="003F779F">
        <w:rPr>
          <w:rFonts w:ascii="Times New Roman" w:eastAsia="Times New Roman" w:hAnsi="Times New Roman" w:cs="Times New Roman"/>
          <w:sz w:val="24"/>
          <w:szCs w:val="24"/>
          <w:lang w:eastAsia="ru-RU"/>
        </w:rPr>
        <w:t>Вурнарского</w:t>
      </w:r>
      <w:proofErr w:type="spellEnd"/>
      <w:r w:rsidRPr="003F779F">
        <w:rPr>
          <w:rFonts w:ascii="Times New Roman" w:eastAsia="Times New Roman" w:hAnsi="Times New Roman" w:cs="Times New Roman"/>
          <w:sz w:val="24"/>
          <w:szCs w:val="24"/>
          <w:lang w:eastAsia="ru-RU"/>
        </w:rPr>
        <w:t xml:space="preserve"> района Чувашской Республики. Все потенциальные соискатели лицензий на право пользования объектами животного мира на данной территории имели одинаковый доступ к информации о незакреплённых охотничьих угодьях, но правом на участие в конкурсе не воспользовались. Заявитель считает, что предоставление лишь права пользования объектами животного мира нельзя расценивать в качестве предоставления государственной преференции.</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В судебном заседании представитель заявителя требования поддержал по основаниям, изложенным в заявлении.</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Представитель Управления в судебном заседании заявленные требования не признал по основаниям, изложенным в отзыве.</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Представители Кабинета Министров Чувашской Республики и Государственной службы Чувашской Республики по охране, контролю и регулированию использования объектов животного мира и среды обитания в судебное заседание не явились.</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Выслушав представителей лиц, участвующих в деле, изучив материалы дела, суд установил следующее.</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lastRenderedPageBreak/>
        <w:t xml:space="preserve">Распоряжением Кабинета Министров Чувашской Республики от 11.09.2009 № 298-р Чувашской республиканской общественной организации «Союз обществ охотников и рыболовов Чувашской Республики» сроком на 25 лет предоставлены в пользование объекты животного мира, отнесённые к объектам охоты, на территориях и акваториях </w:t>
      </w:r>
      <w:proofErr w:type="spellStart"/>
      <w:r w:rsidRPr="003F779F">
        <w:rPr>
          <w:rFonts w:ascii="Times New Roman" w:eastAsia="Times New Roman" w:hAnsi="Times New Roman" w:cs="Times New Roman"/>
          <w:sz w:val="24"/>
          <w:szCs w:val="24"/>
          <w:lang w:eastAsia="ru-RU"/>
        </w:rPr>
        <w:t>Вурнарского</w:t>
      </w:r>
      <w:proofErr w:type="spellEnd"/>
      <w:r w:rsidRPr="003F779F">
        <w:rPr>
          <w:rFonts w:ascii="Times New Roman" w:eastAsia="Times New Roman" w:hAnsi="Times New Roman" w:cs="Times New Roman"/>
          <w:sz w:val="24"/>
          <w:szCs w:val="24"/>
          <w:lang w:eastAsia="ru-RU"/>
        </w:rPr>
        <w:t xml:space="preserve"> района Чувашской Республики площадью 54,9 тыс. га в следующих границах:</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xml:space="preserve">- северная, восточная, южная и западная границы: места смыкания административных  границ </w:t>
      </w:r>
      <w:proofErr w:type="spellStart"/>
      <w:r w:rsidRPr="003F779F">
        <w:rPr>
          <w:rFonts w:ascii="Times New Roman" w:eastAsia="Times New Roman" w:hAnsi="Times New Roman" w:cs="Times New Roman"/>
          <w:sz w:val="24"/>
          <w:szCs w:val="24"/>
          <w:lang w:eastAsia="ru-RU"/>
        </w:rPr>
        <w:t>Вурнарского</w:t>
      </w:r>
      <w:proofErr w:type="spellEnd"/>
      <w:r w:rsidRPr="003F779F">
        <w:rPr>
          <w:rFonts w:ascii="Times New Roman" w:eastAsia="Times New Roman" w:hAnsi="Times New Roman" w:cs="Times New Roman"/>
          <w:sz w:val="24"/>
          <w:szCs w:val="24"/>
          <w:lang w:eastAsia="ru-RU"/>
        </w:rPr>
        <w:t xml:space="preserve">, </w:t>
      </w:r>
      <w:proofErr w:type="spellStart"/>
      <w:r w:rsidRPr="003F779F">
        <w:rPr>
          <w:rFonts w:ascii="Times New Roman" w:eastAsia="Times New Roman" w:hAnsi="Times New Roman" w:cs="Times New Roman"/>
          <w:sz w:val="24"/>
          <w:szCs w:val="24"/>
          <w:lang w:eastAsia="ru-RU"/>
        </w:rPr>
        <w:t>Шумерлинского</w:t>
      </w:r>
      <w:proofErr w:type="spellEnd"/>
      <w:r w:rsidRPr="003F779F">
        <w:rPr>
          <w:rFonts w:ascii="Times New Roman" w:eastAsia="Times New Roman" w:hAnsi="Times New Roman" w:cs="Times New Roman"/>
          <w:sz w:val="24"/>
          <w:szCs w:val="24"/>
          <w:lang w:eastAsia="ru-RU"/>
        </w:rPr>
        <w:t xml:space="preserve">, </w:t>
      </w:r>
      <w:proofErr w:type="spellStart"/>
      <w:r w:rsidRPr="003F779F">
        <w:rPr>
          <w:rFonts w:ascii="Times New Roman" w:eastAsia="Times New Roman" w:hAnsi="Times New Roman" w:cs="Times New Roman"/>
          <w:sz w:val="24"/>
          <w:szCs w:val="24"/>
          <w:lang w:eastAsia="ru-RU"/>
        </w:rPr>
        <w:t>Аликовского</w:t>
      </w:r>
      <w:proofErr w:type="spellEnd"/>
      <w:r w:rsidRPr="003F779F">
        <w:rPr>
          <w:rFonts w:ascii="Times New Roman" w:eastAsia="Times New Roman" w:hAnsi="Times New Roman" w:cs="Times New Roman"/>
          <w:sz w:val="24"/>
          <w:szCs w:val="24"/>
          <w:lang w:eastAsia="ru-RU"/>
        </w:rPr>
        <w:t xml:space="preserve"> районов на восток, затем на юг по административной границе </w:t>
      </w:r>
      <w:proofErr w:type="spellStart"/>
      <w:r w:rsidRPr="003F779F">
        <w:rPr>
          <w:rFonts w:ascii="Times New Roman" w:eastAsia="Times New Roman" w:hAnsi="Times New Roman" w:cs="Times New Roman"/>
          <w:sz w:val="24"/>
          <w:szCs w:val="24"/>
          <w:lang w:eastAsia="ru-RU"/>
        </w:rPr>
        <w:t>Вурнарского</w:t>
      </w:r>
      <w:proofErr w:type="spellEnd"/>
      <w:r w:rsidRPr="003F779F">
        <w:rPr>
          <w:rFonts w:ascii="Times New Roman" w:eastAsia="Times New Roman" w:hAnsi="Times New Roman" w:cs="Times New Roman"/>
          <w:sz w:val="24"/>
          <w:szCs w:val="24"/>
          <w:lang w:eastAsia="ru-RU"/>
        </w:rPr>
        <w:t xml:space="preserve"> района до пересечения с железной дорогой Чебоксары – Москва. Затем по этой дороге на северо-запад до </w:t>
      </w:r>
      <w:proofErr w:type="spellStart"/>
      <w:r w:rsidRPr="003F779F">
        <w:rPr>
          <w:rFonts w:ascii="Times New Roman" w:eastAsia="Times New Roman" w:hAnsi="Times New Roman" w:cs="Times New Roman"/>
          <w:sz w:val="24"/>
          <w:szCs w:val="24"/>
          <w:lang w:eastAsia="ru-RU"/>
        </w:rPr>
        <w:t>пгт</w:t>
      </w:r>
      <w:proofErr w:type="spellEnd"/>
      <w:r w:rsidRPr="003F779F">
        <w:rPr>
          <w:rFonts w:ascii="Times New Roman" w:eastAsia="Times New Roman" w:hAnsi="Times New Roman" w:cs="Times New Roman"/>
          <w:sz w:val="24"/>
          <w:szCs w:val="24"/>
          <w:lang w:eastAsia="ru-RU"/>
        </w:rPr>
        <w:t xml:space="preserve"> Вурнары. Далее по северным границам кварталов 4, 3, 2, 1 </w:t>
      </w:r>
      <w:proofErr w:type="spellStart"/>
      <w:r w:rsidRPr="003F779F">
        <w:rPr>
          <w:rFonts w:ascii="Times New Roman" w:eastAsia="Times New Roman" w:hAnsi="Times New Roman" w:cs="Times New Roman"/>
          <w:sz w:val="24"/>
          <w:szCs w:val="24"/>
          <w:lang w:eastAsia="ru-RU"/>
        </w:rPr>
        <w:t>Вурнарского</w:t>
      </w:r>
      <w:proofErr w:type="spellEnd"/>
      <w:r w:rsidRPr="003F779F">
        <w:rPr>
          <w:rFonts w:ascii="Times New Roman" w:eastAsia="Times New Roman" w:hAnsi="Times New Roman" w:cs="Times New Roman"/>
          <w:sz w:val="24"/>
          <w:szCs w:val="24"/>
          <w:lang w:eastAsia="ru-RU"/>
        </w:rPr>
        <w:t xml:space="preserve"> участкового лесничества до пересечения с границей заказника «Калининский». Далее от северо-восточного угла кв. 1 </w:t>
      </w:r>
      <w:proofErr w:type="spellStart"/>
      <w:r w:rsidRPr="003F779F">
        <w:rPr>
          <w:rFonts w:ascii="Times New Roman" w:eastAsia="Times New Roman" w:hAnsi="Times New Roman" w:cs="Times New Roman"/>
          <w:sz w:val="24"/>
          <w:szCs w:val="24"/>
          <w:lang w:eastAsia="ru-RU"/>
        </w:rPr>
        <w:t>Вурнарского</w:t>
      </w:r>
      <w:proofErr w:type="spellEnd"/>
      <w:r w:rsidRPr="003F779F">
        <w:rPr>
          <w:rFonts w:ascii="Times New Roman" w:eastAsia="Times New Roman" w:hAnsi="Times New Roman" w:cs="Times New Roman"/>
          <w:sz w:val="24"/>
          <w:szCs w:val="24"/>
          <w:lang w:eastAsia="ru-RU"/>
        </w:rPr>
        <w:t xml:space="preserve"> участкового лесничества по восточной границе заказника «Калининский» до места смыкания административных границ </w:t>
      </w:r>
      <w:proofErr w:type="spellStart"/>
      <w:r w:rsidRPr="003F779F">
        <w:rPr>
          <w:rFonts w:ascii="Times New Roman" w:eastAsia="Times New Roman" w:hAnsi="Times New Roman" w:cs="Times New Roman"/>
          <w:sz w:val="24"/>
          <w:szCs w:val="24"/>
          <w:lang w:eastAsia="ru-RU"/>
        </w:rPr>
        <w:t>Вурнарского</w:t>
      </w:r>
      <w:proofErr w:type="spellEnd"/>
      <w:r w:rsidRPr="003F779F">
        <w:rPr>
          <w:rFonts w:ascii="Times New Roman" w:eastAsia="Times New Roman" w:hAnsi="Times New Roman" w:cs="Times New Roman"/>
          <w:sz w:val="24"/>
          <w:szCs w:val="24"/>
          <w:lang w:eastAsia="ru-RU"/>
        </w:rPr>
        <w:t xml:space="preserve">, </w:t>
      </w:r>
      <w:proofErr w:type="spellStart"/>
      <w:r w:rsidRPr="003F779F">
        <w:rPr>
          <w:rFonts w:ascii="Times New Roman" w:eastAsia="Times New Roman" w:hAnsi="Times New Roman" w:cs="Times New Roman"/>
          <w:sz w:val="24"/>
          <w:szCs w:val="24"/>
          <w:lang w:eastAsia="ru-RU"/>
        </w:rPr>
        <w:t>Шумерлинского</w:t>
      </w:r>
      <w:proofErr w:type="spellEnd"/>
      <w:r w:rsidRPr="003F779F">
        <w:rPr>
          <w:rFonts w:ascii="Times New Roman" w:eastAsia="Times New Roman" w:hAnsi="Times New Roman" w:cs="Times New Roman"/>
          <w:sz w:val="24"/>
          <w:szCs w:val="24"/>
          <w:lang w:eastAsia="ru-RU"/>
        </w:rPr>
        <w:t xml:space="preserve">, </w:t>
      </w:r>
      <w:proofErr w:type="spellStart"/>
      <w:r w:rsidRPr="003F779F">
        <w:rPr>
          <w:rFonts w:ascii="Times New Roman" w:eastAsia="Times New Roman" w:hAnsi="Times New Roman" w:cs="Times New Roman"/>
          <w:sz w:val="24"/>
          <w:szCs w:val="24"/>
          <w:lang w:eastAsia="ru-RU"/>
        </w:rPr>
        <w:t>Аликовского</w:t>
      </w:r>
      <w:proofErr w:type="spellEnd"/>
      <w:r w:rsidRPr="003F779F">
        <w:rPr>
          <w:rFonts w:ascii="Times New Roman" w:eastAsia="Times New Roman" w:hAnsi="Times New Roman" w:cs="Times New Roman"/>
          <w:sz w:val="24"/>
          <w:szCs w:val="24"/>
          <w:lang w:eastAsia="ru-RU"/>
        </w:rPr>
        <w:t xml:space="preserve"> районов.</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28.09.2009 Чувашской республиканской общественной организации «Союз обществ охотников и рыболовов Чувашской Республики» выдана долгосрочная лицензия серии 21 № 0013 на пользование объектами животного мира. Срок действия лицензий – по 28.09.2034.</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xml:space="preserve">28.09.2009 между </w:t>
      </w:r>
      <w:proofErr w:type="spellStart"/>
      <w:r w:rsidRPr="003F779F">
        <w:rPr>
          <w:rFonts w:ascii="Times New Roman" w:eastAsia="Times New Roman" w:hAnsi="Times New Roman" w:cs="Times New Roman"/>
          <w:sz w:val="24"/>
          <w:szCs w:val="24"/>
          <w:lang w:eastAsia="ru-RU"/>
        </w:rPr>
        <w:t>Госохотрыбслужбой</w:t>
      </w:r>
      <w:proofErr w:type="spellEnd"/>
      <w:r w:rsidRPr="003F779F">
        <w:rPr>
          <w:rFonts w:ascii="Times New Roman" w:eastAsia="Times New Roman" w:hAnsi="Times New Roman" w:cs="Times New Roman"/>
          <w:sz w:val="24"/>
          <w:szCs w:val="24"/>
          <w:lang w:eastAsia="ru-RU"/>
        </w:rPr>
        <w:t xml:space="preserve"> Чувашской Республики и Чувашской республиканской общественной организации «Союз обществ охотников и рыболовов Чувашской Республики» заключен договор о предоставлении в пользование объектов животного мира на территориях, акваториях, необходимых для осуществления пользования, в Чувашской Республике.</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xml:space="preserve">По итогам рассмотрения обращения гражданина Измайлова Управлением принято решение от 29.05.2012 по делу № 69/05-АМЗ-2012. Данным решением Кабинет Министров Чувашской Республики и </w:t>
      </w:r>
      <w:proofErr w:type="spellStart"/>
      <w:r w:rsidRPr="003F779F">
        <w:rPr>
          <w:rFonts w:ascii="Times New Roman" w:eastAsia="Times New Roman" w:hAnsi="Times New Roman" w:cs="Times New Roman"/>
          <w:sz w:val="24"/>
          <w:szCs w:val="24"/>
          <w:lang w:eastAsia="ru-RU"/>
        </w:rPr>
        <w:t>Госохотрыбслужба</w:t>
      </w:r>
      <w:proofErr w:type="spellEnd"/>
      <w:r w:rsidRPr="003F779F">
        <w:rPr>
          <w:rFonts w:ascii="Times New Roman" w:eastAsia="Times New Roman" w:hAnsi="Times New Roman" w:cs="Times New Roman"/>
          <w:sz w:val="24"/>
          <w:szCs w:val="24"/>
          <w:lang w:eastAsia="ru-RU"/>
        </w:rPr>
        <w:t xml:space="preserve"> Чувашии признаны нарушившими пункт 7 части 1 статьи 15 Федерального закона от 26.07.2006 № 135-ФЗ «О защите конкуренции».</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xml:space="preserve">Предписаниями от 29.05.2012 Кабинету Министров Чувашской Республики предписано отменить распоряжения от 11.09.2009 № 298-р, </w:t>
      </w:r>
      <w:proofErr w:type="spellStart"/>
      <w:r w:rsidRPr="003F779F">
        <w:rPr>
          <w:rFonts w:ascii="Times New Roman" w:eastAsia="Times New Roman" w:hAnsi="Times New Roman" w:cs="Times New Roman"/>
          <w:sz w:val="24"/>
          <w:szCs w:val="24"/>
          <w:lang w:eastAsia="ru-RU"/>
        </w:rPr>
        <w:t>Госохотрыбслужбе</w:t>
      </w:r>
      <w:proofErr w:type="spellEnd"/>
      <w:r w:rsidRPr="003F779F">
        <w:rPr>
          <w:rFonts w:ascii="Times New Roman" w:eastAsia="Times New Roman" w:hAnsi="Times New Roman" w:cs="Times New Roman"/>
          <w:sz w:val="24"/>
          <w:szCs w:val="24"/>
          <w:lang w:eastAsia="ru-RU"/>
        </w:rPr>
        <w:t xml:space="preserve"> Чувашии предписано возвратить территории и акватории, необходимые для осуществления пользования животным миром Красноармейского района Чувашской Республики, переданных по договору от 28.09.2009 в качестве государственной преференции.</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Не согласившись с названными ненормативными правовыми актами, Чувашская республиканская общественная организация «Союз обществ охотников и рыболовов Чувашской Республики» обжаловала их в судебном порядке.</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F779F">
        <w:rPr>
          <w:rFonts w:ascii="Times New Roman" w:eastAsia="Times New Roman" w:hAnsi="Times New Roman" w:cs="Times New Roman"/>
          <w:sz w:val="24"/>
          <w:szCs w:val="24"/>
          <w:lang w:eastAsia="ru-RU"/>
        </w:rPr>
        <w:t>В силу пункт 7 части 1 статьи 15 Федерального закона от 26.07.2006   № 135-ФЗ «О защите конкуренции» (далее – Закон № 135-ФЗ)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w:t>
      </w:r>
      <w:proofErr w:type="gramEnd"/>
      <w:r w:rsidRPr="003F779F">
        <w:rPr>
          <w:rFonts w:ascii="Times New Roman" w:eastAsia="Times New Roman" w:hAnsi="Times New Roman" w:cs="Times New Roman"/>
          <w:sz w:val="24"/>
          <w:szCs w:val="24"/>
          <w:lang w:eastAsia="ru-RU"/>
        </w:rPr>
        <w:t xml:space="preserve"> и (или) осуществлять действия (бездействие), которые приводят или могут привести к недопущению, ограничению, </w:t>
      </w:r>
      <w:r w:rsidRPr="003F779F">
        <w:rPr>
          <w:rFonts w:ascii="Times New Roman" w:eastAsia="Times New Roman" w:hAnsi="Times New Roman" w:cs="Times New Roman"/>
          <w:sz w:val="24"/>
          <w:szCs w:val="24"/>
          <w:lang w:eastAsia="ru-RU"/>
        </w:rPr>
        <w:lastRenderedPageBreak/>
        <w:t>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предоставление государственной или муниципальной преференции в нарушение требований, установленных главой 5 настоящего Федерального закона.</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В соответствии со статьёй 37 Федерального закона от 24.05.1995 № 52-ФЗ «О животном мире» (далее Закон № 52-ФЗ), действовавшей до 01.04.2010, для получения долгосрочной лицензии на пользование животным миром заинтересованное юридическое лицо или индивидуальный предприниматель подаёт заявку, в которой указываются:</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сведения о заявителе;</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вид пользования животным миром;</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перечень объектов животного мира;</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границы и площадь территорий, необходимых для осуществления пользования заявленными для использования объектами животного мира;</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предполагаемый срок пользования животным миром.</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Заявки на получение объектов животного мира в пользование на территории Российской Федерации подаются в высший исполнительный орган государственной власти субъекта Российской Федерации.</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F779F">
        <w:rPr>
          <w:rFonts w:ascii="Times New Roman" w:eastAsia="Times New Roman" w:hAnsi="Times New Roman" w:cs="Times New Roman"/>
          <w:sz w:val="24"/>
          <w:szCs w:val="24"/>
          <w:lang w:eastAsia="ru-RU"/>
        </w:rPr>
        <w:t>Высший исполнительный орган государственной власти субъекта Российской Федерации на основании заключения соответствующего специально уполномоченного государственного органа субъекта Российской Федерации по охране, контролю и регулированию использования объектов животного мира и среды их обитания принимает решение о предоставлении заявленной территории или акватории, необходимых для осуществления пользования животным миром, согласовав с собственниками земель, землевладельцами, с уполномоченным Правительством Российской Федерации федеральным органом исполнительной власти</w:t>
      </w:r>
      <w:proofErr w:type="gramEnd"/>
      <w:r w:rsidRPr="003F779F">
        <w:rPr>
          <w:rFonts w:ascii="Times New Roman" w:eastAsia="Times New Roman" w:hAnsi="Times New Roman" w:cs="Times New Roman"/>
          <w:sz w:val="24"/>
          <w:szCs w:val="24"/>
          <w:lang w:eastAsia="ru-RU"/>
        </w:rPr>
        <w:t xml:space="preserve"> условия предоставления этой территории или акватории за плату или бесплатно в соответствии с законодательством Российской Федерации и законодательством субъекта Российской Федерации.</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Результаты согласования вносятся в долгосрочную лицензию на пользование животным миром.</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F779F">
        <w:rPr>
          <w:rFonts w:ascii="Times New Roman" w:eastAsia="Times New Roman" w:hAnsi="Times New Roman" w:cs="Times New Roman"/>
          <w:sz w:val="24"/>
          <w:szCs w:val="24"/>
          <w:lang w:eastAsia="ru-RU"/>
        </w:rPr>
        <w:t>На основании согласования специально уполномоченный государственный орган субъекта Российской Федерации по охране, контролю и регулированию использования объектов животного мира и среды их обитания и пользователь животным миром заключают договор о предоставлении в пользование территории или акватории, необходимых для осуществления пользования животным миром, в соответствии с гражданским, земельным, водным и лесным законодательством.</w:t>
      </w:r>
      <w:proofErr w:type="gramEnd"/>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При наличии нескольких равных по приоритету претендентов на одну и ту же территорию или акваторию животный мир предоставляется в пользование на основании конкурса с соблюдением антимонопольных требований.</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lastRenderedPageBreak/>
        <w:t>Предоставление в пользование животного мира и территорий или акваторий, необходимых для осуществления пользования животным миром, должно проходить гласно с учётом интересов местного населения.</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Поскольку предоставление территорий (акваторий) для пользования объектами животного мира относится к полномочиям высшего органа исполнительной власти субъекта Российской Федерации, каковым в Чувашской Республике является Кабинет Министров Чувашской Республики, то обязанность информировать лиц, потенциально заинтересованных в получении объектов животного мира в пользование, лежит на названном органе власти.</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F779F">
        <w:rPr>
          <w:rFonts w:ascii="Times New Roman" w:eastAsia="Times New Roman" w:hAnsi="Times New Roman" w:cs="Times New Roman"/>
          <w:sz w:val="24"/>
          <w:szCs w:val="24"/>
          <w:lang w:eastAsia="ru-RU"/>
        </w:rPr>
        <w:t xml:space="preserve">В нарушение положений статьи 37 Закона № 52-ФЗ Кабинет Министров Чувашской Республики не опубликовал ни в средствах массовой информации, ни в сети «Интернет» сведения о том, что Чувашская республиканская общественная организация «Союз обществ охотников и рыболовов Чувашской Республики» подала заявку на получение в пользование объектов животного мира на конкретных территориях </w:t>
      </w:r>
      <w:proofErr w:type="spellStart"/>
      <w:r w:rsidRPr="003F779F">
        <w:rPr>
          <w:rFonts w:ascii="Times New Roman" w:eastAsia="Times New Roman" w:hAnsi="Times New Roman" w:cs="Times New Roman"/>
          <w:sz w:val="24"/>
          <w:szCs w:val="24"/>
          <w:lang w:eastAsia="ru-RU"/>
        </w:rPr>
        <w:t>Вурнарского</w:t>
      </w:r>
      <w:proofErr w:type="spellEnd"/>
      <w:r w:rsidRPr="003F779F">
        <w:rPr>
          <w:rFonts w:ascii="Times New Roman" w:eastAsia="Times New Roman" w:hAnsi="Times New Roman" w:cs="Times New Roman"/>
          <w:sz w:val="24"/>
          <w:szCs w:val="24"/>
          <w:lang w:eastAsia="ru-RU"/>
        </w:rPr>
        <w:t xml:space="preserve"> района Чувашской Республики.</w:t>
      </w:r>
      <w:proofErr w:type="gramEnd"/>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F779F">
        <w:rPr>
          <w:rFonts w:ascii="Times New Roman" w:eastAsia="Times New Roman" w:hAnsi="Times New Roman" w:cs="Times New Roman"/>
          <w:sz w:val="24"/>
          <w:szCs w:val="24"/>
          <w:lang w:eastAsia="ru-RU"/>
        </w:rPr>
        <w:t>Согласно пункту 20 статьи 4 Закона № 135-ФЗ государственные или муниципальные преференции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roofErr w:type="gramEnd"/>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xml:space="preserve">Фактически Кабинетом Министров Чувашской Республики допущено предоставление Чувашской республиканской общественной организации «Союз обществ охотников и рыболовов Чувашской Республики» государственной преференции. </w:t>
      </w:r>
      <w:proofErr w:type="gramStart"/>
      <w:r w:rsidRPr="003F779F">
        <w:rPr>
          <w:rFonts w:ascii="Times New Roman" w:eastAsia="Times New Roman" w:hAnsi="Times New Roman" w:cs="Times New Roman"/>
          <w:sz w:val="24"/>
          <w:szCs w:val="24"/>
          <w:lang w:eastAsia="ru-RU"/>
        </w:rPr>
        <w:t xml:space="preserve">В результате несоблюдения в полном объёме принципа гласности предоставления объектов животного мира на конкретных территориях </w:t>
      </w:r>
      <w:proofErr w:type="spellStart"/>
      <w:r w:rsidRPr="003F779F">
        <w:rPr>
          <w:rFonts w:ascii="Times New Roman" w:eastAsia="Times New Roman" w:hAnsi="Times New Roman" w:cs="Times New Roman"/>
          <w:sz w:val="24"/>
          <w:szCs w:val="24"/>
          <w:lang w:eastAsia="ru-RU"/>
        </w:rPr>
        <w:t>Вурнарского</w:t>
      </w:r>
      <w:proofErr w:type="spellEnd"/>
      <w:r w:rsidRPr="003F779F">
        <w:rPr>
          <w:rFonts w:ascii="Times New Roman" w:eastAsia="Times New Roman" w:hAnsi="Times New Roman" w:cs="Times New Roman"/>
          <w:sz w:val="24"/>
          <w:szCs w:val="24"/>
          <w:lang w:eastAsia="ru-RU"/>
        </w:rPr>
        <w:t xml:space="preserve"> района Чувашской Республики, указанная организация получила преимущества в получении объектов животного мира в пользование, так как иные юридические лица и индивидуальные предприниматели, которые могли претендовать на получение в пользование объектов животного мира на тех же территориях, не знали о наличии заявок названных лиц.</w:t>
      </w:r>
      <w:proofErr w:type="gramEnd"/>
      <w:r w:rsidRPr="003F779F">
        <w:rPr>
          <w:rFonts w:ascii="Times New Roman" w:eastAsia="Times New Roman" w:hAnsi="Times New Roman" w:cs="Times New Roman"/>
          <w:sz w:val="24"/>
          <w:szCs w:val="24"/>
          <w:lang w:eastAsia="ru-RU"/>
        </w:rPr>
        <w:t xml:space="preserve"> Тем самым произошло ограничение конкуренции на рынке пользования объектами животного мира.</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Довод Кабинета Министров Чувашской Республики о том, что фактически Управление обязывает Кабинет Министров Чувашской Республики принудительно прекратить право пользования животным миром, тогда как в соответствии со статьёй 47 Закона № 52-ФЗ такое право может быть прекращено только в судебном порядке, судом не принимается.</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Управление в рамках своих полномочий при установлении фактов нарушения антимонопольного законодательства обязано выдать предписание лицу, допустившему нарушение (статья 50 Закона № 135-ФЗ).</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xml:space="preserve">В рассматриваемом случае Управлением установлено, что распоряжение от 11.09.2009 № 298-р принято с нарушением закона. Следовательно, по итогам рассмотрения дела № 69/05-АМЗ-2012 обоснованно выданы предписания, которыми предложено устранить допущенные нарушения путём отмены названного распоряжения и возвращения </w:t>
      </w:r>
      <w:r w:rsidRPr="003F779F">
        <w:rPr>
          <w:rFonts w:ascii="Times New Roman" w:eastAsia="Times New Roman" w:hAnsi="Times New Roman" w:cs="Times New Roman"/>
          <w:sz w:val="24"/>
          <w:szCs w:val="24"/>
          <w:lang w:eastAsia="ru-RU"/>
        </w:rPr>
        <w:lastRenderedPageBreak/>
        <w:t xml:space="preserve">территорий и акваторий, необходимых для осуществления пользования животным миром </w:t>
      </w:r>
      <w:proofErr w:type="spellStart"/>
      <w:r w:rsidRPr="003F779F">
        <w:rPr>
          <w:rFonts w:ascii="Times New Roman" w:eastAsia="Times New Roman" w:hAnsi="Times New Roman" w:cs="Times New Roman"/>
          <w:sz w:val="24"/>
          <w:szCs w:val="24"/>
          <w:lang w:eastAsia="ru-RU"/>
        </w:rPr>
        <w:t>Вурнарского</w:t>
      </w:r>
      <w:proofErr w:type="spellEnd"/>
      <w:r w:rsidRPr="003F779F">
        <w:rPr>
          <w:rFonts w:ascii="Times New Roman" w:eastAsia="Times New Roman" w:hAnsi="Times New Roman" w:cs="Times New Roman"/>
          <w:sz w:val="24"/>
          <w:szCs w:val="24"/>
          <w:lang w:eastAsia="ru-RU"/>
        </w:rPr>
        <w:t xml:space="preserve"> района Чувашской Республики, переданных по договору от 28.09.2009.</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xml:space="preserve">В связи </w:t>
      </w:r>
      <w:proofErr w:type="gramStart"/>
      <w:r w:rsidRPr="003F779F">
        <w:rPr>
          <w:rFonts w:ascii="Times New Roman" w:eastAsia="Times New Roman" w:hAnsi="Times New Roman" w:cs="Times New Roman"/>
          <w:sz w:val="24"/>
          <w:szCs w:val="24"/>
          <w:lang w:eastAsia="ru-RU"/>
        </w:rPr>
        <w:t>с</w:t>
      </w:r>
      <w:proofErr w:type="gramEnd"/>
      <w:r w:rsidRPr="003F779F">
        <w:rPr>
          <w:rFonts w:ascii="Times New Roman" w:eastAsia="Times New Roman" w:hAnsi="Times New Roman" w:cs="Times New Roman"/>
          <w:sz w:val="24"/>
          <w:szCs w:val="24"/>
          <w:lang w:eastAsia="ru-RU"/>
        </w:rPr>
        <w:t xml:space="preserve"> </w:t>
      </w:r>
      <w:proofErr w:type="gramStart"/>
      <w:r w:rsidRPr="003F779F">
        <w:rPr>
          <w:rFonts w:ascii="Times New Roman" w:eastAsia="Times New Roman" w:hAnsi="Times New Roman" w:cs="Times New Roman"/>
          <w:sz w:val="24"/>
          <w:szCs w:val="24"/>
          <w:lang w:eastAsia="ru-RU"/>
        </w:rPr>
        <w:t>изложенным</w:t>
      </w:r>
      <w:proofErr w:type="gramEnd"/>
      <w:r w:rsidRPr="003F779F">
        <w:rPr>
          <w:rFonts w:ascii="Times New Roman" w:eastAsia="Times New Roman" w:hAnsi="Times New Roman" w:cs="Times New Roman"/>
          <w:sz w:val="24"/>
          <w:szCs w:val="24"/>
          <w:lang w:eastAsia="ru-RU"/>
        </w:rPr>
        <w:t xml:space="preserve"> суд не находит оснований для удовлетворения заявления.</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Руководствуясь статьями 167 – 170, 200, 201 Арбитражного процессуального кодекса Российской Федерации, арбитражный суд</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w:t>
      </w:r>
    </w:p>
    <w:p w:rsidR="003F779F" w:rsidRPr="003F779F" w:rsidRDefault="003F779F" w:rsidP="003F77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F779F">
        <w:rPr>
          <w:rFonts w:ascii="Times New Roman" w:eastAsia="Times New Roman" w:hAnsi="Times New Roman" w:cs="Times New Roman"/>
          <w:sz w:val="24"/>
          <w:szCs w:val="24"/>
          <w:lang w:eastAsia="ru-RU"/>
        </w:rPr>
        <w:t>Р</w:t>
      </w:r>
      <w:proofErr w:type="gramEnd"/>
      <w:r w:rsidRPr="003F779F">
        <w:rPr>
          <w:rFonts w:ascii="Times New Roman" w:eastAsia="Times New Roman" w:hAnsi="Times New Roman" w:cs="Times New Roman"/>
          <w:sz w:val="24"/>
          <w:szCs w:val="24"/>
          <w:lang w:eastAsia="ru-RU"/>
        </w:rPr>
        <w:t xml:space="preserve"> Е Ш И Л:</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в удовлетворении заявления Чувашской республиканской общественной организации «Союз обществ охотников и рыболовов Чувашской Республики» отказать.</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г. Владимир, в течение месяца с момента его принятия.</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Решение арбитражного суда первой инстанции может быть обжаловано в кассационном порядке в Федеральный арбитражный суд Волго-Вятского округа, г. Нижний Новгород, при условии, что оно было предметом рассмотрения Первого арбитражного апелляционного суда или Первый арбитражный апелляционный суд отказал в восстановлении пропущенного срока подачи апелляционной жалобы.</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Кассационная жалоба может быть подана в срок, не превышающий двух месяцев со дня вступления в законную силу обжалуемых решения, постановления арбитражного суда.</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Жалобы подаются через Арбитражный суд Чувашской Республики – Чувашии.</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 </w:t>
      </w:r>
    </w:p>
    <w:p w:rsidR="003F779F" w:rsidRPr="003F779F" w:rsidRDefault="003F779F" w:rsidP="003F779F">
      <w:pPr>
        <w:spacing w:before="100" w:beforeAutospacing="1" w:after="100" w:afterAutospacing="1" w:line="240" w:lineRule="auto"/>
        <w:rPr>
          <w:rFonts w:ascii="Times New Roman" w:eastAsia="Times New Roman" w:hAnsi="Times New Roman" w:cs="Times New Roman"/>
          <w:sz w:val="24"/>
          <w:szCs w:val="24"/>
          <w:lang w:eastAsia="ru-RU"/>
        </w:rPr>
      </w:pPr>
      <w:r w:rsidRPr="003F779F">
        <w:rPr>
          <w:rFonts w:ascii="Times New Roman" w:eastAsia="Times New Roman" w:hAnsi="Times New Roman" w:cs="Times New Roman"/>
          <w:sz w:val="24"/>
          <w:szCs w:val="24"/>
          <w:lang w:eastAsia="ru-RU"/>
        </w:rPr>
        <w:t>Судья                                                                                             О.И. Бойко</w:t>
      </w:r>
    </w:p>
    <w:p w:rsidR="00FD50FD" w:rsidRDefault="00FD50FD"/>
    <w:sectPr w:rsidR="00FD5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32"/>
    <w:rsid w:val="003F779F"/>
    <w:rsid w:val="00D65A32"/>
    <w:rsid w:val="00FD5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46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11429</Characters>
  <Application>Microsoft Office Word</Application>
  <DocSecurity>0</DocSecurity>
  <Lines>95</Lines>
  <Paragraphs>26</Paragraphs>
  <ScaleCrop>false</ScaleCrop>
  <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2012-12-06T08:24:00Z</dcterms:created>
  <dcterms:modified xsi:type="dcterms:W3CDTF">2012-12-06T08:25:00Z</dcterms:modified>
</cp:coreProperties>
</file>