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D" w:rsidRPr="004171F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Pr="004171F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Pr="004171F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Pr="004171F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</w:t>
      </w: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общества с ограниченной ответственностью </w:t>
      </w: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методологии и автоматизации бюджетного учета»</w:t>
      </w: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Дело № 159-К-2012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04 сентября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года                                                            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 оглашена 04 сентября  2012 года.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изготовлено в полном объеме  07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2012 года.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34FD" w:rsidRPr="004F7AC2" w:rsidRDefault="009434FD" w:rsidP="009434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proofErr w:type="gramStart"/>
      <w:r w:rsidRPr="004F7AC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Комиссия Управления Федеральной антимонопольной службы по Чува</w:t>
      </w:r>
      <w:r w:rsidRPr="004F7AC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ш</w:t>
      </w:r>
      <w:r w:rsidRPr="004F7AC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ской Республике - Чувашии по контролю в сфере размещения заказов, созданная на основании приказов Чувашского УФАС России от 01.08.2012 № 300, </w:t>
      </w:r>
      <w:r w:rsidRPr="004F7A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</w:t>
      </w:r>
      <w:r w:rsidRPr="004F7AC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от 12.09.2011 № 313,   в составе:</w:t>
      </w:r>
      <w:proofErr w:type="gramEnd"/>
    </w:p>
    <w:p w:rsidR="009434FD" w:rsidRPr="00257A9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Борисова В.А. -   руководителя Чувашского УФАС России  (председатель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комиссии);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Чагиной</w:t>
      </w:r>
      <w:proofErr w:type="spell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 начальника отдела </w:t>
      </w: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размещением заказов и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 Чувашского УФАС  России  (член   комиссии);</w:t>
      </w:r>
    </w:p>
    <w:p w:rsidR="00257A91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Давыдовой Н.А.-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специалиста-эксперта отдела 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 за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размещением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9434FD" w:rsidRPr="004F7AC2" w:rsidRDefault="00257A91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торгов </w:t>
      </w:r>
      <w:proofErr w:type="gramStart"/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Чувашского</w:t>
      </w:r>
      <w:proofErr w:type="gramEnd"/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 (член коми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представителей:</w:t>
      </w:r>
    </w:p>
    <w:p w:rsidR="009434FD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заказчика </w:t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фонда обязательного медицинского страхов</w:t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Чувашской Республики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2E4B" w:rsidRPr="004F7AC2" w:rsidRDefault="00DE2E4B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Крупновой Оксаны Ивановны по доверенности  от 04.09.2012 №1303,</w:t>
      </w:r>
    </w:p>
    <w:p w:rsidR="009434FD" w:rsidRPr="004F7AC2" w:rsidRDefault="00DE2E4B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A6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Смирнова Александра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Геннадьевича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доверенности от 04.09.2012 №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1310</w:t>
      </w:r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DE2E4B" w:rsidRPr="004F7AC2" w:rsidRDefault="00DE2E4B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Афанасьева Юрия Евгеньевича по доверенности от 04.09.2012 №1304,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нисимова Михаила Владимировича по доверенности от </w:t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04.09.2012 № </w:t>
      </w:r>
      <w:r w:rsidR="00DE2E4B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1302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434FD" w:rsidRPr="004F7AC2" w:rsidRDefault="009434FD" w:rsidP="00DE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2E4B" w:rsidRPr="004F7AC2" w:rsidRDefault="00DE2E4B" w:rsidP="00DE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отсутствии заявителя – ООО «Центр методологии  и автоматизации  бю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жетного учета»</w:t>
      </w:r>
      <w:r w:rsidR="0020372C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представившего ходатайство от 28.08.2012 № 19 о рассмотрении жалобы в его отсутствие,</w:t>
      </w:r>
    </w:p>
    <w:p w:rsidR="0020372C" w:rsidRPr="004F7AC2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рассмотрев  жалобу общества с ограниченной ответственностью  «Центр м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тодологии и автоматизации бюджетного учета» (далее-ООО «Центр методологии и автоматизации бюджетного учета») о нарушении  заказчиком </w:t>
      </w:r>
      <w:r w:rsidR="0020372C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Территориальным фондом  обязательного медицинского страхования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 Фед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21 июля 2005 №94-ФЗ «О размещении заказов на поставки т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ФАС России от 14.11.2007 № 379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УСТАНОВИЛА: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Управление Федеральной антимонопольной службы по Чувашской Ре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публике - Чувашии  30.08.2012  года поступила жалоб</w:t>
      </w: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методологии и автоматизации бюджетного учета» на действия  заказчика  </w:t>
      </w:r>
      <w:r w:rsidR="0020372C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фонда обязательного медицинского страхования  Чувашской Республики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 Чувашской Республики)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котировок по оказ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услуг в сфере информационных технологий по теме: «Разработка автоматиз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рованной системы Территориального фонда обязательного медицинского страх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Чувашской Республики по учету застрахованных лиц, прикрепленных к м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дицинским организациям для получения первичной медико-санитарной помощи»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(извещение № 0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215100000112000004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2E68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ООО  «Центр методологии и автоматизации  бюджетного учета» в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лобе заявляет, что  указанные в пункте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4.3.6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 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«Требования к вычислительной среде» АС должна использовать  серверы следующей минимал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конфигурации: </w:t>
      </w:r>
      <w:proofErr w:type="spellStart"/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Mikrosoft</w:t>
      </w:r>
      <w:proofErr w:type="spellEnd"/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Server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</w:t>
      </w:r>
      <w:proofErr w:type="spellStart"/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Edition</w:t>
      </w:r>
      <w:proofErr w:type="gramStart"/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proofErr w:type="gramEnd"/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Mikrosoft</w:t>
      </w:r>
      <w:proofErr w:type="spellEnd"/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Server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 w:rsidR="004C20F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0F8"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Edition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По мнению заявителя, в нарушени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действующего законодательства в Техническом  задании исп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ользованы указания на товарный з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 программного обеспечения без указания слов «или эквивалент».</w:t>
      </w:r>
    </w:p>
    <w:p w:rsidR="00BD2E68" w:rsidRPr="004F7AC2" w:rsidRDefault="00BD2E68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Также, по мнению заявителя, в техническом задании нет указания на нео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ходимость использования именно указанного программного оборудования». Из ч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заявитель приходит к выводу, что  данное положение технического задания в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 к ограничению количества участников размещения заказа и является огранич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конкуренции. </w:t>
      </w:r>
    </w:p>
    <w:p w:rsidR="00205046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Представители 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Чувашской Республики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BD2E68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о размещении заказов не признали и сообщили, что документация об аукционе разрабатывается заказчиком и утверждается исходя из своих потребностей. </w:t>
      </w:r>
    </w:p>
    <w:p w:rsidR="00205046" w:rsidRPr="004F7AC2" w:rsidRDefault="00F66222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Согласно техническому заданию предметом  государственного контракта я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оказание услуг в сфере информац</w:t>
      </w:r>
      <w:r w:rsidR="00A8370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ионных технологий, т.е.  создание инфо</w:t>
      </w:r>
      <w:r w:rsidR="00A8370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8370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мационной  автоматизированной системы. Данный программный продукт  должен функционировать  на базе  уже установленного в ТФОМС Чувашской Республики  оборудования  и должен соответствовать требованиям этой среды, т.е.  в п.4.3.6. дается описание среды,   в которой  должна функционировать  необходимая опер</w:t>
      </w:r>
      <w:r w:rsidR="00A8370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8370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ционная  система.</w:t>
      </w:r>
    </w:p>
    <w:p w:rsidR="00C21C48" w:rsidRPr="004F7AC2" w:rsidRDefault="009434FD" w:rsidP="006A6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21C48" w:rsidRPr="004F7AC2">
        <w:rPr>
          <w:rFonts w:ascii="Times New Roman" w:hAnsi="Times New Roman" w:cs="Times New Roman"/>
          <w:sz w:val="26"/>
          <w:szCs w:val="26"/>
        </w:rPr>
        <w:t>В соответствии с ч.2 статьи 45 Закона о размещении заказов в случае, если в извещении о проведении запроса котировок содержится указание на товарные зн</w:t>
      </w:r>
      <w:r w:rsidR="00C21C48" w:rsidRPr="004F7AC2">
        <w:rPr>
          <w:rFonts w:ascii="Times New Roman" w:hAnsi="Times New Roman" w:cs="Times New Roman"/>
          <w:sz w:val="26"/>
          <w:szCs w:val="26"/>
        </w:rPr>
        <w:t>а</w:t>
      </w:r>
      <w:r w:rsidR="00C21C48" w:rsidRPr="004F7AC2">
        <w:rPr>
          <w:rFonts w:ascii="Times New Roman" w:hAnsi="Times New Roman" w:cs="Times New Roman"/>
          <w:sz w:val="26"/>
          <w:szCs w:val="26"/>
        </w:rPr>
        <w:t>ки, они должны сопровождаться словами "или эквивалент", за исключением случ</w:t>
      </w:r>
      <w:r w:rsidR="00C21C48" w:rsidRPr="004F7AC2">
        <w:rPr>
          <w:rFonts w:ascii="Times New Roman" w:hAnsi="Times New Roman" w:cs="Times New Roman"/>
          <w:sz w:val="26"/>
          <w:szCs w:val="26"/>
        </w:rPr>
        <w:t>а</w:t>
      </w:r>
      <w:r w:rsidR="00C21C48" w:rsidRPr="004F7AC2">
        <w:rPr>
          <w:rFonts w:ascii="Times New Roman" w:hAnsi="Times New Roman" w:cs="Times New Roman"/>
          <w:sz w:val="26"/>
          <w:szCs w:val="26"/>
        </w:rPr>
        <w:t>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</w:t>
      </w:r>
      <w:r w:rsidR="00C21C48" w:rsidRPr="004F7AC2">
        <w:rPr>
          <w:rFonts w:ascii="Times New Roman" w:hAnsi="Times New Roman" w:cs="Times New Roman"/>
          <w:sz w:val="26"/>
          <w:szCs w:val="26"/>
        </w:rPr>
        <w:t>е</w:t>
      </w:r>
      <w:r w:rsidR="00C21C48" w:rsidRPr="004F7AC2">
        <w:rPr>
          <w:rFonts w:ascii="Times New Roman" w:hAnsi="Times New Roman" w:cs="Times New Roman"/>
          <w:sz w:val="26"/>
          <w:szCs w:val="26"/>
        </w:rPr>
        <w:lastRenderedPageBreak/>
        <w:t>мыми заказчиком, а также случаев размещения заказов на поставки запасных</w:t>
      </w:r>
      <w:proofErr w:type="gramEnd"/>
      <w:r w:rsidR="00C21C48" w:rsidRPr="004F7AC2">
        <w:rPr>
          <w:rFonts w:ascii="Times New Roman" w:hAnsi="Times New Roman" w:cs="Times New Roman"/>
          <w:sz w:val="26"/>
          <w:szCs w:val="26"/>
        </w:rPr>
        <w:t xml:space="preserve"> ч</w:t>
      </w:r>
      <w:r w:rsidR="00C21C48" w:rsidRPr="004F7AC2">
        <w:rPr>
          <w:rFonts w:ascii="Times New Roman" w:hAnsi="Times New Roman" w:cs="Times New Roman"/>
          <w:sz w:val="26"/>
          <w:szCs w:val="26"/>
        </w:rPr>
        <w:t>а</w:t>
      </w:r>
      <w:r w:rsidR="00C21C48" w:rsidRPr="004F7AC2">
        <w:rPr>
          <w:rFonts w:ascii="Times New Roman" w:hAnsi="Times New Roman" w:cs="Times New Roman"/>
          <w:sz w:val="26"/>
          <w:szCs w:val="26"/>
        </w:rPr>
        <w:t>стей и расходных материалов к машинам и оборудованию, используемым заказч</w:t>
      </w:r>
      <w:r w:rsidR="00C21C48" w:rsidRPr="004F7AC2">
        <w:rPr>
          <w:rFonts w:ascii="Times New Roman" w:hAnsi="Times New Roman" w:cs="Times New Roman"/>
          <w:sz w:val="26"/>
          <w:szCs w:val="26"/>
        </w:rPr>
        <w:t>и</w:t>
      </w:r>
      <w:r w:rsidR="00C21C48" w:rsidRPr="004F7AC2">
        <w:rPr>
          <w:rFonts w:ascii="Times New Roman" w:hAnsi="Times New Roman" w:cs="Times New Roman"/>
          <w:sz w:val="26"/>
          <w:szCs w:val="26"/>
        </w:rPr>
        <w:t>ком, в соответствии с технической документацией на указанные машины и обор</w:t>
      </w:r>
      <w:r w:rsidR="00C21C48" w:rsidRPr="004F7AC2">
        <w:rPr>
          <w:rFonts w:ascii="Times New Roman" w:hAnsi="Times New Roman" w:cs="Times New Roman"/>
          <w:sz w:val="26"/>
          <w:szCs w:val="26"/>
        </w:rPr>
        <w:t>у</w:t>
      </w:r>
      <w:r w:rsidR="00C21C48" w:rsidRPr="004F7AC2">
        <w:rPr>
          <w:rFonts w:ascii="Times New Roman" w:hAnsi="Times New Roman" w:cs="Times New Roman"/>
          <w:sz w:val="26"/>
          <w:szCs w:val="26"/>
        </w:rPr>
        <w:t xml:space="preserve">дование. 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этим указанные  программные продукты не нуждались в сопр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вождении словами «или эквивалент».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вышеизложенного следует, что техническая часть документации об ау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ционе в электронной форме заказчиком  утверждена в соответствии с требовани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законодательства о размещении заказов.</w:t>
      </w:r>
    </w:p>
    <w:p w:rsidR="009434FD" w:rsidRPr="004F7AC2" w:rsidRDefault="009434FD" w:rsidP="006A6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C21C48" w:rsidRPr="004F7AC2" w:rsidRDefault="009434FD" w:rsidP="006A6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является 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 фонд обязательного медицинского страхования  Чувашской Республики.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.08.2012 года на официальном сайте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разместил и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вещение</w:t>
      </w:r>
      <w:proofErr w:type="gramEnd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№0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0112000004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</w:t>
      </w:r>
      <w:r w:rsidR="004654E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котировок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право  ок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зания  услуг в сфере информационных технологий по теме: </w:t>
      </w:r>
      <w:proofErr w:type="gramStart"/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автомат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зированной системы Территориального фонда обязательного медицинского стр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хования Чувашской Республики по учету застрахованных лиц, прикрепленных к медицинским организациям для получения первичной медико-санитарной пом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щи»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начальной (максим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ценой контракта  4</w:t>
      </w:r>
      <w:r w:rsidR="00D27971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82500,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00руб.</w:t>
      </w:r>
      <w:proofErr w:type="gramEnd"/>
    </w:p>
    <w:p w:rsidR="004B16D4" w:rsidRPr="004F7AC2" w:rsidRDefault="009434FD" w:rsidP="006A6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силу </w:t>
      </w:r>
      <w:r w:rsidR="004B16D4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="004B16D4" w:rsidRPr="004F7AC2">
        <w:rPr>
          <w:rFonts w:ascii="Times New Roman" w:hAnsi="Times New Roman" w:cs="Times New Roman"/>
          <w:sz w:val="26"/>
          <w:szCs w:val="26"/>
        </w:rPr>
        <w:t xml:space="preserve">2 статьи 45 Закона о размещении заказов </w:t>
      </w:r>
      <w:proofErr w:type="gramStart"/>
      <w:r w:rsidR="004B16D4" w:rsidRPr="004F7AC2">
        <w:rPr>
          <w:rFonts w:ascii="Times New Roman" w:hAnsi="Times New Roman" w:cs="Times New Roman"/>
          <w:sz w:val="26"/>
          <w:szCs w:val="26"/>
        </w:rPr>
        <w:t>извещение</w:t>
      </w:r>
      <w:proofErr w:type="gramEnd"/>
      <w:r w:rsidR="004B16D4" w:rsidRPr="004F7AC2">
        <w:rPr>
          <w:rFonts w:ascii="Times New Roman" w:hAnsi="Times New Roman" w:cs="Times New Roman"/>
          <w:sz w:val="26"/>
          <w:szCs w:val="26"/>
        </w:rPr>
        <w:t xml:space="preserve"> о провед</w:t>
      </w:r>
      <w:r w:rsidR="004B16D4" w:rsidRPr="004F7AC2">
        <w:rPr>
          <w:rFonts w:ascii="Times New Roman" w:hAnsi="Times New Roman" w:cs="Times New Roman"/>
          <w:sz w:val="26"/>
          <w:szCs w:val="26"/>
        </w:rPr>
        <w:t>е</w:t>
      </w:r>
      <w:r w:rsidR="004B16D4" w:rsidRPr="004F7AC2">
        <w:rPr>
          <w:rFonts w:ascii="Times New Roman" w:hAnsi="Times New Roman" w:cs="Times New Roman"/>
          <w:sz w:val="26"/>
          <w:szCs w:val="26"/>
        </w:rPr>
        <w:t xml:space="preserve">нии запроса котировок должно содержать сведения, предусмотренные </w:t>
      </w:r>
      <w:hyperlink w:anchor="sub_43" w:history="1">
        <w:r w:rsidR="004B16D4" w:rsidRPr="004F7AC2">
          <w:rPr>
            <w:rFonts w:ascii="Times New Roman" w:hAnsi="Times New Roman" w:cs="Times New Roman"/>
            <w:color w:val="008000"/>
            <w:sz w:val="26"/>
            <w:szCs w:val="26"/>
          </w:rPr>
          <w:t>ст</w:t>
        </w:r>
        <w:r w:rsidR="004B16D4" w:rsidRPr="004F7AC2">
          <w:rPr>
            <w:rFonts w:ascii="Times New Roman" w:hAnsi="Times New Roman" w:cs="Times New Roman"/>
            <w:color w:val="008000"/>
            <w:sz w:val="26"/>
            <w:szCs w:val="26"/>
          </w:rPr>
          <w:t>а</w:t>
        </w:r>
        <w:r w:rsidR="004B16D4" w:rsidRPr="004F7AC2">
          <w:rPr>
            <w:rFonts w:ascii="Times New Roman" w:hAnsi="Times New Roman" w:cs="Times New Roman"/>
            <w:color w:val="008000"/>
            <w:sz w:val="26"/>
            <w:szCs w:val="26"/>
          </w:rPr>
          <w:t>тьей 43</w:t>
        </w:r>
      </w:hyperlink>
      <w:r w:rsidR="004B16D4" w:rsidRPr="004F7AC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 быть доступным для ознакомления в течение всего срока подачи котировочных заявок без взимания платы. Извещение о пров</w:t>
      </w:r>
      <w:r w:rsidR="004B16D4" w:rsidRPr="004F7AC2">
        <w:rPr>
          <w:rFonts w:ascii="Times New Roman" w:hAnsi="Times New Roman" w:cs="Times New Roman"/>
          <w:sz w:val="26"/>
          <w:szCs w:val="26"/>
        </w:rPr>
        <w:t>е</w:t>
      </w:r>
      <w:r w:rsidR="004B16D4" w:rsidRPr="004F7AC2">
        <w:rPr>
          <w:rFonts w:ascii="Times New Roman" w:hAnsi="Times New Roman" w:cs="Times New Roman"/>
          <w:sz w:val="26"/>
          <w:szCs w:val="26"/>
        </w:rPr>
        <w:t>дении запроса котировок может содержать указание на товарные знаки. В случае</w:t>
      </w:r>
      <w:proofErr w:type="gramStart"/>
      <w:r w:rsidR="004B16D4" w:rsidRPr="004F7A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B16D4" w:rsidRPr="004F7AC2">
        <w:rPr>
          <w:rFonts w:ascii="Times New Roman" w:hAnsi="Times New Roman" w:cs="Times New Roman"/>
          <w:sz w:val="26"/>
          <w:szCs w:val="26"/>
        </w:rPr>
        <w:t xml:space="preserve"> если в извещении о проведении запроса котировок содержится указание на това</w:t>
      </w:r>
      <w:r w:rsidR="004B16D4" w:rsidRPr="004F7AC2">
        <w:rPr>
          <w:rFonts w:ascii="Times New Roman" w:hAnsi="Times New Roman" w:cs="Times New Roman"/>
          <w:sz w:val="26"/>
          <w:szCs w:val="26"/>
        </w:rPr>
        <w:t>р</w:t>
      </w:r>
      <w:r w:rsidR="004B16D4" w:rsidRPr="004F7AC2">
        <w:rPr>
          <w:rFonts w:ascii="Times New Roman" w:hAnsi="Times New Roman" w:cs="Times New Roman"/>
          <w:sz w:val="26"/>
          <w:szCs w:val="26"/>
        </w:rPr>
        <w:t>ные знаки, они должны сопровождаться словами "или эквивалент", за искл</w:t>
      </w:r>
      <w:r w:rsidR="004B16D4" w:rsidRPr="004F7AC2">
        <w:rPr>
          <w:rFonts w:ascii="Times New Roman" w:hAnsi="Times New Roman" w:cs="Times New Roman"/>
          <w:sz w:val="26"/>
          <w:szCs w:val="26"/>
        </w:rPr>
        <w:t>ю</w:t>
      </w:r>
      <w:r w:rsidR="004B16D4" w:rsidRPr="004F7AC2">
        <w:rPr>
          <w:rFonts w:ascii="Times New Roman" w:hAnsi="Times New Roman" w:cs="Times New Roman"/>
          <w:sz w:val="26"/>
          <w:szCs w:val="26"/>
        </w:rPr>
        <w:t>чением случаев несовместимости товаров, на которых размещаются другие товарные зн</w:t>
      </w:r>
      <w:r w:rsidR="004B16D4" w:rsidRPr="004F7AC2">
        <w:rPr>
          <w:rFonts w:ascii="Times New Roman" w:hAnsi="Times New Roman" w:cs="Times New Roman"/>
          <w:sz w:val="26"/>
          <w:szCs w:val="26"/>
        </w:rPr>
        <w:t>а</w:t>
      </w:r>
      <w:r w:rsidR="004B16D4" w:rsidRPr="004F7AC2">
        <w:rPr>
          <w:rFonts w:ascii="Times New Roman" w:hAnsi="Times New Roman" w:cs="Times New Roman"/>
          <w:sz w:val="26"/>
          <w:szCs w:val="26"/>
        </w:rPr>
        <w:t>ки, и необходимости обеспечения взаимодействия таких товаров с товарами, и</w:t>
      </w:r>
      <w:r w:rsidR="004B16D4" w:rsidRPr="004F7AC2">
        <w:rPr>
          <w:rFonts w:ascii="Times New Roman" w:hAnsi="Times New Roman" w:cs="Times New Roman"/>
          <w:sz w:val="26"/>
          <w:szCs w:val="26"/>
        </w:rPr>
        <w:t>с</w:t>
      </w:r>
      <w:r w:rsidR="004B16D4" w:rsidRPr="004F7AC2">
        <w:rPr>
          <w:rFonts w:ascii="Times New Roman" w:hAnsi="Times New Roman" w:cs="Times New Roman"/>
          <w:sz w:val="26"/>
          <w:szCs w:val="26"/>
        </w:rPr>
        <w:t>пользуемыми заказчиком, а также случаев размещения заказов на поставки запа</w:t>
      </w:r>
      <w:r w:rsidR="004B16D4" w:rsidRPr="004F7AC2">
        <w:rPr>
          <w:rFonts w:ascii="Times New Roman" w:hAnsi="Times New Roman" w:cs="Times New Roman"/>
          <w:sz w:val="26"/>
          <w:szCs w:val="26"/>
        </w:rPr>
        <w:t>с</w:t>
      </w:r>
      <w:r w:rsidR="004B16D4" w:rsidRPr="004F7AC2">
        <w:rPr>
          <w:rFonts w:ascii="Times New Roman" w:hAnsi="Times New Roman" w:cs="Times New Roman"/>
          <w:sz w:val="26"/>
          <w:szCs w:val="26"/>
        </w:rPr>
        <w:t>ных частей и расходных материалов к машинам и оборудованию, использу</w:t>
      </w:r>
      <w:r w:rsidR="004B16D4" w:rsidRPr="004F7AC2">
        <w:rPr>
          <w:rFonts w:ascii="Times New Roman" w:hAnsi="Times New Roman" w:cs="Times New Roman"/>
          <w:sz w:val="26"/>
          <w:szCs w:val="26"/>
        </w:rPr>
        <w:t>е</w:t>
      </w:r>
      <w:r w:rsidR="004B16D4" w:rsidRPr="004F7AC2">
        <w:rPr>
          <w:rFonts w:ascii="Times New Roman" w:hAnsi="Times New Roman" w:cs="Times New Roman"/>
          <w:sz w:val="26"/>
          <w:szCs w:val="26"/>
        </w:rPr>
        <w:t xml:space="preserve">мым заказчиком, в </w:t>
      </w:r>
      <w:proofErr w:type="gramStart"/>
      <w:r w:rsidR="004B16D4" w:rsidRPr="004F7AC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4B16D4" w:rsidRPr="004F7AC2">
        <w:rPr>
          <w:rFonts w:ascii="Times New Roman" w:hAnsi="Times New Roman" w:cs="Times New Roman"/>
          <w:sz w:val="26"/>
          <w:szCs w:val="26"/>
        </w:rPr>
        <w:t xml:space="preserve"> с технической документацией на указанные м</w:t>
      </w:r>
      <w:r w:rsidR="004B16D4" w:rsidRPr="004F7AC2">
        <w:rPr>
          <w:rFonts w:ascii="Times New Roman" w:hAnsi="Times New Roman" w:cs="Times New Roman"/>
          <w:sz w:val="26"/>
          <w:szCs w:val="26"/>
        </w:rPr>
        <w:t>а</w:t>
      </w:r>
      <w:r w:rsidR="004B16D4" w:rsidRPr="004F7AC2">
        <w:rPr>
          <w:rFonts w:ascii="Times New Roman" w:hAnsi="Times New Roman" w:cs="Times New Roman"/>
          <w:sz w:val="26"/>
          <w:szCs w:val="26"/>
        </w:rPr>
        <w:t>шины и оборудование. Эквивалентность товаров определяется в соответствии с требован</w:t>
      </w:r>
      <w:r w:rsidR="004B16D4" w:rsidRPr="004F7AC2">
        <w:rPr>
          <w:rFonts w:ascii="Times New Roman" w:hAnsi="Times New Roman" w:cs="Times New Roman"/>
          <w:sz w:val="26"/>
          <w:szCs w:val="26"/>
        </w:rPr>
        <w:t>и</w:t>
      </w:r>
      <w:r w:rsidR="004B16D4" w:rsidRPr="004F7AC2">
        <w:rPr>
          <w:rFonts w:ascii="Times New Roman" w:hAnsi="Times New Roman" w:cs="Times New Roman"/>
          <w:sz w:val="26"/>
          <w:szCs w:val="26"/>
        </w:rPr>
        <w:t xml:space="preserve">ями и показателями, установленными на основании </w:t>
      </w:r>
      <w:hyperlink w:anchor="sub_434" w:history="1">
        <w:r w:rsidR="004B16D4" w:rsidRPr="004F7AC2">
          <w:rPr>
            <w:rFonts w:ascii="Times New Roman" w:hAnsi="Times New Roman" w:cs="Times New Roman"/>
            <w:color w:val="008000"/>
            <w:sz w:val="26"/>
            <w:szCs w:val="26"/>
          </w:rPr>
          <w:t>пункта 4 статьи 43</w:t>
        </w:r>
      </w:hyperlink>
      <w:r w:rsidR="004B16D4" w:rsidRPr="004F7AC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Извещение о проведении запроса котировок не может с</w:t>
      </w:r>
      <w:r w:rsidR="004B16D4" w:rsidRPr="004F7AC2">
        <w:rPr>
          <w:rFonts w:ascii="Times New Roman" w:hAnsi="Times New Roman" w:cs="Times New Roman"/>
          <w:sz w:val="26"/>
          <w:szCs w:val="26"/>
        </w:rPr>
        <w:t>о</w:t>
      </w:r>
      <w:r w:rsidR="004B16D4" w:rsidRPr="004F7AC2">
        <w:rPr>
          <w:rFonts w:ascii="Times New Roman" w:hAnsi="Times New Roman" w:cs="Times New Roman"/>
          <w:sz w:val="26"/>
          <w:szCs w:val="26"/>
        </w:rPr>
        <w:t>держать указание на знаки обслуживания, фирменные наименования, патенты, п</w:t>
      </w:r>
      <w:r w:rsidR="004B16D4" w:rsidRPr="004F7AC2">
        <w:rPr>
          <w:rFonts w:ascii="Times New Roman" w:hAnsi="Times New Roman" w:cs="Times New Roman"/>
          <w:sz w:val="26"/>
          <w:szCs w:val="26"/>
        </w:rPr>
        <w:t>о</w:t>
      </w:r>
      <w:r w:rsidR="004B16D4" w:rsidRPr="004F7AC2">
        <w:rPr>
          <w:rFonts w:ascii="Times New Roman" w:hAnsi="Times New Roman" w:cs="Times New Roman"/>
          <w:sz w:val="26"/>
          <w:szCs w:val="26"/>
        </w:rPr>
        <w:t>лезные модели, промышленные образцы, наименования мест происхождения тов</w:t>
      </w:r>
      <w:r w:rsidR="004B16D4" w:rsidRPr="004F7AC2">
        <w:rPr>
          <w:rFonts w:ascii="Times New Roman" w:hAnsi="Times New Roman" w:cs="Times New Roman"/>
          <w:sz w:val="26"/>
          <w:szCs w:val="26"/>
        </w:rPr>
        <w:t>а</w:t>
      </w:r>
      <w:r w:rsidR="004B16D4" w:rsidRPr="004F7AC2">
        <w:rPr>
          <w:rFonts w:ascii="Times New Roman" w:hAnsi="Times New Roman" w:cs="Times New Roman"/>
          <w:sz w:val="26"/>
          <w:szCs w:val="26"/>
        </w:rPr>
        <w:t>ров или наименования производителей, а также требования к товарам, их произв</w:t>
      </w:r>
      <w:r w:rsidR="004B16D4" w:rsidRPr="004F7AC2">
        <w:rPr>
          <w:rFonts w:ascii="Times New Roman" w:hAnsi="Times New Roman" w:cs="Times New Roman"/>
          <w:sz w:val="26"/>
          <w:szCs w:val="26"/>
        </w:rPr>
        <w:t>о</w:t>
      </w:r>
      <w:r w:rsidR="004B16D4" w:rsidRPr="004F7AC2">
        <w:rPr>
          <w:rFonts w:ascii="Times New Roman" w:hAnsi="Times New Roman" w:cs="Times New Roman"/>
          <w:sz w:val="26"/>
          <w:szCs w:val="26"/>
        </w:rPr>
        <w:t>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9434FD" w:rsidRPr="004F7AC2" w:rsidRDefault="009434FD" w:rsidP="006A6A7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рассматриваемом случае в качестве предмета контракта выступает не т</w:t>
      </w:r>
      <w:r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вар, а услуга: </w:t>
      </w:r>
      <w:r w:rsidR="004B16D4"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разработка автоматизированной системы Территориального фонда обязательного медицинского  образования Чувашской Республики по учету застр</w:t>
      </w:r>
      <w:r w:rsidR="004B16D4"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B16D4"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хованных лиц, прикрепленных к медицинским организациям для получения пе</w:t>
      </w:r>
      <w:r w:rsidR="004B16D4"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4B16D4" w:rsidRPr="004F7A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вичной медико-санитарной помощи»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>,  которая должна эксплуатироваться  на осн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>ве  имеющего</w:t>
      </w:r>
      <w:r w:rsidR="00235D86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 xml:space="preserve"> на данный момент у заказчика  общесистемного программного обеспечения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Mikrosoft</w:t>
      </w:r>
      <w:proofErr w:type="spellEnd"/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SQL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Server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2008 </w:t>
      </w:r>
      <w:proofErr w:type="spellStart"/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Edition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либо  </w:t>
      </w:r>
      <w:proofErr w:type="spellStart"/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Mikrosoft</w:t>
      </w:r>
      <w:proofErr w:type="spellEnd"/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SQL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Server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lastRenderedPageBreak/>
        <w:t>2008</w:t>
      </w:r>
      <w:proofErr w:type="gramEnd"/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spellStart"/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proofErr w:type="spellEnd"/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  <w:lang w:val="en-US"/>
        </w:rPr>
        <w:t>Edition</w:t>
      </w:r>
      <w:r w:rsidR="004F7AC2" w:rsidRPr="004F7AC2">
        <w:rPr>
          <w:rFonts w:ascii="Times New Roman" w:eastAsia="Times New Roman" w:hAnsi="Times New Roman" w:cs="Times New Roman"/>
          <w:sz w:val="26"/>
          <w:szCs w:val="26"/>
        </w:rPr>
        <w:t xml:space="preserve">»), что и </w:t>
      </w:r>
      <w:proofErr w:type="gramStart"/>
      <w:r w:rsidR="004F7AC2" w:rsidRPr="004F7AC2">
        <w:rPr>
          <w:rFonts w:ascii="Times New Roman" w:eastAsia="Times New Roman" w:hAnsi="Times New Roman" w:cs="Times New Roman"/>
          <w:sz w:val="26"/>
          <w:szCs w:val="26"/>
        </w:rPr>
        <w:t xml:space="preserve">отражено 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A9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257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>4.3.6</w:t>
      </w:r>
      <w:r w:rsidRPr="004F7AC2">
        <w:rPr>
          <w:rFonts w:ascii="Times New Roman" w:eastAsia="Times New Roman" w:hAnsi="Times New Roman" w:cs="Times New Roman"/>
          <w:sz w:val="26"/>
          <w:szCs w:val="26"/>
        </w:rPr>
        <w:t xml:space="preserve">  технической части</w:t>
      </w:r>
      <w:r w:rsidR="00C87EC0" w:rsidRPr="004F7A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4F7AC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часть </w:t>
      </w:r>
      <w:r w:rsidR="004F7AC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котировок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утверждена в соотве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требованиями законо</w:t>
      </w:r>
      <w:r w:rsidR="0025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дательства о размещении заказов и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не влекущими за собой ограничение количества участников размещения зак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зов. 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Комиссия Чувашского УФАС России по контролю в сфере размещения заказов   приходит к выводу, что техническое задание докуме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о</w:t>
      </w:r>
      <w:r w:rsidR="004F7AC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запросе котировок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сформировано без нарушений требований </w:t>
      </w:r>
      <w:r w:rsidR="004F7AC2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ч.2 статьи 45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 размещении заказов.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таких обстоятельствах, Комиссия Управления Федеральной  антимон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польной службы по Чувашской Республике - Чувашии по контролю в сфере ра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заказов на основании  части 6 статьи 60  Федерального закона от 21 июля 2005 №94-ФЗ «О размещении заказов на поставки товаров, выполнение работ, ок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зание  услуг для государственных и муниципальных нужд» 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РЕШИЛА:</w:t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ab/>
        <w:t>1. Признать жалобу общества с ограниченной ответственностью «Центр м</w:t>
      </w:r>
      <w:r w:rsidRPr="004F7AC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е</w:t>
      </w:r>
      <w:r w:rsidRPr="004F7AC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тодологии и автоматизации бюджетного учета» необоснованной.</w:t>
      </w:r>
      <w:r w:rsidRPr="004F7A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</w:t>
      </w:r>
      <w:r w:rsid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В.А.Борисов</w:t>
      </w:r>
      <w:proofErr w:type="spellEnd"/>
    </w:p>
    <w:p w:rsidR="004F7AC2" w:rsidRPr="004F7AC2" w:rsidRDefault="004F7AC2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FD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     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Г.В.Чагина</w:t>
      </w:r>
      <w:proofErr w:type="spellEnd"/>
    </w:p>
    <w:p w:rsidR="004F7AC2" w:rsidRPr="004F7AC2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p w:rsidR="009434FD" w:rsidRPr="004F7AC2" w:rsidRDefault="004F7AC2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Н.А.Давыдова</w:t>
      </w:r>
      <w:proofErr w:type="spellEnd"/>
      <w:r w:rsidR="009434FD" w:rsidRPr="004F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4FD" w:rsidRPr="009C58D3" w:rsidRDefault="009434FD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6A7E" w:rsidRDefault="006A6A7E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6A6A7E" w:rsidRDefault="006A6A7E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6A6A7E" w:rsidRDefault="006A6A7E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6A6A7E" w:rsidRDefault="006A6A7E" w:rsidP="0094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9434FD" w:rsidRPr="006A6A7E" w:rsidRDefault="009434FD" w:rsidP="006A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 w:rsid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 w:rsid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440DCF" w:rsidRPr="006A6A7E" w:rsidRDefault="00440DCF" w:rsidP="006A6A7E">
      <w:pPr>
        <w:jc w:val="both"/>
        <w:rPr>
          <w:sz w:val="20"/>
          <w:szCs w:val="20"/>
        </w:rPr>
      </w:pPr>
    </w:p>
    <w:sectPr w:rsidR="00440DCF" w:rsidRPr="006A6A7E" w:rsidSect="00C87EC0">
      <w:footerReference w:type="default" r:id="rId7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86" w:rsidRDefault="00235D86">
      <w:pPr>
        <w:spacing w:after="0" w:line="240" w:lineRule="auto"/>
      </w:pPr>
      <w:r>
        <w:separator/>
      </w:r>
    </w:p>
  </w:endnote>
  <w:endnote w:type="continuationSeparator" w:id="0">
    <w:p w:rsidR="00235D86" w:rsidRDefault="0023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6" w:rsidRDefault="00235D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587">
      <w:rPr>
        <w:noProof/>
      </w:rPr>
      <w:t>4</w:t>
    </w:r>
    <w:r>
      <w:rPr>
        <w:noProof/>
      </w:rPr>
      <w:fldChar w:fldCharType="end"/>
    </w:r>
  </w:p>
  <w:p w:rsidR="00235D86" w:rsidRDefault="00235D86" w:rsidP="00C87E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86" w:rsidRDefault="00235D86">
      <w:pPr>
        <w:spacing w:after="0" w:line="240" w:lineRule="auto"/>
      </w:pPr>
      <w:r>
        <w:separator/>
      </w:r>
    </w:p>
  </w:footnote>
  <w:footnote w:type="continuationSeparator" w:id="0">
    <w:p w:rsidR="00235D86" w:rsidRDefault="0023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FD"/>
    <w:rsid w:val="0020372C"/>
    <w:rsid w:val="00205046"/>
    <w:rsid w:val="00235D86"/>
    <w:rsid w:val="00257A91"/>
    <w:rsid w:val="00440DCF"/>
    <w:rsid w:val="004654E1"/>
    <w:rsid w:val="004B16D4"/>
    <w:rsid w:val="004C20F8"/>
    <w:rsid w:val="004F7AC2"/>
    <w:rsid w:val="006A6A7E"/>
    <w:rsid w:val="009434FD"/>
    <w:rsid w:val="009A635F"/>
    <w:rsid w:val="00A83702"/>
    <w:rsid w:val="00B92587"/>
    <w:rsid w:val="00BD2E68"/>
    <w:rsid w:val="00C21C48"/>
    <w:rsid w:val="00C87EC0"/>
    <w:rsid w:val="00D27971"/>
    <w:rsid w:val="00DE2E4B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34FD"/>
  </w:style>
  <w:style w:type="character" w:styleId="a5">
    <w:name w:val="Hyperlink"/>
    <w:basedOn w:val="a0"/>
    <w:uiPriority w:val="99"/>
    <w:unhideWhenUsed/>
    <w:rsid w:val="009434FD"/>
    <w:rPr>
      <w:color w:val="0000FF" w:themeColor="hyperlink"/>
      <w:u w:val="single"/>
    </w:rPr>
  </w:style>
  <w:style w:type="paragraph" w:customStyle="1" w:styleId="ConsPlusNormal">
    <w:name w:val="ConsPlusNormal"/>
    <w:rsid w:val="009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4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34FD"/>
  </w:style>
  <w:style w:type="character" w:styleId="a5">
    <w:name w:val="Hyperlink"/>
    <w:basedOn w:val="a0"/>
    <w:uiPriority w:val="99"/>
    <w:unhideWhenUsed/>
    <w:rsid w:val="009434FD"/>
    <w:rPr>
      <w:color w:val="0000FF" w:themeColor="hyperlink"/>
      <w:u w:val="single"/>
    </w:rPr>
  </w:style>
  <w:style w:type="paragraph" w:customStyle="1" w:styleId="ConsPlusNormal">
    <w:name w:val="ConsPlusNormal"/>
    <w:rsid w:val="009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4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2012-09-07T12:47:00Z</cp:lastPrinted>
  <dcterms:created xsi:type="dcterms:W3CDTF">2012-09-06T04:59:00Z</dcterms:created>
  <dcterms:modified xsi:type="dcterms:W3CDTF">2012-09-07T12:50:00Z</dcterms:modified>
</cp:coreProperties>
</file>