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54" w:rsidRDefault="007E1B54" w:rsidP="007E1B54">
      <w:pPr>
        <w:pStyle w:val="a3"/>
      </w:pPr>
      <w:r>
        <w:t xml:space="preserve">г. Владимир                                                                    </w:t>
      </w:r>
    </w:p>
    <w:p w:rsidR="007E1B54" w:rsidRDefault="007E1B54" w:rsidP="007E1B54">
      <w:pPr>
        <w:pStyle w:val="a3"/>
      </w:pPr>
      <w:r>
        <w:t> </w:t>
      </w:r>
    </w:p>
    <w:p w:rsidR="007E1B54" w:rsidRDefault="007E1B54" w:rsidP="007E1B54">
      <w:pPr>
        <w:pStyle w:val="a3"/>
      </w:pPr>
      <w:r>
        <w:t xml:space="preserve">10 августа 2012 года                                                      Дело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12487</w:t>
      </w:r>
      <w:r>
        <w:t>/</w:t>
      </w:r>
      <w:r>
        <w:rPr>
          <w:rStyle w:val="g-highlight"/>
        </w:rPr>
        <w:t>2011</w:t>
      </w:r>
    </w:p>
    <w:p w:rsidR="007E1B54" w:rsidRDefault="007E1B54" w:rsidP="007E1B54">
      <w:pPr>
        <w:pStyle w:val="a3"/>
      </w:pPr>
      <w:r>
        <w:t> </w:t>
      </w:r>
    </w:p>
    <w:p w:rsidR="007E1B54" w:rsidRDefault="007E1B54" w:rsidP="007E1B54">
      <w:pPr>
        <w:pStyle w:val="a3"/>
        <w:jc w:val="both"/>
      </w:pPr>
      <w:r>
        <w:t xml:space="preserve">Резолютивная часть постановления объявлена 03.08.2012. </w:t>
      </w:r>
    </w:p>
    <w:p w:rsidR="007E1B54" w:rsidRDefault="007E1B54" w:rsidP="007E1B54">
      <w:pPr>
        <w:pStyle w:val="a3"/>
        <w:jc w:val="both"/>
      </w:pPr>
      <w:r>
        <w:t>Постановление в полном объеме изготовлено 10.08.2012.</w:t>
      </w:r>
    </w:p>
    <w:p w:rsidR="007E1B54" w:rsidRDefault="007E1B54" w:rsidP="007E1B54">
      <w:pPr>
        <w:pStyle w:val="a3"/>
        <w:jc w:val="both"/>
      </w:pPr>
      <w:r>
        <w:t> </w:t>
      </w:r>
      <w:bookmarkStart w:id="0" w:name="_GoBack"/>
      <w:bookmarkEnd w:id="0"/>
    </w:p>
    <w:p w:rsidR="007E1B54" w:rsidRDefault="007E1B54" w:rsidP="007E1B54">
      <w:pPr>
        <w:pStyle w:val="a3"/>
        <w:jc w:val="both"/>
      </w:pPr>
      <w:r>
        <w:t>Первый арбитражный апелляционный суд в составе:</w:t>
      </w:r>
    </w:p>
    <w:p w:rsidR="007E1B54" w:rsidRDefault="007E1B54" w:rsidP="007E1B54">
      <w:pPr>
        <w:pStyle w:val="a3"/>
        <w:jc w:val="both"/>
      </w:pPr>
      <w:r>
        <w:t>председательствующего судьи Смирновой И.А.,</w:t>
      </w:r>
    </w:p>
    <w:p w:rsidR="007E1B54" w:rsidRDefault="007E1B54" w:rsidP="007E1B54">
      <w:pPr>
        <w:pStyle w:val="a3"/>
        <w:jc w:val="both"/>
      </w:pPr>
      <w:r>
        <w:t xml:space="preserve">судей Захаровой Т.А., Гущиной А.М., </w:t>
      </w:r>
    </w:p>
    <w:p w:rsidR="007E1B54" w:rsidRDefault="007E1B54" w:rsidP="007E1B54">
      <w:pPr>
        <w:pStyle w:val="a3"/>
        <w:jc w:val="both"/>
      </w:pPr>
      <w:r>
        <w:t>при ведении протокола судебного заседания секретарем судебного заседания Лукашовой Д.В.,</w:t>
      </w:r>
    </w:p>
    <w:p w:rsidR="007E1B54" w:rsidRDefault="007E1B54" w:rsidP="007E1B54">
      <w:pPr>
        <w:pStyle w:val="a3"/>
        <w:jc w:val="both"/>
      </w:pPr>
      <w:r>
        <w:t xml:space="preserve">рассмотрел в открытом судебном заседании апелляционную жалобу                         администрации города Чебоксары </w:t>
      </w:r>
    </w:p>
    <w:p w:rsidR="007E1B54" w:rsidRDefault="007E1B54" w:rsidP="007E1B54">
      <w:pPr>
        <w:pStyle w:val="a3"/>
        <w:jc w:val="both"/>
      </w:pPr>
      <w:r>
        <w:t xml:space="preserve">на решение Арбитражного суда Чувашской Республики - Чувашии от 02.05.2012 </w:t>
      </w:r>
    </w:p>
    <w:p w:rsidR="007E1B54" w:rsidRDefault="007E1B54" w:rsidP="007E1B54">
      <w:pPr>
        <w:pStyle w:val="a3"/>
        <w:jc w:val="both"/>
      </w:pPr>
      <w:r>
        <w:t xml:space="preserve">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12487</w:t>
      </w:r>
      <w:r>
        <w:t>/</w:t>
      </w:r>
      <w:r>
        <w:rPr>
          <w:rStyle w:val="g-highlight"/>
        </w:rPr>
        <w:t>2011</w:t>
      </w:r>
      <w:r>
        <w:t xml:space="preserve">, </w:t>
      </w:r>
    </w:p>
    <w:p w:rsidR="007E1B54" w:rsidRDefault="007E1B54" w:rsidP="007E1B54">
      <w:pPr>
        <w:pStyle w:val="a3"/>
        <w:jc w:val="both"/>
      </w:pPr>
      <w:proofErr w:type="gramStart"/>
      <w:r>
        <w:t>принятое</w:t>
      </w:r>
      <w:proofErr w:type="gramEnd"/>
      <w:r>
        <w:t xml:space="preserve"> судьей Каргиной Н.А. </w:t>
      </w:r>
    </w:p>
    <w:p w:rsidR="007E1B54" w:rsidRDefault="007E1B54" w:rsidP="007E1B54">
      <w:pPr>
        <w:pStyle w:val="a3"/>
        <w:jc w:val="both"/>
      </w:pPr>
      <w:r>
        <w:t xml:space="preserve">по заявлениям открытого акционерного общества «Дирекция по строительству и эксплуатации гаражных хозяйств» и администрации города Чебоксары </w:t>
      </w:r>
    </w:p>
    <w:p w:rsidR="007E1B54" w:rsidRDefault="007E1B54" w:rsidP="007E1B54">
      <w:pPr>
        <w:pStyle w:val="a3"/>
        <w:jc w:val="both"/>
      </w:pPr>
      <w:r>
        <w:t xml:space="preserve">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 Управления Федеральной антимонопольной службы по Чувашской Республике – Чувашии от 14.11.</w:t>
      </w:r>
      <w:r>
        <w:rPr>
          <w:rStyle w:val="g-highlight"/>
        </w:rPr>
        <w:t>2011</w:t>
      </w:r>
      <w:r>
        <w:t xml:space="preserve"> по делу № 69-АМЗ-</w:t>
      </w:r>
      <w:r>
        <w:rPr>
          <w:rStyle w:val="g-highlight"/>
        </w:rPr>
        <w:t>2011</w:t>
      </w:r>
      <w:r>
        <w:t>,</w:t>
      </w:r>
    </w:p>
    <w:p w:rsidR="007E1B54" w:rsidRDefault="007E1B54" w:rsidP="007E1B54">
      <w:pPr>
        <w:pStyle w:val="a3"/>
        <w:jc w:val="both"/>
      </w:pPr>
      <w:r>
        <w:t>при участии:</w:t>
      </w:r>
    </w:p>
    <w:p w:rsidR="007E1B54" w:rsidRDefault="007E1B54" w:rsidP="007E1B54">
      <w:pPr>
        <w:pStyle w:val="a3"/>
        <w:jc w:val="both"/>
      </w:pPr>
      <w:r>
        <w:t>от администрации города Чебоксары – Яковлевой Э.А. по доверенности от 30.12.</w:t>
      </w:r>
      <w:r>
        <w:rPr>
          <w:rStyle w:val="g-highlight"/>
        </w:rPr>
        <w:t>2011</w:t>
      </w:r>
      <w:r>
        <w:t xml:space="preserve"> № 99/01-5784,</w:t>
      </w:r>
    </w:p>
    <w:p w:rsidR="007E1B54" w:rsidRDefault="007E1B54" w:rsidP="007E1B54">
      <w:pPr>
        <w:pStyle w:val="a3"/>
        <w:jc w:val="both"/>
      </w:pPr>
      <w:r>
        <w:t> </w:t>
      </w:r>
    </w:p>
    <w:p w:rsidR="007E1B54" w:rsidRDefault="007E1B54" w:rsidP="007E1B54">
      <w:pPr>
        <w:pStyle w:val="a3"/>
        <w:jc w:val="both"/>
      </w:pPr>
      <w:r>
        <w:t>и установил:</w:t>
      </w:r>
    </w:p>
    <w:p w:rsidR="007E1B54" w:rsidRDefault="007E1B54" w:rsidP="007E1B54">
      <w:pPr>
        <w:pStyle w:val="a3"/>
        <w:jc w:val="both"/>
      </w:pPr>
      <w:r>
        <w:t> </w:t>
      </w:r>
    </w:p>
    <w:p w:rsidR="007E1B54" w:rsidRDefault="007E1B54" w:rsidP="007E1B54">
      <w:pPr>
        <w:pStyle w:val="a3"/>
        <w:jc w:val="both"/>
      </w:pPr>
      <w:proofErr w:type="gramStart"/>
      <w:r>
        <w:t xml:space="preserve">открытое акционерное общество «Дирекция по строительству и эксплуатации гаражных хозяйств» (далее – Общество, заявитель) обратилось в Арбитражный суд Чувашской </w:t>
      </w:r>
      <w:r>
        <w:lastRenderedPageBreak/>
        <w:t>Республики-Чувашии с заявлением, уточненным в порядке статьи 49 Арбитражного процессуального кодекса Российской Федерации, о признании недействительным решения Управления Федеральной антимонопольной службы по Чувашской Республике – Чувашии (далее – Управление, антимонопольный орган) от 14.11.</w:t>
      </w:r>
      <w:r>
        <w:rPr>
          <w:rStyle w:val="g-highlight"/>
        </w:rPr>
        <w:t>2011</w:t>
      </w:r>
      <w:r>
        <w:t xml:space="preserve"> по делу № 69-АМЗ-</w:t>
      </w:r>
      <w:r>
        <w:rPr>
          <w:rStyle w:val="g-highlight"/>
        </w:rPr>
        <w:t>2011</w:t>
      </w:r>
      <w:r>
        <w:t xml:space="preserve"> в части признания нарушившими Общество и администрацию г</w:t>
      </w:r>
      <w:proofErr w:type="gramEnd"/>
      <w:r>
        <w:t>. Чебоксары (далее - администрация) статью 16 и пункт 4 статьи 16 Федерального закона от 26.07.2006 № 135-ФЗ «О защите конкуренции» (далее - Закон о защите конкуренции).</w:t>
      </w:r>
    </w:p>
    <w:p w:rsidR="007E1B54" w:rsidRDefault="007E1B54" w:rsidP="007E1B54">
      <w:pPr>
        <w:pStyle w:val="a3"/>
        <w:jc w:val="both"/>
      </w:pPr>
      <w:r>
        <w:t>Администрация также обратилась в Арбитражный суд Чувашской Республики-Чувашии с заявлением о признании недействительным решения и предписания Управления от 14.11.</w:t>
      </w:r>
      <w:r>
        <w:rPr>
          <w:rStyle w:val="g-highlight"/>
        </w:rPr>
        <w:t>2011</w:t>
      </w:r>
      <w:r>
        <w:t xml:space="preserve"> по делу № 69-АМЗ-</w:t>
      </w:r>
      <w:r>
        <w:rPr>
          <w:rStyle w:val="g-highlight"/>
        </w:rPr>
        <w:t>2011</w:t>
      </w:r>
      <w:r>
        <w:t>.</w:t>
      </w:r>
    </w:p>
    <w:p w:rsidR="007E1B54" w:rsidRDefault="007E1B54" w:rsidP="007E1B54">
      <w:pPr>
        <w:pStyle w:val="a3"/>
        <w:jc w:val="both"/>
      </w:pPr>
      <w:r>
        <w:t>Определением от 22.03.2012 Арбитражный суд Чувашской Республики-Чувашии объединил указанные заявления для совместного рассмотрения.</w:t>
      </w:r>
    </w:p>
    <w:p w:rsidR="007E1B54" w:rsidRDefault="007E1B54" w:rsidP="007E1B54">
      <w:pPr>
        <w:pStyle w:val="a3"/>
        <w:jc w:val="both"/>
      </w:pPr>
      <w:r>
        <w:t>В качестве третьих лиц, не заявляющих самостоятельных требований на предмет спора, привлечены потребительский кооператив «Ассоциация собственников гаражей и недвижимости» (далее - Кооператив), Драгунов Валентин Германович (далее – Драгунов В.Г.).</w:t>
      </w:r>
    </w:p>
    <w:p w:rsidR="007E1B54" w:rsidRDefault="007E1B54" w:rsidP="007E1B54">
      <w:pPr>
        <w:pStyle w:val="a3"/>
        <w:jc w:val="both"/>
      </w:pPr>
      <w:proofErr w:type="gramStart"/>
      <w:r>
        <w:t>Решением от 02.05.2012 Арбитражный суд Чувашской Республики-Чувашии удовлетворил заявление Общества и частично заявление администрации и признал недействительным оспариваемое решение Управления в части признания нарушившими Общество и администрацию статью 16 и пункт 4 статьи 16 Закона о защите конкуренции.</w:t>
      </w:r>
      <w:proofErr w:type="gramEnd"/>
      <w:r>
        <w:t xml:space="preserve"> В удовлетворении требований администрации в остальной части суд отказал.</w:t>
      </w:r>
    </w:p>
    <w:p w:rsidR="007E1B54" w:rsidRDefault="007E1B54" w:rsidP="007E1B54">
      <w:pPr>
        <w:pStyle w:val="a3"/>
        <w:jc w:val="both"/>
      </w:pPr>
      <w:r>
        <w:t>Администрация не согласилась с решением арбитражного суда первой инстанции в части отказа в удовлетворении ее требований и обратилась в Первый арбитражный апелляционный суд с апелляционной жалобой, в которой просит его отменить в указанной части и принять по делу новый судебный акт.</w:t>
      </w:r>
    </w:p>
    <w:p w:rsidR="007E1B54" w:rsidRDefault="007E1B54" w:rsidP="007E1B54">
      <w:pPr>
        <w:pStyle w:val="a3"/>
        <w:jc w:val="both"/>
      </w:pPr>
      <w:r>
        <w:t>Представитель администрации в судебном заседании 01.08.2012 поддержал доводы апелляционной жалобы.</w:t>
      </w:r>
    </w:p>
    <w:p w:rsidR="007E1B54" w:rsidRDefault="007E1B54" w:rsidP="007E1B54">
      <w:pPr>
        <w:pStyle w:val="a3"/>
        <w:jc w:val="both"/>
      </w:pPr>
      <w:r>
        <w:t xml:space="preserve">Иные лица, участвующие в деле и извещенные надлежащим образом о времени и месте рассмотрения апелляционной жалобы, представителей в судебное заседание не направили, </w:t>
      </w:r>
      <w:proofErr w:type="gramStart"/>
      <w:r>
        <w:t>Кооператив</w:t>
      </w:r>
      <w:proofErr w:type="gramEnd"/>
      <w:r>
        <w:t xml:space="preserve"> и Драгунов В.Г. заявили ходатайства о рассмотрении апелляционной жалобы без их участия.</w:t>
      </w:r>
    </w:p>
    <w:p w:rsidR="007E1B54" w:rsidRDefault="007E1B54" w:rsidP="007E1B54">
      <w:pPr>
        <w:pStyle w:val="a3"/>
        <w:jc w:val="both"/>
      </w:pPr>
      <w:r>
        <w:t xml:space="preserve">Управление и Драгунов В.Г. в отзывах на апелляционную жалобу просили в ее удовлетворении отказать, решение суда - оставить без изменения. </w:t>
      </w:r>
    </w:p>
    <w:p w:rsidR="007E1B54" w:rsidRDefault="007E1B54" w:rsidP="007E1B54">
      <w:pPr>
        <w:pStyle w:val="a3"/>
        <w:jc w:val="both"/>
      </w:pPr>
      <w:r>
        <w:t>Общество в отзыве на апелляционную жалобу просило ее удовлетворить и отменить решение суда.</w:t>
      </w:r>
    </w:p>
    <w:p w:rsidR="007E1B54" w:rsidRDefault="007E1B54" w:rsidP="007E1B54">
      <w:pPr>
        <w:pStyle w:val="a3"/>
        <w:jc w:val="both"/>
      </w:pPr>
      <w:r>
        <w:t xml:space="preserve">В соответствии со статьей 163 Арбитражного процессуального кодекса Российской Федерации в судебном заседании 01.08.2012 объявлялся перерыв до 08 час. 30 мин. 03.08.2012. </w:t>
      </w:r>
    </w:p>
    <w:p w:rsidR="007E1B54" w:rsidRDefault="007E1B54" w:rsidP="007E1B54">
      <w:pPr>
        <w:pStyle w:val="a3"/>
        <w:jc w:val="both"/>
      </w:pPr>
      <w:r>
        <w:t xml:space="preserve">Законность и обоснованность решения Арбитражного суда Чувашской Республики-Чувашии от 02.05.2012 в обжалуемой части проверены Первым арбитражным </w:t>
      </w:r>
      <w:r>
        <w:lastRenderedPageBreak/>
        <w:t>апелляционным судом в порядке, предусмотренном в статье 266 Арбитражного процессуального кодекса Российской Федерации.</w:t>
      </w:r>
    </w:p>
    <w:p w:rsidR="007E1B54" w:rsidRDefault="007E1B54" w:rsidP="007E1B54">
      <w:pPr>
        <w:pStyle w:val="a3"/>
        <w:jc w:val="both"/>
      </w:pPr>
      <w:r>
        <w:t>Изучив материалы дела, выслушав представителя администрации, суд апелляционной инстанции не нашел оснований для отмены обжалуемого решения.</w:t>
      </w:r>
    </w:p>
    <w:p w:rsidR="007E1B54" w:rsidRDefault="007E1B54" w:rsidP="007E1B54">
      <w:pPr>
        <w:pStyle w:val="a3"/>
        <w:jc w:val="both"/>
      </w:pPr>
      <w:proofErr w:type="gramStart"/>
      <w:r>
        <w:t xml:space="preserve">Как усматривается из материалов дела, на основании поступивших из прокуратуры Чувашской Республики материалов проверки по обращению депутата Государственной Думы Федерального Собрания Российской Федерации </w:t>
      </w:r>
      <w:proofErr w:type="spellStart"/>
      <w:r>
        <w:t>Шурчанова</w:t>
      </w:r>
      <w:proofErr w:type="spellEnd"/>
      <w:r>
        <w:t xml:space="preserve"> В.С. в интересах Драгунова В.Г., </w:t>
      </w:r>
      <w:proofErr w:type="spellStart"/>
      <w:r>
        <w:t>Олаева</w:t>
      </w:r>
      <w:proofErr w:type="spellEnd"/>
      <w:r>
        <w:t xml:space="preserve"> Г.И. и Николаева В.Н. о нарушении имущественных прав Управление приказом от 04.05.</w:t>
      </w:r>
      <w:r>
        <w:rPr>
          <w:rStyle w:val="g-highlight"/>
        </w:rPr>
        <w:t>2011</w:t>
      </w:r>
      <w:r>
        <w:t xml:space="preserve"> № 130 возбудило в отношении администрации и Общества дело № 69-АМЗ-</w:t>
      </w:r>
      <w:r>
        <w:rPr>
          <w:rStyle w:val="g-highlight"/>
        </w:rPr>
        <w:t>2011</w:t>
      </w:r>
      <w:r>
        <w:t xml:space="preserve"> о нарушении антимонопольного законодательства.</w:t>
      </w:r>
      <w:proofErr w:type="gramEnd"/>
    </w:p>
    <w:p w:rsidR="007E1B54" w:rsidRDefault="007E1B54" w:rsidP="007E1B54">
      <w:pPr>
        <w:pStyle w:val="a3"/>
        <w:jc w:val="both"/>
      </w:pPr>
      <w:r>
        <w:t>В ходе рассмотрения дела антимонопольный орган установил, что администрация наделила Общество полномочиями органа местного самоуправления в части распоряжения движимым имуществом и вещами, зарегистрированными в статусе бесхозяйного имущества, подготовки акта-выбора земельных участков, получения должностными лицами Общества доверенностей на представление интересов администрации.</w:t>
      </w:r>
    </w:p>
    <w:p w:rsidR="007E1B54" w:rsidRDefault="007E1B54" w:rsidP="007E1B54">
      <w:pPr>
        <w:pStyle w:val="a3"/>
        <w:jc w:val="both"/>
      </w:pPr>
      <w:proofErr w:type="gramStart"/>
      <w:r>
        <w:t>Общество осуществляет свою деятельность в соответствии с Уставом, муниципальной целевой программой «Развитие гаражного хозяйства на 2005-2007 годы и до 2010 года», утвержденной городским Собранием депутатов от 31.03.2005 № 1560, Положением об эксплуатации стоянок движимого имущества (гаражей), установленных на территории                     г. Чебоксары, утвержденным постановлением главы г. Чебоксары от 19.12.2005 № 289, и Положением о регистрации движимого имущества (гаражей), установленного на территории г. Чебоксары</w:t>
      </w:r>
      <w:proofErr w:type="gramEnd"/>
      <w:r>
        <w:t>, утвержденного постановлением главы города Чебоксары от 06.12.2005 № 282.</w:t>
      </w:r>
    </w:p>
    <w:p w:rsidR="007E1B54" w:rsidRDefault="007E1B54" w:rsidP="007E1B54">
      <w:pPr>
        <w:pStyle w:val="a3"/>
        <w:jc w:val="both"/>
      </w:pPr>
      <w:r>
        <w:t xml:space="preserve">При этом Общество представляет интересы администрации на основании выданных ему доверенностей. </w:t>
      </w:r>
      <w:proofErr w:type="gramStart"/>
      <w:r>
        <w:t>Так, 17.12.2010 администрация выдала директору Общества Николаеву С.Г. доверенность № 29/01-5256 на представление интересов администрации во всех судебных, правоохранительных и других органах, а также с правом производить все необходимые действия в отношении гаражей, боксов, хозяйственных блоков движимого и недвижимого типа, капитальных ременных сооружений, вступать во владение движимым имуществом и вещами, зарегистрированными в статусе бесхозного имущества, расположенного на территории муниципального</w:t>
      </w:r>
      <w:proofErr w:type="gramEnd"/>
      <w:r>
        <w:t xml:space="preserve"> образования г. Чебоксары. </w:t>
      </w:r>
    </w:p>
    <w:p w:rsidR="007E1B54" w:rsidRDefault="007E1B54" w:rsidP="007E1B54">
      <w:pPr>
        <w:pStyle w:val="a3"/>
        <w:jc w:val="both"/>
      </w:pPr>
      <w:r>
        <w:t xml:space="preserve">Аналогичные доверенности выданы другим работникам Общества: заместителю директора Кольцову И.Г., начальнику юридического отдела </w:t>
      </w:r>
      <w:proofErr w:type="spellStart"/>
      <w:r>
        <w:t>Горлановой</w:t>
      </w:r>
      <w:proofErr w:type="spellEnd"/>
      <w:r>
        <w:t xml:space="preserve"> Н.М., юрисконсульту Федорову И.Н.</w:t>
      </w:r>
    </w:p>
    <w:p w:rsidR="007E1B54" w:rsidRDefault="007E1B54" w:rsidP="007E1B54">
      <w:pPr>
        <w:pStyle w:val="a3"/>
        <w:jc w:val="both"/>
      </w:pPr>
      <w:r>
        <w:t>По результатам рассмотрения дела № 69-АМЗ-</w:t>
      </w:r>
      <w:r>
        <w:rPr>
          <w:rStyle w:val="g-highlight"/>
        </w:rPr>
        <w:t>2011</w:t>
      </w:r>
      <w:r>
        <w:t xml:space="preserve"> Управление 14.11.</w:t>
      </w:r>
      <w:r>
        <w:rPr>
          <w:rStyle w:val="g-highlight"/>
        </w:rPr>
        <w:t>2011</w:t>
      </w:r>
      <w:r>
        <w:t xml:space="preserve"> приняло решение, которым признало администрацию нарушившей часть 3 статьи 15 Закона о защите конкуренции, а Общество и администрацию нарушившими статью 16 и пункт 4 статьи 16 Закона о защите конкуренции.</w:t>
      </w:r>
    </w:p>
    <w:p w:rsidR="007E1B54" w:rsidRDefault="007E1B54" w:rsidP="007E1B54">
      <w:pPr>
        <w:pStyle w:val="a3"/>
        <w:jc w:val="both"/>
      </w:pPr>
      <w:proofErr w:type="gramStart"/>
      <w:r>
        <w:t>Кроме того, администрации выдано предписание от 14.11.</w:t>
      </w:r>
      <w:r>
        <w:rPr>
          <w:rStyle w:val="g-highlight"/>
        </w:rPr>
        <w:t>2011</w:t>
      </w:r>
      <w:r>
        <w:t>, согласно которому ей предписано в срок до 14.12.</w:t>
      </w:r>
      <w:r>
        <w:rPr>
          <w:rStyle w:val="g-highlight"/>
        </w:rPr>
        <w:t>2011</w:t>
      </w:r>
      <w:r>
        <w:t xml:space="preserve"> прекратить нарушение антимонопольного законодательства путем отзыва доверенности от 27.12.2010 № 29/01-5256, выданной директору Общества, а также доверенностей, выданных администрацией 07.12.2010 иным </w:t>
      </w:r>
      <w:r>
        <w:lastRenderedPageBreak/>
        <w:t xml:space="preserve">работникам Общества: заместителю директора Кольцову И.Г., начальнику юридического отдела </w:t>
      </w:r>
      <w:proofErr w:type="spellStart"/>
      <w:r>
        <w:t>Горлановой</w:t>
      </w:r>
      <w:proofErr w:type="spellEnd"/>
      <w:r>
        <w:t xml:space="preserve"> Н.М., юрисконсульту Федорову И.Н.</w:t>
      </w:r>
      <w:proofErr w:type="gramEnd"/>
    </w:p>
    <w:p w:rsidR="007E1B54" w:rsidRDefault="007E1B54" w:rsidP="007E1B54">
      <w:pPr>
        <w:pStyle w:val="a3"/>
        <w:jc w:val="both"/>
      </w:pPr>
      <w:r>
        <w:t xml:space="preserve">Посчитав решение и предписание Управления </w:t>
      </w:r>
      <w:proofErr w:type="gramStart"/>
      <w:r>
        <w:t>противоречащими</w:t>
      </w:r>
      <w:proofErr w:type="gramEnd"/>
      <w:r>
        <w:t xml:space="preserve"> действующему законодательству и нарушающими их права и законные интересы, администрация обратились в арбитражный суд с настоящим заявлением.</w:t>
      </w:r>
    </w:p>
    <w:p w:rsidR="007E1B54" w:rsidRDefault="007E1B54" w:rsidP="007E1B54">
      <w:pPr>
        <w:pStyle w:val="a3"/>
        <w:jc w:val="both"/>
      </w:pPr>
      <w:proofErr w:type="gramStart"/>
      <w:r>
        <w:t>В силу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</w:t>
      </w:r>
      <w:proofErr w:type="gramEnd"/>
      <w:r>
        <w:t xml:space="preserve">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7E1B54" w:rsidRDefault="007E1B54" w:rsidP="007E1B54">
      <w:pPr>
        <w:pStyle w:val="a3"/>
        <w:jc w:val="both"/>
      </w:pPr>
      <w:proofErr w:type="gramStart"/>
      <w:r>
        <w:t>Частью 4 статьи 200 Арбитражного процессуального кодекса Российской Федерации установлено, что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</w:t>
      </w:r>
      <w:proofErr w:type="gramEnd"/>
      <w:r>
        <w:t>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7E1B54" w:rsidRDefault="007E1B54" w:rsidP="007E1B54">
      <w:pPr>
        <w:pStyle w:val="a3"/>
        <w:jc w:val="both"/>
      </w:pPr>
      <w:r>
        <w:t xml:space="preserve">Таким образом, для признания ненормативного акта недействительным, решения и действия (бездействия) </w:t>
      </w:r>
      <w:proofErr w:type="gramStart"/>
      <w:r>
        <w:t>незаконными</w:t>
      </w:r>
      <w:proofErr w:type="gramEnd"/>
      <w:r>
        <w:t xml:space="preserve"> необходимо наличие одновременно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деятельности.</w:t>
      </w:r>
    </w:p>
    <w:p w:rsidR="007E1B54" w:rsidRDefault="007E1B54" w:rsidP="007E1B54">
      <w:pPr>
        <w:pStyle w:val="a3"/>
        <w:jc w:val="both"/>
      </w:pPr>
      <w:proofErr w:type="gramStart"/>
      <w:r>
        <w:t>В соответствии с пунктом 2 части 1 статьи 1 Закона о защите конкуренции</w:t>
      </w:r>
      <w:r>
        <w:rPr>
          <w:b/>
          <w:bCs/>
        </w:rPr>
        <w:t xml:space="preserve"> </w:t>
      </w:r>
      <w:r>
        <w:t>настоящий Федеральный закон определяет организационные и правовые основы защиты конкуренции, в том числе предупреждения и пресечения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</w:t>
      </w:r>
      <w:proofErr w:type="gramEnd"/>
      <w:r>
        <w:t xml:space="preserve"> банком Российской Федерации.</w:t>
      </w:r>
    </w:p>
    <w:p w:rsidR="007E1B54" w:rsidRDefault="007E1B54" w:rsidP="007E1B54">
      <w:pPr>
        <w:pStyle w:val="a3"/>
        <w:jc w:val="both"/>
      </w:pPr>
      <w:proofErr w:type="gramStart"/>
      <w:r>
        <w:t>В части 1 статьи 3 названного Закона указано, что настоящий Федеральный закон распространяется на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</w:t>
      </w:r>
      <w:proofErr w:type="gramEnd"/>
      <w:r>
        <w:t xml:space="preserve"> органов органы или организации, а также </w:t>
      </w:r>
      <w:r>
        <w:lastRenderedPageBreak/>
        <w:t>государственные внебюджетные фонды, Центральный банк Российской Федерации, физические лица, в том числе индивидуальные предприниматели.</w:t>
      </w:r>
    </w:p>
    <w:p w:rsidR="007E1B54" w:rsidRDefault="007E1B54" w:rsidP="007E1B54">
      <w:pPr>
        <w:pStyle w:val="a3"/>
        <w:jc w:val="both"/>
      </w:pPr>
      <w:proofErr w:type="gramStart"/>
      <w:r>
        <w:t>Частью 3 статьи 15 Закона о защите конкуренции 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органов, в том числе функциями и</w:t>
      </w:r>
      <w:proofErr w:type="gramEnd"/>
      <w:r>
        <w:t xml:space="preserve"> правами органов государственного контроля и надзора, если иное не установлено Федеральным законом от 01.12.2007 № 317-ФЗ «О Государственной корпорации по атомной энергии «</w:t>
      </w:r>
      <w:proofErr w:type="spellStart"/>
      <w:r>
        <w:t>Росатом</w:t>
      </w:r>
      <w:proofErr w:type="spellEnd"/>
      <w:r>
        <w:t>» и Федеральным законом от 30.10.2007 № 238-ФЗ «О Государственной корпорации по строительству олимпийских объектов и развитию города Сочи как горноклиматического курорта».</w:t>
      </w:r>
    </w:p>
    <w:p w:rsidR="007E1B54" w:rsidRDefault="007E1B54" w:rsidP="007E1B54">
      <w:pPr>
        <w:pStyle w:val="a3"/>
        <w:jc w:val="both"/>
      </w:pPr>
      <w:r>
        <w:t>В силу статьи 71 Арбитражного процессуального кодекса Российской Федерации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7E1B54" w:rsidRDefault="007E1B54" w:rsidP="007E1B54">
      <w:pPr>
        <w:pStyle w:val="a3"/>
        <w:jc w:val="both"/>
      </w:pPr>
      <w:r>
        <w:t>Оценив имеющиеся в материалах дела доказательства в совокупности с доводами лиц, участвующих в деле, суд первой инстанции пришел к выводу о доказанности антимонопольным органом нарушения администрацией части 3 статьи 15 Закона о защите конкуренции. При этом суд основывался на следующих положениях.</w:t>
      </w:r>
    </w:p>
    <w:p w:rsidR="007E1B54" w:rsidRDefault="007E1B54" w:rsidP="007E1B54">
      <w:pPr>
        <w:pStyle w:val="a3"/>
        <w:jc w:val="both"/>
      </w:pPr>
      <w:r>
        <w:t xml:space="preserve">Согласно части 1 статьи 225 Гражданского кодекса Российской Федерации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t>собственности</w:t>
      </w:r>
      <w:proofErr w:type="gramEnd"/>
      <w:r>
        <w:t xml:space="preserve"> на которую собственник отказался. </w:t>
      </w:r>
    </w:p>
    <w:p w:rsidR="007E1B54" w:rsidRDefault="007E1B54" w:rsidP="007E1B54">
      <w:pPr>
        <w:pStyle w:val="a3"/>
        <w:jc w:val="both"/>
      </w:pPr>
      <w:r>
        <w:t xml:space="preserve">В части 3 данной статьи установлено, что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 </w:t>
      </w:r>
    </w:p>
    <w:p w:rsidR="007E1B54" w:rsidRDefault="007E1B54" w:rsidP="007E1B54">
      <w:pPr>
        <w:pStyle w:val="a3"/>
        <w:jc w:val="both"/>
      </w:pPr>
      <w:r>
        <w:t xml:space="preserve"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 </w:t>
      </w:r>
    </w:p>
    <w:p w:rsidR="007E1B54" w:rsidRDefault="007E1B54" w:rsidP="007E1B54">
      <w:pPr>
        <w:pStyle w:val="a3"/>
        <w:jc w:val="both"/>
      </w:pPr>
      <w:r>
        <w:t xml:space="preserve">Из приведенных норм следует, что с таким требованием в суд может обратиться муниципальный орган, поскольку в результате признания недвижимости бесхозяйной на эту недвижимость право собственности возникает у указанного органа. </w:t>
      </w:r>
    </w:p>
    <w:p w:rsidR="007E1B54" w:rsidRDefault="007E1B54" w:rsidP="007E1B54">
      <w:pPr>
        <w:pStyle w:val="a3"/>
        <w:jc w:val="both"/>
      </w:pPr>
      <w:r>
        <w:t xml:space="preserve">Порядок принятия на учет бесхозяйных недвижимых вещей установлен Положением о принятии на учет бесхозяйных недвижимых вещей, утвержденным постановлением Правительства Российской Федерации от 17.09.2003 № 580 (далее - Положение № 580), согласно пункту 4 которого на учет принимаются объекты недвижимого имущества, которые не имеют собственников, или собственники которых неизвестны, или от права </w:t>
      </w:r>
      <w:proofErr w:type="gramStart"/>
      <w:r>
        <w:t>собственности</w:t>
      </w:r>
      <w:proofErr w:type="gramEnd"/>
      <w:r>
        <w:t xml:space="preserve"> на которые собственники отказались, в порядке, предусмотренном статьями 225, 236 Кодекса. </w:t>
      </w:r>
    </w:p>
    <w:p w:rsidR="007E1B54" w:rsidRDefault="007E1B54" w:rsidP="007E1B54">
      <w:pPr>
        <w:pStyle w:val="a3"/>
        <w:jc w:val="both"/>
      </w:pPr>
      <w:r>
        <w:lastRenderedPageBreak/>
        <w:t xml:space="preserve">Из пункта 5 названного Положения следует, что к заявлению органа местного самоуправления, на территории которого находится объект недвижимого имущества, </w:t>
      </w:r>
      <w:proofErr w:type="gramStart"/>
      <w:r>
        <w:t>прилагаются</w:t>
      </w:r>
      <w:proofErr w:type="gramEnd"/>
      <w:r>
        <w:t xml:space="preserve"> в том числе документы, подтверждающие, что объект недвижимого имущества не имеет собственника, или его собственник неизвестен, или от права собственности на него собственник отказался. </w:t>
      </w:r>
    </w:p>
    <w:p w:rsidR="007E1B54" w:rsidRDefault="007E1B54" w:rsidP="007E1B54">
      <w:pPr>
        <w:pStyle w:val="a3"/>
        <w:jc w:val="both"/>
      </w:pPr>
      <w:proofErr w:type="gramStart"/>
      <w:r>
        <w:t>Суд первой инстанции установил, что в нарушение данных требований законодательства администрация приняла постановление от 30.12.2005 № 320, которым утвердила предельные цены на работы (услуги), оказываемые муниципальным унитарным предприятием «Дирекция по строительству и эксплуатации гаражных хозяйств» (в настоящее время – Общество), на 2006 год, где на данное лицо возложена обязанность по первичной регистрации объекта учета (при отсутствии правообладателя) и установлена стоимость в размере</w:t>
      </w:r>
      <w:proofErr w:type="gramEnd"/>
      <w:r>
        <w:t xml:space="preserve"> 519 руб.  </w:t>
      </w:r>
    </w:p>
    <w:p w:rsidR="007E1B54" w:rsidRDefault="007E1B54" w:rsidP="007E1B54">
      <w:pPr>
        <w:pStyle w:val="a3"/>
        <w:jc w:val="both"/>
      </w:pPr>
      <w:r>
        <w:t xml:space="preserve">Согласно пункту 5 статьи 31 Земельного кодекса Российской Федерации результаты выбора земельного участка оформляются актом о выборе земельного участка для строительства, а в необходимых случаях и для установления его охранной или санитарно-защитной зоны.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выбора. </w:t>
      </w:r>
    </w:p>
    <w:p w:rsidR="007E1B54" w:rsidRDefault="007E1B54" w:rsidP="007E1B54">
      <w:pPr>
        <w:pStyle w:val="a3"/>
        <w:jc w:val="both"/>
      </w:pPr>
      <w:proofErr w:type="gramStart"/>
      <w:r>
        <w:t xml:space="preserve">Исполнительный орган государственной власти или орган местного самоуправления, предусмотренные статьей 29 настоящего Кодекса, принимают решение о предварительном согласовании места размещения объекта, утверждающее акт о выборе земельного участка в соответствии с одним из вариантов выбора земельного участка, или об отказе в размещении объекта (пунктом 6 статьи 31 Земельного кодекса Российской Федерации). </w:t>
      </w:r>
      <w:proofErr w:type="gramEnd"/>
    </w:p>
    <w:p w:rsidR="007E1B54" w:rsidRDefault="007E1B54" w:rsidP="007E1B54">
      <w:pPr>
        <w:pStyle w:val="a3"/>
        <w:jc w:val="both"/>
      </w:pPr>
      <w:r>
        <w:t xml:space="preserve">На основании калькуляции № 5 на установку металлического гаража-бокса на эксплуатационное место, утвержденной директором Общества и согласованной с администрацией 28.12.2009, суд установил, что Общество выполняет следующие виды работ: полевое обследование и предварительное согласование места расположения объекта с землепользователями, определение общей площади границ землепользования, составление акта выбора. </w:t>
      </w:r>
    </w:p>
    <w:p w:rsidR="007E1B54" w:rsidRDefault="007E1B54" w:rsidP="007E1B54">
      <w:pPr>
        <w:pStyle w:val="a3"/>
        <w:jc w:val="both"/>
      </w:pPr>
      <w:r>
        <w:t xml:space="preserve">В соответствии со статьей 130 Конституции Российской Федерации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7E1B54" w:rsidRDefault="007E1B54" w:rsidP="007E1B54">
      <w:pPr>
        <w:pStyle w:val="a3"/>
        <w:jc w:val="both"/>
      </w:pPr>
      <w:r>
        <w:t xml:space="preserve">Органы местного самоуправления самостоятельно управляют муниципальной собственностью, а также решают иные вопросы местного значения (часть 1 статьи 132 Конституции Российской Федерации). </w:t>
      </w:r>
    </w:p>
    <w:p w:rsidR="007E1B54" w:rsidRDefault="007E1B54" w:rsidP="007E1B54">
      <w:pPr>
        <w:pStyle w:val="a3"/>
        <w:jc w:val="both"/>
      </w:pPr>
      <w:r>
        <w:t xml:space="preserve">В части 2 статьи 125 Гражданского кодекса Российской Федерации определено, что от имени муниципальных образований своими действиями могут приобретать и осуществлять права и обязанности органы местного самоуправления в рамках их компетенции, установленной актами, определяющими статус этих органов. </w:t>
      </w:r>
    </w:p>
    <w:p w:rsidR="007E1B54" w:rsidRDefault="007E1B54" w:rsidP="007E1B54">
      <w:pPr>
        <w:pStyle w:val="a3"/>
        <w:jc w:val="both"/>
      </w:pPr>
      <w:r>
        <w:t xml:space="preserve">Вместе с тем, как установлено судом первой инстанции, администрация неоднократно выдавала доверенности для решения возложенных на них задач работникам Общества: от </w:t>
      </w:r>
      <w:r>
        <w:lastRenderedPageBreak/>
        <w:t xml:space="preserve">27.12.2010 - директору Общества, от 07.12.2010 - заместителю директора Кольцову И.Г., начальнику юридического отдела </w:t>
      </w:r>
      <w:proofErr w:type="spellStart"/>
      <w:r>
        <w:t>Горлановой</w:t>
      </w:r>
      <w:proofErr w:type="spellEnd"/>
      <w:r>
        <w:t xml:space="preserve"> Н.М., юрисконсульту Федорову И.Н. </w:t>
      </w:r>
    </w:p>
    <w:p w:rsidR="007E1B54" w:rsidRDefault="007E1B54" w:rsidP="007E1B54">
      <w:pPr>
        <w:pStyle w:val="a3"/>
        <w:jc w:val="both"/>
      </w:pPr>
      <w:proofErr w:type="gramStart"/>
      <w:r>
        <w:t>С учетом изложенного антимонопольный орган и суд первой инстанции пришли к верному выводу о том, что, наделив Общество и его работников своими полномочиями (распоряжение движимым имуществом и вещами, зарегистрированным в статусе бесхозяйного имущества,  подготовка акта-выбора земельных участков), возложенными на нее нормативно-правовыми актами, а также не предусмотренными действующим законодательством функциями по обязательной регистрации движимого имущества, администрация нарушила положения части 3 статьи</w:t>
      </w:r>
      <w:proofErr w:type="gramEnd"/>
      <w:r>
        <w:t xml:space="preserve"> 15 Закона о защите конкуренции.</w:t>
      </w:r>
    </w:p>
    <w:p w:rsidR="007E1B54" w:rsidRDefault="007E1B54" w:rsidP="007E1B54">
      <w:pPr>
        <w:pStyle w:val="a3"/>
        <w:jc w:val="both"/>
      </w:pPr>
      <w:r>
        <w:t>Ссылку администрации на статью 17 Федерального закона от 06.10.2003 № 131-ФЗ «Об основных принципах организации местного самоуправления в Российской Федерации», как предусматривающую ее право утверждать предельные цены на услуги, предоставляемые муниципальными предприятиями и учреждениями, суд апелляционной инстанции в данном случае признает несостоятельной.</w:t>
      </w:r>
    </w:p>
    <w:p w:rsidR="007E1B54" w:rsidRDefault="007E1B54" w:rsidP="007E1B54">
      <w:pPr>
        <w:pStyle w:val="a3"/>
        <w:jc w:val="both"/>
      </w:pPr>
      <w:proofErr w:type="gramStart"/>
      <w:r>
        <w:t>Согласно пункту 4 (включая пункты 4.1, 4.2) части 1 статьи 17 указанного Федерального закона в целях решения вопросов местного значения органы местного самоуправления поселений, муниципальных районов и городских округов обладают полномочиями по 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  <w:proofErr w:type="gramEnd"/>
      <w:r>
        <w:t xml:space="preserve">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>
        <w:t xml:space="preserve"> поселения; полномочиями по организации теплоснабжения, предусмотренными Федеральным законом «О теплоснабжении».</w:t>
      </w:r>
    </w:p>
    <w:p w:rsidR="007E1B54" w:rsidRDefault="007E1B54" w:rsidP="007E1B54">
      <w:pPr>
        <w:pStyle w:val="a3"/>
        <w:jc w:val="both"/>
      </w:pPr>
      <w:r>
        <w:t>Поскольку иного регулирования тарифов (цен на услуги) органами местного самоуправления для муниципальных предприятий и учреждений действующее законодательство не предусматривает, установление администрацией тарифов для Общества не основано на нормах права.</w:t>
      </w:r>
    </w:p>
    <w:p w:rsidR="007E1B54" w:rsidRDefault="007E1B54" w:rsidP="007E1B54">
      <w:pPr>
        <w:pStyle w:val="a3"/>
        <w:jc w:val="both"/>
      </w:pPr>
      <w:proofErr w:type="gramStart"/>
      <w:r>
        <w:t>Довод администрации о том, что на момент возбуждения дела о нарушении антимонопольного законодательства постановления от 06.12.2005 № 282 и от 19.12.2005 № 289 были отменены, суд апелляционной инстанции считает несостоятельным, не опровергающим вывод антимонопольного органа о нарушении администрацией действующего законодательства.</w:t>
      </w:r>
      <w:proofErr w:type="gramEnd"/>
    </w:p>
    <w:p w:rsidR="007E1B54" w:rsidRDefault="007E1B54" w:rsidP="007E1B54">
      <w:pPr>
        <w:pStyle w:val="a3"/>
        <w:jc w:val="both"/>
      </w:pPr>
      <w:r>
        <w:t xml:space="preserve">Довод администрации о том, что доверенности </w:t>
      </w:r>
      <w:proofErr w:type="spellStart"/>
      <w:r>
        <w:t>Горлановой</w:t>
      </w:r>
      <w:proofErr w:type="spellEnd"/>
      <w:r>
        <w:t xml:space="preserve"> Н.М. и Федорову И.Н. аннулированы в июне </w:t>
      </w:r>
      <w:r>
        <w:rPr>
          <w:rStyle w:val="g-highlight"/>
        </w:rPr>
        <w:t>2011</w:t>
      </w:r>
      <w:r>
        <w:t xml:space="preserve"> года, поскольку указанные лица уже не состояли в трудовых отношениях с Обществом, судом апелляционной инстанции во внимание не принимается. </w:t>
      </w:r>
    </w:p>
    <w:p w:rsidR="007E1B54" w:rsidRDefault="007E1B54" w:rsidP="007E1B54">
      <w:pPr>
        <w:pStyle w:val="a3"/>
        <w:jc w:val="both"/>
      </w:pPr>
      <w:r>
        <w:lastRenderedPageBreak/>
        <w:t>Согласно пояснениям Управления в отзыве на апелляционную жалобу, которые не противоречат материалам дела, подобная информация администрацией не представлялась ни на заседание комиссии, ни в суд первой инстанции.</w:t>
      </w:r>
    </w:p>
    <w:p w:rsidR="007E1B54" w:rsidRDefault="007E1B54" w:rsidP="007E1B54">
      <w:pPr>
        <w:pStyle w:val="a3"/>
        <w:jc w:val="both"/>
      </w:pPr>
      <w:r>
        <w:t xml:space="preserve">При этих условиях суд апелляционной инстанции считает, что указанное администрацией обстоятельство не подтверждено соответствующими доказательствами, в </w:t>
      </w:r>
      <w:proofErr w:type="gramStart"/>
      <w:r>
        <w:t>связи</w:t>
      </w:r>
      <w:proofErr w:type="gramEnd"/>
      <w:r>
        <w:t xml:space="preserve"> с чем не может являться основанием для признания оспариваемых ненормативных актов незаконными.</w:t>
      </w:r>
    </w:p>
    <w:p w:rsidR="007E1B54" w:rsidRDefault="007E1B54" w:rsidP="007E1B54">
      <w:pPr>
        <w:pStyle w:val="a3"/>
        <w:jc w:val="both"/>
      </w:pPr>
      <w:r>
        <w:t xml:space="preserve">Статьей 22 Закона о защите конкуренции предусмотрено, что антимонопольный орган обеспечивает государственный </w:t>
      </w:r>
      <w:proofErr w:type="gramStart"/>
      <w:r>
        <w:t>контроль за</w:t>
      </w:r>
      <w:proofErr w:type="gramEnd"/>
      <w:r>
        <w:t xml:space="preserve"> соблюдением антимонопольного законодательства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лицами; выявляет нарушения антимонопольного законодательства, принимает меры по прекращению нарушения антимонопольного законодательства и привлекает к ответственности за такие нарушения.</w:t>
      </w:r>
    </w:p>
    <w:p w:rsidR="007E1B54" w:rsidRDefault="007E1B54" w:rsidP="007E1B54">
      <w:pPr>
        <w:pStyle w:val="a3"/>
        <w:jc w:val="both"/>
      </w:pPr>
      <w:r>
        <w:t>В силу частей 1, 2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 и выдают хозяйствующим субъектам обязательные для исполнения предписания.</w:t>
      </w:r>
    </w:p>
    <w:p w:rsidR="007E1B54" w:rsidRDefault="007E1B54" w:rsidP="007E1B54">
      <w:pPr>
        <w:pStyle w:val="a3"/>
        <w:jc w:val="both"/>
      </w:pPr>
      <w:r>
        <w:t xml:space="preserve">В связи с этим суд апелляционной инстанции приходит к итоговому выводу о том, что решение антимонопольного органа в оспариваемой части  и вынесенное на его основании предписание приняты в пределах его компетенции, соответствуют действующему законодательству и не нарушают права и законные интересы администрации. </w:t>
      </w:r>
    </w:p>
    <w:p w:rsidR="007E1B54" w:rsidRDefault="007E1B54" w:rsidP="007E1B54">
      <w:pPr>
        <w:pStyle w:val="a3"/>
        <w:jc w:val="both"/>
      </w:pPr>
      <w:r>
        <w:t>В нарушение статьи 65 Арбитражного процессуального кодекса Российской Федерации доказательств обратного администрацией не представлено, установленные судом обстоятельства и сделанные на их основе выводы не опровергнуты.</w:t>
      </w:r>
    </w:p>
    <w:p w:rsidR="007E1B54" w:rsidRDefault="007E1B54" w:rsidP="007E1B54">
      <w:pPr>
        <w:pStyle w:val="a3"/>
        <w:jc w:val="both"/>
      </w:pPr>
      <w:r>
        <w:t xml:space="preserve">Довод заявителя о </w:t>
      </w:r>
      <w:proofErr w:type="spellStart"/>
      <w:r>
        <w:t>непривлечении</w:t>
      </w:r>
      <w:proofErr w:type="spellEnd"/>
      <w:r>
        <w:t xml:space="preserve"> к участию в деле о нарушении антимонопольного законодательства Чебоксарского городского Собрания депутатов суд апелляционной инстанции признает несостоятельным.</w:t>
      </w:r>
    </w:p>
    <w:p w:rsidR="007E1B54" w:rsidRDefault="007E1B54" w:rsidP="007E1B54">
      <w:pPr>
        <w:pStyle w:val="a3"/>
        <w:jc w:val="both"/>
      </w:pPr>
      <w:r>
        <w:t>Согласно пункту 3 части 1 статьи 42 Закона о защите конкуренции заинтересованные лица - лица, чьи права и законные интересы затрагиваются в связи с рассмотрением дела о нарушении антимонопольного законодательства.</w:t>
      </w:r>
    </w:p>
    <w:p w:rsidR="007E1B54" w:rsidRDefault="007E1B54" w:rsidP="007E1B54">
      <w:pPr>
        <w:pStyle w:val="a3"/>
        <w:jc w:val="both"/>
      </w:pPr>
      <w:r>
        <w:t>При этом привлечение заинтересованных лиц к участию в деле о нарушении антимонопольного законодательства призвано гарантировать полное, всестороннее, объективное и относительно скорое разбирательство по вопросам, требующим выяснения (с учетом правовых и фактических оснований дела) в каждом конкретном случае. Обязательность привлечения антимонопольным органом заинтересованных лиц к рассмотрению дела о нарушении антимонопольного законодательства Законом о защите конкуренции не предусмотрена.</w:t>
      </w:r>
    </w:p>
    <w:p w:rsidR="007E1B54" w:rsidRDefault="007E1B54" w:rsidP="007E1B54">
      <w:pPr>
        <w:pStyle w:val="a3"/>
        <w:jc w:val="both"/>
      </w:pPr>
      <w:proofErr w:type="gramStart"/>
      <w:r>
        <w:t xml:space="preserve">В данном случае Управление исходило из того, что все юридически значимые действия в рассматриваемом вопросе осуществила именно администрация, поэтому Управление обоснованно ограничилось оценкой поведения администрации на соответствие </w:t>
      </w:r>
      <w:r>
        <w:lastRenderedPageBreak/>
        <w:t xml:space="preserve">требованиям Закона о защите конкуренции и не привлекло Чебоксарское городское Собрание депутатов в качестве заинтересованного лица к участию в деле о нарушении антимонопольного законодательства. </w:t>
      </w:r>
      <w:proofErr w:type="gramEnd"/>
    </w:p>
    <w:p w:rsidR="007E1B54" w:rsidRDefault="007E1B54" w:rsidP="007E1B54">
      <w:pPr>
        <w:pStyle w:val="a3"/>
        <w:jc w:val="both"/>
      </w:pPr>
      <w:r>
        <w:t>В соответствии со статьей 41 Закона о защите конкуренции по окончании рассмотрения дела о нарушении антимонопольного законодательства комиссия принимает решение, а на его основании выдает предписание. Указанные акты в силу статьи 52 Закона о защите конкуренции могут быть обжалованы, в том числе в арбитражный суд.</w:t>
      </w:r>
    </w:p>
    <w:p w:rsidR="007E1B54" w:rsidRDefault="007E1B54" w:rsidP="007E1B54">
      <w:pPr>
        <w:pStyle w:val="a3"/>
        <w:jc w:val="both"/>
      </w:pPr>
      <w:r>
        <w:t>Следовательно, если права и законные интересы указанного лица затрагиваются принятыми антимонопольным органом ненормативными актами, оно вправе реализовать свое право на обжалование этих актов в арбитражный суд в самостоятельном порядке.</w:t>
      </w:r>
    </w:p>
    <w:p w:rsidR="007E1B54" w:rsidRDefault="007E1B54" w:rsidP="007E1B54">
      <w:pPr>
        <w:pStyle w:val="a3"/>
        <w:jc w:val="both"/>
      </w:pPr>
      <w:proofErr w:type="gramStart"/>
      <w: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7E1B54" w:rsidRDefault="007E1B54" w:rsidP="007E1B54">
      <w:pPr>
        <w:pStyle w:val="a3"/>
        <w:jc w:val="both"/>
      </w:pPr>
      <w:r>
        <w:t>При этих условиях суд первой инстанции правомерно отказал администрации в удовлетворении заявленных требований.</w:t>
      </w:r>
    </w:p>
    <w:p w:rsidR="007E1B54" w:rsidRDefault="007E1B54" w:rsidP="007E1B54">
      <w:pPr>
        <w:pStyle w:val="a3"/>
        <w:jc w:val="both"/>
      </w:pPr>
      <w:r>
        <w:t>Основания для отмены решения Арбитражного суда Чувашской Республики-Чувашии отсутствуют.</w:t>
      </w:r>
    </w:p>
    <w:p w:rsidR="007E1B54" w:rsidRDefault="007E1B54" w:rsidP="007E1B54">
      <w:pPr>
        <w:pStyle w:val="a3"/>
        <w:jc w:val="both"/>
      </w:pPr>
      <w:r>
        <w:t>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акта, не установлено.</w:t>
      </w:r>
    </w:p>
    <w:p w:rsidR="007E1B54" w:rsidRDefault="007E1B54" w:rsidP="007E1B54">
      <w:pPr>
        <w:pStyle w:val="a3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 апелляционная жалоба администрации по приведенным в ней доводам удовлетворению не подлежит.</w:t>
      </w:r>
    </w:p>
    <w:p w:rsidR="007E1B54" w:rsidRDefault="007E1B54" w:rsidP="007E1B54">
      <w:pPr>
        <w:pStyle w:val="a3"/>
        <w:jc w:val="both"/>
      </w:pPr>
      <w:r>
        <w:t>Руководствуясь статьями 268, 269, 271 Арбитражного процессуального кодекса Российской Федерации, Первый арбитражный апелляционный суд</w:t>
      </w:r>
    </w:p>
    <w:p w:rsidR="007E1B54" w:rsidRDefault="007E1B54" w:rsidP="007E1B54">
      <w:pPr>
        <w:pStyle w:val="a3"/>
      </w:pPr>
      <w:r>
        <w:rPr>
          <w:b/>
          <w:bCs/>
        </w:rPr>
        <w:t>ПОСТАНОВИЛ:</w:t>
      </w:r>
    </w:p>
    <w:p w:rsidR="007E1B54" w:rsidRDefault="007E1B54" w:rsidP="007E1B54">
      <w:pPr>
        <w:pStyle w:val="a3"/>
      </w:pPr>
      <w:r>
        <w:rPr>
          <w:b/>
          <w:bCs/>
        </w:rPr>
        <w:t> </w:t>
      </w:r>
    </w:p>
    <w:p w:rsidR="007E1B54" w:rsidRDefault="007E1B54" w:rsidP="007E1B54">
      <w:pPr>
        <w:pStyle w:val="a3"/>
        <w:jc w:val="both"/>
      </w:pPr>
      <w:r>
        <w:t xml:space="preserve">решение Арбитражного суда Чувашской Республики - Чувашии от 02.05.2012 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12487</w:t>
      </w:r>
      <w:r>
        <w:t>/</w:t>
      </w:r>
      <w:r>
        <w:rPr>
          <w:rStyle w:val="g-highlight"/>
        </w:rPr>
        <w:t>2011</w:t>
      </w:r>
      <w:r>
        <w:t xml:space="preserve"> в обжалуемой части оставить без изменения, апелляционную жалобу администрации города Чебоксары - без удовлетворения.</w:t>
      </w:r>
    </w:p>
    <w:p w:rsidR="007E1B54" w:rsidRDefault="007E1B54" w:rsidP="007E1B54">
      <w:pPr>
        <w:pStyle w:val="a3"/>
        <w:jc w:val="both"/>
      </w:pPr>
      <w:r>
        <w:t>Постановление вступает в законную силу со дня его принятия.</w:t>
      </w:r>
    </w:p>
    <w:p w:rsidR="007E1B54" w:rsidRDefault="007E1B54" w:rsidP="007E1B54">
      <w:pPr>
        <w:pStyle w:val="a3"/>
        <w:jc w:val="both"/>
      </w:pPr>
      <w:r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7E1B54" w:rsidRDefault="007E1B54" w:rsidP="007E1B54">
      <w:pPr>
        <w:pStyle w:val="a3"/>
      </w:pPr>
      <w:r>
        <w:t> </w:t>
      </w:r>
    </w:p>
    <w:p w:rsidR="007E1B54" w:rsidRDefault="007E1B54" w:rsidP="007E1B54">
      <w:pPr>
        <w:pStyle w:val="a3"/>
      </w:pPr>
      <w:r>
        <w:t>Председательствующий судья</w:t>
      </w:r>
    </w:p>
    <w:p w:rsidR="007E1B54" w:rsidRDefault="007E1B54" w:rsidP="007E1B54">
      <w:pPr>
        <w:pStyle w:val="a3"/>
      </w:pPr>
      <w:r>
        <w:lastRenderedPageBreak/>
        <w:t>И.А. Смирнова</w:t>
      </w:r>
    </w:p>
    <w:p w:rsidR="007E1B54" w:rsidRDefault="007E1B54" w:rsidP="007E1B54">
      <w:pPr>
        <w:pStyle w:val="a3"/>
      </w:pPr>
      <w:r>
        <w:t> </w:t>
      </w:r>
    </w:p>
    <w:p w:rsidR="007E1B54" w:rsidRDefault="007E1B54" w:rsidP="007E1B54">
      <w:pPr>
        <w:pStyle w:val="a3"/>
        <w:jc w:val="right"/>
      </w:pPr>
      <w:r>
        <w:t> </w:t>
      </w:r>
    </w:p>
    <w:p w:rsidR="007E1B54" w:rsidRDefault="007E1B54" w:rsidP="007E1B54">
      <w:pPr>
        <w:pStyle w:val="a3"/>
      </w:pPr>
      <w:r>
        <w:t>Судьи</w:t>
      </w:r>
    </w:p>
    <w:p w:rsidR="007E1B54" w:rsidRDefault="007E1B54" w:rsidP="007E1B54">
      <w:pPr>
        <w:pStyle w:val="a3"/>
      </w:pPr>
      <w:r>
        <w:t xml:space="preserve">Т.А. Захарова </w:t>
      </w:r>
    </w:p>
    <w:p w:rsidR="007E1B54" w:rsidRDefault="007E1B54" w:rsidP="007E1B54">
      <w:pPr>
        <w:pStyle w:val="a3"/>
      </w:pPr>
      <w:r>
        <w:t> </w:t>
      </w:r>
    </w:p>
    <w:p w:rsidR="007E1B54" w:rsidRDefault="007E1B54" w:rsidP="007E1B54">
      <w:pPr>
        <w:pStyle w:val="a3"/>
      </w:pPr>
      <w:r>
        <w:t> </w:t>
      </w:r>
    </w:p>
    <w:p w:rsidR="007E1B54" w:rsidRDefault="007E1B54" w:rsidP="007E1B54">
      <w:pPr>
        <w:pStyle w:val="a3"/>
      </w:pPr>
      <w:r>
        <w:t>А.М. Гущина</w:t>
      </w:r>
    </w:p>
    <w:p w:rsidR="007E1B54" w:rsidRDefault="007E1B54" w:rsidP="007E1B54">
      <w:pPr>
        <w:pStyle w:val="a3"/>
      </w:pPr>
      <w:r>
        <w:t> </w:t>
      </w:r>
    </w:p>
    <w:p w:rsidR="000C6308" w:rsidRDefault="000C6308"/>
    <w:sectPr w:rsidR="000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6"/>
    <w:rsid w:val="000C6308"/>
    <w:rsid w:val="007E1B54"/>
    <w:rsid w:val="00D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7E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7E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3778</Words>
  <Characters>21536</Characters>
  <Application>Microsoft Office Word</Application>
  <DocSecurity>0</DocSecurity>
  <Lines>179</Lines>
  <Paragraphs>50</Paragraphs>
  <ScaleCrop>false</ScaleCrop>
  <Company/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2</cp:revision>
  <dcterms:created xsi:type="dcterms:W3CDTF">2012-08-21T05:15:00Z</dcterms:created>
  <dcterms:modified xsi:type="dcterms:W3CDTF">2012-08-21T05:15:00Z</dcterms:modified>
</cp:coreProperties>
</file>