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CC" w:rsidRPr="00A628A5" w:rsidRDefault="00F84718" w:rsidP="00F84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A5">
        <w:rPr>
          <w:rFonts w:ascii="Times New Roman" w:hAnsi="Times New Roman" w:cs="Times New Roman"/>
          <w:b/>
          <w:sz w:val="28"/>
          <w:szCs w:val="28"/>
        </w:rPr>
        <w:t>Антимонопольные требования в сфере розничной торговли</w:t>
      </w:r>
    </w:p>
    <w:p w:rsidR="00F84718" w:rsidRPr="00A628A5" w:rsidRDefault="00F84718" w:rsidP="00F84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18" w:rsidRPr="00A628A5" w:rsidRDefault="00F84718" w:rsidP="00F84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Практика применения антимонопольного законодательства в сфере розничной торговли продовольственными товарами</w:t>
      </w:r>
    </w:p>
    <w:p w:rsidR="0017746D" w:rsidRPr="00A628A5" w:rsidRDefault="0017746D" w:rsidP="00F84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746D" w:rsidRPr="00A628A5" w:rsidRDefault="0017746D" w:rsidP="00177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1.Согласно части 8 статьи 9. Закона о  торговле сроки исчисляются со дня фактического получения продовольственных товаров хозяйствующим субъектом, осуществляющим торговую деятельность.</w:t>
      </w:r>
    </w:p>
    <w:p w:rsidR="0017746D" w:rsidRPr="00A628A5" w:rsidRDefault="0017746D" w:rsidP="00177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При этом не позднее трех рабочих дней со дня фактического получения продовольственных товаров хозяйствующий субъект, осуществляющий поставки продовольственных товаров обязан передать документы, относящиеся к поставкам таких товаров, а торговая сеть должна их принять.</w:t>
      </w:r>
    </w:p>
    <w:p w:rsidR="0017746D" w:rsidRPr="00A628A5" w:rsidRDefault="0017746D" w:rsidP="00177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Вместе с тем, условие, согласно которому в случае не предоставления документов, относящихся к поставленному товару, в полном объеме, срок его оплаты продлевается до момента предоставления недостающих документов, будет нарушать часть 8 статьи 9 Закона о торговле.</w:t>
      </w:r>
    </w:p>
    <w:p w:rsidR="0017746D" w:rsidRPr="00A628A5" w:rsidRDefault="0017746D" w:rsidP="00177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При этом необходимо разграничивать условия о продлении срока оплаты поставленного товара от условий, согласно которым товар не будет считаться не поставленным.</w:t>
      </w:r>
    </w:p>
    <w:p w:rsidR="0017746D" w:rsidRPr="00A628A5" w:rsidRDefault="0017746D" w:rsidP="00177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Включение в договор поставки условия о праве поставщика отказаться от приемки товара в случае, если товар поставлен с неполным и (или) некорректно о</w:t>
      </w:r>
      <w:r w:rsidR="00391233" w:rsidRPr="00A628A5">
        <w:rPr>
          <w:rFonts w:ascii="Times New Roman" w:hAnsi="Times New Roman" w:cs="Times New Roman"/>
          <w:sz w:val="28"/>
          <w:szCs w:val="28"/>
        </w:rPr>
        <w:t>формленным пакетом документов (</w:t>
      </w:r>
      <w:r w:rsidRPr="00A628A5">
        <w:rPr>
          <w:rFonts w:ascii="Times New Roman" w:hAnsi="Times New Roman" w:cs="Times New Roman"/>
          <w:sz w:val="28"/>
          <w:szCs w:val="28"/>
        </w:rPr>
        <w:t>в случае, если стороны определили форму и состав документов, подлежащих представлению при приемке товара), не будет являться нарушением части 8 статьи 9 Закона о торговли.</w:t>
      </w:r>
    </w:p>
    <w:p w:rsidR="0017746D" w:rsidRPr="00A628A5" w:rsidRDefault="0017746D" w:rsidP="00177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2.</w:t>
      </w:r>
      <w:r w:rsidR="00391233" w:rsidRPr="00A628A5">
        <w:rPr>
          <w:rFonts w:ascii="Times New Roman" w:hAnsi="Times New Roman" w:cs="Times New Roman"/>
          <w:sz w:val="28"/>
          <w:szCs w:val="28"/>
        </w:rPr>
        <w:t>Частью 10 статьи 9 Закона о торговле запрещается устанавливать запрет на перемену лиц в обязательстве по договору поставки продовольственных товаров, а также ответственность за установление такого запрета.</w:t>
      </w:r>
    </w:p>
    <w:p w:rsidR="00FC3D75" w:rsidRPr="00A628A5" w:rsidRDefault="00FC3D75" w:rsidP="00177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 xml:space="preserve">Данная норма распространяется </w:t>
      </w:r>
      <w:r w:rsidR="00EB096B" w:rsidRPr="00A628A5">
        <w:rPr>
          <w:rFonts w:ascii="Times New Roman" w:hAnsi="Times New Roman" w:cs="Times New Roman"/>
          <w:sz w:val="28"/>
          <w:szCs w:val="28"/>
        </w:rPr>
        <w:t>исключительно на поставку продовольственных товаров. В части поставки непродовольственных товаров будет регулироваться нормами гражданского законодательства.</w:t>
      </w:r>
    </w:p>
    <w:p w:rsidR="00391233" w:rsidRPr="00A628A5" w:rsidRDefault="00391233" w:rsidP="00177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В указанной норме отсутствует запрет на необходимость уведомления контрагента по догов</w:t>
      </w:r>
      <w:r w:rsidR="00FC3D75" w:rsidRPr="00A628A5">
        <w:rPr>
          <w:rFonts w:ascii="Times New Roman" w:hAnsi="Times New Roman" w:cs="Times New Roman"/>
          <w:sz w:val="28"/>
          <w:szCs w:val="28"/>
        </w:rPr>
        <w:t>ору об уступке права требования, а также на установление штрафных санкций за не соблюдение условия о таком уведомлении. Сама обязанность уведомления не препятствует стороне по договору реализовать свое право на совершение цессии.</w:t>
      </w:r>
    </w:p>
    <w:p w:rsidR="00EB096B" w:rsidRPr="00A628A5" w:rsidRDefault="00EB096B" w:rsidP="00177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При этом условие о возможности совершения перехода права по договору поставки продовольственных товаров исключительно с согласия контрагента будет являться нарушением ч. 10 ст. 9 Закона о торговле.</w:t>
      </w:r>
    </w:p>
    <w:p w:rsidR="00EB096B" w:rsidRPr="00A628A5" w:rsidRDefault="00EB096B" w:rsidP="00177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3.</w:t>
      </w:r>
      <w:r w:rsidR="00FB633A" w:rsidRPr="00A628A5">
        <w:rPr>
          <w:rFonts w:ascii="Times New Roman" w:hAnsi="Times New Roman" w:cs="Times New Roman"/>
          <w:sz w:val="28"/>
          <w:szCs w:val="28"/>
        </w:rPr>
        <w:t xml:space="preserve"> Определение конкретного ассортиментного перечня является для договора поставки существенным условием</w:t>
      </w:r>
      <w:proofErr w:type="gramStart"/>
      <w:r w:rsidR="00FB633A" w:rsidRPr="00A628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633A" w:rsidRPr="00A628A5">
        <w:rPr>
          <w:rFonts w:ascii="Times New Roman" w:hAnsi="Times New Roman" w:cs="Times New Roman"/>
          <w:sz w:val="28"/>
          <w:szCs w:val="28"/>
        </w:rPr>
        <w:t xml:space="preserve"> так как без такого определения не определен и сам предмет договора.</w:t>
      </w:r>
    </w:p>
    <w:p w:rsidR="00EB096B" w:rsidRPr="00A628A5" w:rsidRDefault="00EB096B" w:rsidP="001774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18" w:rsidRPr="00A628A5" w:rsidRDefault="00F84718" w:rsidP="00F847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4718" w:rsidRPr="00A628A5" w:rsidRDefault="00426C60" w:rsidP="004224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lastRenderedPageBreak/>
        <w:t>Позиция судов</w:t>
      </w:r>
    </w:p>
    <w:p w:rsidR="00426C60" w:rsidRPr="00A628A5" w:rsidRDefault="00BE6558" w:rsidP="004224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A5">
        <w:rPr>
          <w:rFonts w:ascii="Times New Roman" w:hAnsi="Times New Roman" w:cs="Times New Roman"/>
          <w:b/>
          <w:sz w:val="28"/>
          <w:szCs w:val="28"/>
        </w:rPr>
        <w:t>Невыполнение</w:t>
      </w:r>
      <w:r w:rsidR="00426C60" w:rsidRPr="00A628A5">
        <w:rPr>
          <w:rFonts w:ascii="Times New Roman" w:hAnsi="Times New Roman" w:cs="Times New Roman"/>
          <w:b/>
          <w:sz w:val="28"/>
          <w:szCs w:val="28"/>
        </w:rPr>
        <w:t xml:space="preserve"> торговой сетью обязанности по обеспечению доступа к информации может быть расценено как создание дискриминационных условий</w:t>
      </w:r>
      <w:r w:rsidR="004224DF" w:rsidRPr="00A628A5">
        <w:rPr>
          <w:rFonts w:ascii="Times New Roman" w:hAnsi="Times New Roman" w:cs="Times New Roman"/>
          <w:b/>
          <w:sz w:val="28"/>
          <w:szCs w:val="28"/>
        </w:rPr>
        <w:t>.</w:t>
      </w:r>
    </w:p>
    <w:p w:rsidR="004224DF" w:rsidRPr="00A628A5" w:rsidRDefault="004224DF" w:rsidP="004224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4DF" w:rsidRPr="00A628A5" w:rsidRDefault="004224DF" w:rsidP="004224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Сформированные в обобщенном виде (высокое качество товаров, лучшие ценовые предложения, соответствие действующему законодательству) условия вводят в заблуждение поставщиков относительно реальных потребностей торговой сети и создают условия, при которых любое предложение поставщика может быть признано несоответствующим таким условиям.</w:t>
      </w:r>
    </w:p>
    <w:p w:rsidR="004224DF" w:rsidRPr="00A628A5" w:rsidRDefault="004224DF" w:rsidP="004224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4DF" w:rsidRPr="00A628A5" w:rsidRDefault="004224DF" w:rsidP="004224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A5">
        <w:rPr>
          <w:rFonts w:ascii="Times New Roman" w:hAnsi="Times New Roman" w:cs="Times New Roman"/>
          <w:b/>
          <w:sz w:val="28"/>
          <w:szCs w:val="28"/>
        </w:rPr>
        <w:t>Невыполнение торговой сетью обязанности по обеспечению доступа к информации может быть расценено как создание препятствий доступу на рынок</w:t>
      </w:r>
    </w:p>
    <w:p w:rsidR="004224DF" w:rsidRPr="00A628A5" w:rsidRDefault="004224DF" w:rsidP="004224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4DF" w:rsidRPr="00A628A5" w:rsidRDefault="004224DF" w:rsidP="004224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Если поставщикам не представляется информация  об условиях отбора контрагента для заключения договора поставки и о существенных условиях договора, а также затягивание рассмотрения заявки поставщика оценивается как создание поставщику препятствий для доступа на рынок.</w:t>
      </w:r>
    </w:p>
    <w:p w:rsidR="004224DF" w:rsidRPr="00A628A5" w:rsidRDefault="004224DF" w:rsidP="004224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4DF" w:rsidRPr="00A628A5" w:rsidRDefault="004224DF" w:rsidP="004224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A5">
        <w:rPr>
          <w:rFonts w:ascii="Times New Roman" w:hAnsi="Times New Roman" w:cs="Times New Roman"/>
          <w:b/>
          <w:sz w:val="28"/>
          <w:szCs w:val="28"/>
        </w:rPr>
        <w:t xml:space="preserve">Само по себе непредставление  информации  об условиях отбора контрагента для заключения договора поставки и о существенных условиях договора, которое не повлекло за собой негативные последствия в виде дискриминационных условий, в которые </w:t>
      </w:r>
      <w:proofErr w:type="gramStart"/>
      <w:r w:rsidRPr="00A628A5">
        <w:rPr>
          <w:rFonts w:ascii="Times New Roman" w:hAnsi="Times New Roman" w:cs="Times New Roman"/>
          <w:b/>
          <w:sz w:val="28"/>
          <w:szCs w:val="28"/>
        </w:rPr>
        <w:t>был поставлен поставщик по сравнению с другими поставщиками образует</w:t>
      </w:r>
      <w:proofErr w:type="gramEnd"/>
      <w:r w:rsidRPr="00A628A5">
        <w:rPr>
          <w:rFonts w:ascii="Times New Roman" w:hAnsi="Times New Roman" w:cs="Times New Roman"/>
          <w:b/>
          <w:sz w:val="28"/>
          <w:szCs w:val="28"/>
        </w:rPr>
        <w:t xml:space="preserve"> состав административного правонарушения предусмотренного частью 1 статьи 14.41 КоАП РФ.</w:t>
      </w:r>
    </w:p>
    <w:p w:rsidR="004224DF" w:rsidRPr="00A628A5" w:rsidRDefault="004224DF" w:rsidP="004224D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21C2" w:rsidRPr="00A628A5" w:rsidRDefault="004B21C2" w:rsidP="004B21C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A5">
        <w:rPr>
          <w:rFonts w:ascii="Times New Roman" w:hAnsi="Times New Roman" w:cs="Times New Roman"/>
          <w:b/>
          <w:sz w:val="28"/>
          <w:szCs w:val="28"/>
        </w:rPr>
        <w:t>Само по себе установление в договорах поставки для разных поставщиков одной товарной группы:</w:t>
      </w:r>
    </w:p>
    <w:p w:rsidR="004B21C2" w:rsidRPr="00A628A5" w:rsidRDefault="004B21C2" w:rsidP="004B21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–различных сроков отсрочки оплаты товара</w:t>
      </w:r>
    </w:p>
    <w:p w:rsidR="004B21C2" w:rsidRPr="00A628A5" w:rsidRDefault="004B21C2" w:rsidP="004B21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–разного размера вознаграждения</w:t>
      </w:r>
    </w:p>
    <w:p w:rsidR="004B21C2" w:rsidRPr="00A628A5" w:rsidRDefault="004B21C2" w:rsidP="004B21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–разного размера и условий применения штрафных санкций за нарушение условий договора</w:t>
      </w:r>
    </w:p>
    <w:p w:rsidR="004B21C2" w:rsidRPr="00A628A5" w:rsidRDefault="004B21C2" w:rsidP="004B21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 xml:space="preserve">–разных условий поставки </w:t>
      </w:r>
    </w:p>
    <w:p w:rsidR="004B21C2" w:rsidRPr="00A628A5" w:rsidRDefault="004B21C2" w:rsidP="004B21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–установление торговой сетью различных по размеру торговых надбавок (наценок) на товары поставщиков не является дискриминацией.</w:t>
      </w:r>
    </w:p>
    <w:p w:rsidR="00EE64A6" w:rsidRPr="00A628A5" w:rsidRDefault="00EE64A6" w:rsidP="004B21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A6" w:rsidRPr="00A628A5" w:rsidRDefault="00EE64A6" w:rsidP="004B21C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A5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</w:t>
      </w:r>
    </w:p>
    <w:p w:rsidR="00EE64A6" w:rsidRPr="00A628A5" w:rsidRDefault="00EE64A6" w:rsidP="00EE64A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>Положения статьи 9 Закона о торговле  распространяются на действия хозяйствующего субъекта, осуществляющего торговую деятельность, и хозяйствующего субъекта, осуществляющего поставки продовольственных товаров, вне зависимости от выручки.</w:t>
      </w:r>
    </w:p>
    <w:p w:rsidR="00EE64A6" w:rsidRPr="00A628A5" w:rsidRDefault="00EE64A6" w:rsidP="00EE64A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lastRenderedPageBreak/>
        <w:t>За нарушение положений статьи 9 Закона о торговле предусмотрена ответственность по статьям 14.41 и 14.42 КоАП РФ. При установлении антимонопольным органом нарушений запретов, поименованных в статье 9 Закона о торговле, антимонопольный орган возбуждает дело об административном правонарушении.</w:t>
      </w:r>
    </w:p>
    <w:p w:rsidR="00503C43" w:rsidRPr="00A628A5" w:rsidRDefault="00503C43" w:rsidP="00503C43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28A5">
        <w:rPr>
          <w:rFonts w:ascii="Times New Roman" w:hAnsi="Times New Roman" w:cs="Times New Roman"/>
          <w:b/>
          <w:sz w:val="28"/>
          <w:szCs w:val="28"/>
        </w:rPr>
        <w:t>Статья 14.41 КоАП РФ</w:t>
      </w:r>
      <w:r w:rsidRPr="00A628A5">
        <w:rPr>
          <w:rFonts w:ascii="Times New Roman" w:hAnsi="Times New Roman" w:cs="Times New Roman"/>
          <w:sz w:val="28"/>
          <w:szCs w:val="28"/>
        </w:rPr>
        <w:t xml:space="preserve"> – 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хозяйствующим субъектом, осуществляющим торговую деятельность посредством организации торговой сети, запрашиваемой контрагентом </w:t>
      </w:r>
      <w:hyperlink r:id="rId6" w:anchor="dst100099" w:history="1"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информации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 условиях отбора контрагента для заключения договора поставки продовольственных товаров, о существенных условиях такого договора </w:t>
      </w:r>
      <w:bookmarkStart w:id="0" w:name="dst2454"/>
      <w:bookmarkEnd w:id="0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трехсот тысяч до пятисот тысяч рублей.</w:t>
      </w:r>
      <w:bookmarkStart w:id="1" w:name="dst2455"/>
      <w:bookmarkEnd w:id="1"/>
      <w:proofErr w:type="gramEnd"/>
    </w:p>
    <w:p w:rsidR="00503C43" w:rsidRPr="00A628A5" w:rsidRDefault="00503C43" w:rsidP="00503C43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хозяйствующим субъектом, осуществляющим поставки продовольственных товаров, запрашиваемой контрагентом информации об условиях отбора контрагента для заключения договора поставки продовольственных товаров, о существенных условиях такого договора и информации о качестве и безопасности поставляемых продовольственных товаров </w:t>
      </w:r>
      <w:bookmarkStart w:id="2" w:name="dst2456"/>
      <w:bookmarkEnd w:id="2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</w:t>
      </w:r>
      <w:proofErr w:type="gramEnd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юридических лиц - от трехсот тысяч до пятисот тысяч рублей.</w:t>
      </w:r>
    </w:p>
    <w:p w:rsidR="00503C43" w:rsidRPr="00A628A5" w:rsidRDefault="00503C43" w:rsidP="00503C43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628A5">
        <w:rPr>
          <w:rFonts w:ascii="Times New Roman" w:hAnsi="Times New Roman" w:cs="Times New Roman"/>
          <w:b/>
          <w:sz w:val="28"/>
          <w:szCs w:val="28"/>
        </w:rPr>
        <w:t>Статья 14.42 КоАП РФ</w:t>
      </w:r>
      <w:r w:rsidRPr="00A628A5">
        <w:rPr>
          <w:rFonts w:ascii="Times New Roman" w:hAnsi="Times New Roman" w:cs="Times New Roman"/>
          <w:sz w:val="28"/>
          <w:szCs w:val="28"/>
        </w:rPr>
        <w:t xml:space="preserve"> -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Превышение совокупного размера </w:t>
      </w:r>
      <w:hyperlink r:id="rId7" w:anchor="dst16" w:history="1">
        <w:r w:rsidRPr="00A628A5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вознаграждения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товаров, и платы за оказание услуг по продвижению товаров, логистических услуг, услуг по подготовке, обработке, упаковке этих товаров, иных подобных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 более чем на 5 процентов от цены приобретенных продовольственных товаров</w:t>
      </w:r>
      <w:proofErr w:type="gramEnd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либо выплата указанного вознаграждения в связи с приобретением хозяйствующим субъектом, осуществляющим торговую деятельность, отдельных видов социально значимых продовольственных товаров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указанных в перечне, установленном Правительством Российской Федерации, </w:t>
      </w:r>
      <w:bookmarkStart w:id="3" w:name="dst2459"/>
      <w:bookmarkEnd w:id="3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</w:t>
      </w:r>
      <w:bookmarkStart w:id="4" w:name="_GoBack"/>
      <w:bookmarkEnd w:id="4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цати тысяч до сорока тысяч рублей; на юридических лиц - от одного миллиона до пяти миллионов рублей.</w:t>
      </w:r>
      <w:proofErr w:type="gramEnd"/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7334"/>
      <w:bookmarkEnd w:id="5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Включение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хозяйствующим субъектом, осуществляющим торговую деятельность, и (или) хозяйствующим субъектом, осуществляющим поставки продовольственных товаров,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цену договора поставки продовольственных товаров видов вознаграждения, не предусмотренных федеральным </w:t>
      </w:r>
      <w:hyperlink r:id="rId8" w:anchor="dst17" w:history="1">
        <w:r w:rsidRPr="00A628A5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законом</w:t>
        </w:r>
      </w:hyperlink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либо исполнение (реализация) такого договора в соответствующей ча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-</w:t>
      </w:r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dst2461"/>
      <w:bookmarkEnd w:id="6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влечет наложение административного штрафа на должностных лиц в размере от двадцати тысяч до сорока тысяч рублей; на юридических лиц - от одного миллиона до пяти миллионов рублей.</w:t>
      </w:r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7335"/>
      <w:bookmarkEnd w:id="7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Установление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договоре поставки продовольственных товаров сроков оплаты таких товаров, превышающих сроки, установленные федеральным </w:t>
      </w:r>
      <w:hyperlink r:id="rId9" w:anchor="dst100105" w:history="1">
        <w:r w:rsidRPr="00A628A5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законом</w:t>
        </w:r>
      </w:hyperlink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либо исполнение (реализация) такого договора в соответствующей части 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dst2463"/>
      <w:bookmarkEnd w:id="8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одного миллиона до пяти миллионов рублей.</w:t>
      </w:r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dst7336"/>
      <w:bookmarkEnd w:id="9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Установление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договоре поставки продовольственных товаров </w:t>
      </w:r>
      <w:hyperlink r:id="rId10" w:anchor="dst100111" w:history="1">
        <w:r w:rsidRPr="00A628A5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запрета</w:t>
        </w:r>
      </w:hyperlink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на перемену лиц в обязательстве по такому договору путем уступки требования, либо установление гражданско-правовой ответственности за несоблюдение указанного запрета сторонами договора, либо исполнение (реализация) такого договора в соответствующей части -</w:t>
      </w:r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0" w:name="dst2465"/>
      <w:bookmarkEnd w:id="10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одного миллиона до пяти миллионов рублей.</w:t>
      </w:r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7337"/>
      <w:bookmarkEnd w:id="11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hyperlink r:id="rId11" w:anchor="dst26" w:history="1">
        <w:proofErr w:type="gramStart"/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Включение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 поставки продовольственных товаров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условий о совершении хозяйствующим субъектом, осуществляющим торговую деятельность, в отношении поставленных продовольственных товаров действий, связанных с оказанием услуг по продвижению товаров, услуг по подготовке, обработке, упаковке этих товаров, иных подобных услуг, либо исполнение (реализация) такого договора в соответствующей части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dst2467"/>
      <w:bookmarkEnd w:id="12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одного миллиона до пяти миллионов рублей.</w:t>
      </w:r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7338"/>
      <w:bookmarkEnd w:id="13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hyperlink r:id="rId12" w:anchor="dst26" w:history="1">
        <w:proofErr w:type="gramStart"/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Понуждение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хозяйствующим субъектом, осуществляющим торговую деятельность, или хозяйствующим субъектом, осуществляющим поставки продовольственных товаров,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заключению и (или) исполнению договора возмездного оказания услуг (в том числе с третьими лицами), направленного на оказание услуг по продвижению товаров, услуг по подготовке, обработке, упаковке указанных товаров, иных подобных услуг, а также иных договоров при заключении и (или) исполнении (реализации) договора поставки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4" w:name="dst2469"/>
      <w:bookmarkEnd w:id="14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 миллионов до пяти миллионов рублей.</w:t>
      </w:r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5" w:name="dst7339"/>
      <w:bookmarkEnd w:id="15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Совершение хозяйствующим субъектом, осуществляющим торговую деятельность по продаже продовольственных товаров посредством организации торговой сети, и (или) хозяйствующим субъектом, осуществляющим поставки продовольственных товаров в торговые сети,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запрещенных федеральным </w:t>
      </w:r>
      <w:proofErr w:type="spellStart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"http://www.consultant.ru/document/Cons_doc_LAW_95629/16c49ad318bd4aeaed32deb383c80a54e1c030b6/" \l "dst27" </w:instrTex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A628A5">
        <w:rPr>
          <w:rFonts w:ascii="Times New Roman" w:eastAsia="Times New Roman" w:hAnsi="Times New Roman" w:cs="Times New Roman"/>
          <w:b/>
          <w:color w:val="666699"/>
          <w:sz w:val="28"/>
          <w:szCs w:val="28"/>
          <w:lang w:eastAsia="ru-RU"/>
        </w:rPr>
        <w:t>законом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действий</w:t>
      </w:r>
      <w:proofErr w:type="spellEnd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взиманию платы, внесению платы либо возмещению расходов -</w:t>
      </w:r>
    </w:p>
    <w:p w:rsidR="00503C43" w:rsidRPr="00A628A5" w:rsidRDefault="00503C43" w:rsidP="00503C4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6" w:name="dst7340"/>
      <w:bookmarkEnd w:id="16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пятидесяти тысяч рублей; на юридических лиц - от одного миллиона до пяти миллионов рублей.</w:t>
      </w:r>
    </w:p>
    <w:p w:rsidR="00EE64A6" w:rsidRPr="00A628A5" w:rsidRDefault="00EE64A6" w:rsidP="00EE64A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8A5">
        <w:rPr>
          <w:rFonts w:ascii="Times New Roman" w:hAnsi="Times New Roman" w:cs="Times New Roman"/>
          <w:sz w:val="28"/>
          <w:szCs w:val="28"/>
        </w:rPr>
        <w:t>При рассмотрении дел по статьям 14.41 и 14.42 КоАП РФ антимонопольным органом принимается во внимание положения статей 3.4 и 4.1.1 КоАП РФ, согласно которым являющимся субъект</w:t>
      </w:r>
      <w:r w:rsidR="00503C43" w:rsidRPr="00A628A5">
        <w:rPr>
          <w:rFonts w:ascii="Times New Roman" w:hAnsi="Times New Roman" w:cs="Times New Roman"/>
          <w:sz w:val="28"/>
          <w:szCs w:val="28"/>
        </w:rPr>
        <w:t>ам малого и среднего предприним</w:t>
      </w:r>
      <w:r w:rsidRPr="00A628A5">
        <w:rPr>
          <w:rFonts w:ascii="Times New Roman" w:hAnsi="Times New Roman" w:cs="Times New Roman"/>
          <w:sz w:val="28"/>
          <w:szCs w:val="28"/>
        </w:rPr>
        <w:t>ательства лицу</w:t>
      </w:r>
      <w:r w:rsidR="00503C43" w:rsidRPr="00A628A5">
        <w:rPr>
          <w:rFonts w:ascii="Times New Roman" w:hAnsi="Times New Roman" w:cs="Times New Roman"/>
          <w:sz w:val="28"/>
          <w:szCs w:val="28"/>
        </w:rPr>
        <w:t>, осуществляющему предпринимательскую деятельность без образования юридического лица, или юридическому лицу, а также их работникам, административное наказание в виде административного штрафа подлежит замене на предупреждение.</w:t>
      </w:r>
      <w:r w:rsidRPr="00A6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3C43" w:rsidRPr="00A628A5" w:rsidRDefault="00503C43" w:rsidP="00EE64A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28A5">
        <w:rPr>
          <w:rFonts w:ascii="Times New Roman" w:hAnsi="Times New Roman" w:cs="Times New Roman"/>
          <w:sz w:val="28"/>
          <w:szCs w:val="28"/>
        </w:rPr>
        <w:t xml:space="preserve">При замене административного наказания на предупреждение  и при выяснении причин и условий, способствовавших совершению административного правонарушения антимонопольный орган вносит в соответствующую организацию и соответствующему должностному лицу  представление об устранении причин и </w:t>
      </w:r>
      <w:proofErr w:type="gramStart"/>
      <w:r w:rsidRPr="00A628A5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A628A5">
        <w:rPr>
          <w:rFonts w:ascii="Times New Roman" w:hAnsi="Times New Roman" w:cs="Times New Roman"/>
          <w:sz w:val="28"/>
          <w:szCs w:val="28"/>
        </w:rPr>
        <w:t xml:space="preserve"> способствовавших совершению административного правонарушения.</w:t>
      </w:r>
    </w:p>
    <w:p w:rsidR="00503C43" w:rsidRPr="00A628A5" w:rsidRDefault="00503C43" w:rsidP="00EE64A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8A5">
        <w:rPr>
          <w:rFonts w:ascii="Times New Roman" w:hAnsi="Times New Roman" w:cs="Times New Roman"/>
          <w:sz w:val="28"/>
          <w:szCs w:val="28"/>
        </w:rPr>
        <w:t>За непринятие мер по устранению причин и условий, способствовавших совершению административного правонарушения, статьей 19.6 КоАП РФ установлена административная ответственность</w:t>
      </w:r>
      <w:proofErr w:type="gramStart"/>
      <w:r w:rsidRPr="00A628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8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6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должностных лиц в размере от четырех тысяч до пяти тысяч рублей)</w:t>
      </w:r>
      <w:r w:rsidR="009926CE" w:rsidRPr="00A62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26CE" w:rsidRPr="00A628A5" w:rsidRDefault="009926CE" w:rsidP="009926CE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both"/>
        <w:rPr>
          <w:color w:val="000000"/>
          <w:sz w:val="28"/>
          <w:szCs w:val="28"/>
        </w:rPr>
      </w:pPr>
      <w:r w:rsidRPr="00A628A5">
        <w:rPr>
          <w:color w:val="000000"/>
          <w:sz w:val="28"/>
          <w:szCs w:val="28"/>
        </w:rPr>
        <w:t xml:space="preserve"> </w:t>
      </w:r>
    </w:p>
    <w:p w:rsidR="009926CE" w:rsidRPr="00A628A5" w:rsidRDefault="009926CE" w:rsidP="009926CE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both"/>
        <w:rPr>
          <w:color w:val="000000"/>
          <w:sz w:val="28"/>
          <w:szCs w:val="28"/>
        </w:rPr>
      </w:pPr>
      <w:r w:rsidRPr="00A628A5">
        <w:rPr>
          <w:color w:val="000000"/>
          <w:sz w:val="28"/>
          <w:szCs w:val="28"/>
        </w:rPr>
        <w:t>Статья 14.40. Нарушение антимонопольных правил, установленных федеральным законом, при осуществлении торговой деятельности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7320"/>
      <w:bookmarkEnd w:id="17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хозяйствующим субъектом, осуществляющим торговую деятельность по продаже продовольственных товаров посредством организации торговой сети, или хозяйствующим субъектом, осуществляющим поставки продовольственных товаров в торговые сети,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дискриминационных условий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определяемых в соответствии с Федеральным </w:t>
      </w:r>
      <w:hyperlink r:id="rId13" w:history="1"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26 июля 2006 года N 135-ФЗ "О защите конкуренции", за исключением случаев, предусмотренных </w:t>
      </w:r>
      <w:hyperlink r:id="rId14" w:anchor="dst3382" w:history="1"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14.31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Кодекса, -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7321"/>
      <w:bookmarkEnd w:id="18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двух миллионов до пяти миллионов рублей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7322"/>
      <w:bookmarkEnd w:id="19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хозяйствующим субъектом, осуществляющим торговую деятельность по продаже продовольственных товаров посредством организации торговой сети, или хозяйствующим субъектом, осуществляющим поставки продовольственных товаров в торговые сети,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препятствий для доступа на товарный рынок или выхода из товарного рынка других хозяйствующих субъектов,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случаев, предусмотренных </w:t>
      </w:r>
      <w:hyperlink r:id="rId15" w:anchor="dst3382" w:history="1"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14.31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Кодекса, -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0" w:name="dst7323"/>
      <w:bookmarkEnd w:id="20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двух миллионов до пяти миллионов рублей.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7324"/>
      <w:bookmarkEnd w:id="21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Нарушение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хозяйствующим субъектом, осуществляющим торговую деятельность по продаже продовольственных товаров посредством организации торговой сети, или хозяйствующим субъектом, осуществляющим поставки продовольственных товаров в торговые сети,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установленного нормативными правовыми актами Российской Федерации порядка ценообразования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случаев, предусмотренных </w:t>
      </w:r>
      <w:hyperlink r:id="rId16" w:anchor="dst1175" w:history="1"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14.6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Кодекса, -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2" w:name="dst7325"/>
      <w:bookmarkEnd w:id="22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двух миллионов до пяти миллионов рублей.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7326"/>
      <w:bookmarkEnd w:id="23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Навязывание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хозяйствующим субъектом, осуществляющим торговую деятельность по продаже продовольственных товаров посредством организации торговой сети, или хозяйствующим субъектом, осуществляющим поставки продовольственных товаров в торговые сети,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контрагенту условий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запрещенных федеральным </w:t>
      </w:r>
      <w:hyperlink r:id="rId17" w:anchor="dst37" w:history="1"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случаев, предусмотренных </w:t>
      </w:r>
      <w:hyperlink r:id="rId18" w:anchor="dst3382" w:history="1"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14.31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Кодекса, -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4" w:name="dst7327"/>
      <w:bookmarkEnd w:id="24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двух миллионов пятисот тысяч до пяти миллионов рублей.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7328"/>
      <w:bookmarkEnd w:id="25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hyperlink r:id="rId19" w:anchor="dst44" w:history="1">
        <w:proofErr w:type="gramStart"/>
        <w:r w:rsidRPr="00A628A5">
          <w:rPr>
            <w:rFonts w:ascii="Times New Roman" w:eastAsia="Times New Roman" w:hAnsi="Times New Roman" w:cs="Times New Roman"/>
            <w:b/>
            <w:color w:val="666699"/>
            <w:sz w:val="28"/>
            <w:szCs w:val="28"/>
            <w:lang w:eastAsia="ru-RU"/>
          </w:rPr>
          <w:t>Заключение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между хозяйствующим субъектом, осуществляющим торговую деятельность по продаже продовольственных товаров посредством организации торговой сети, и хозяйствующим субъектом, осуществляющим поставки продовольственных товаров в торговые сети, для осуществления торговой деятельности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договора, по которому товар передается для реализации третьему лицу без перехода к такому лицу права собственности на товар, в том числе договора комиссии, договора поручения, агентского договора или смешанного договора, содержащего</w:t>
      </w:r>
      <w:proofErr w:type="gramEnd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элементы одного или всех указанных договоров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заключения указанных договоров внутри одной группы лиц, определяемой в соответствии с Федеральным </w:t>
      </w:r>
      <w:hyperlink r:id="rId20" w:anchor="dst288" w:history="1"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26 июля 2006 года N 135-ФЗ "О защите конкуренции", и (или) заключения указанных договоров между хозяйствующими субъектами, образующими торговую сеть,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либо исполнение (реализация) таких договоров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6" w:name="dst7329"/>
      <w:bookmarkEnd w:id="26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влечет наложение административного штрафа на должностных лиц в размере от десяти тысяч до пятидесяти тысяч рублей; на юридических лиц - от одного миллиона пятисот тысяч до четырех миллионов пятисот тысяч рублей.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7330"/>
      <w:bookmarkEnd w:id="27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Повторное в течение года совершение административного правонарушения</w:t>
      </w:r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предусмотренного </w:t>
      </w:r>
      <w:hyperlink r:id="rId21" w:anchor="dst7320" w:history="1"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частями 1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22" w:anchor="dst7328" w:history="1"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5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-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8" w:name="dst7331"/>
      <w:bookmarkEnd w:id="28"/>
      <w:r w:rsidRPr="00A62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лет; на юридических лиц - от трех миллионов до пяти миллионов рублей.</w:t>
      </w:r>
    </w:p>
    <w:p w:rsidR="009926CE" w:rsidRPr="00A628A5" w:rsidRDefault="009926CE" w:rsidP="009926C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7332"/>
      <w:bookmarkEnd w:id="29"/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Административная ответственность, предусмотренная </w:t>
      </w:r>
      <w:hyperlink r:id="rId23" w:anchor="dst7328" w:history="1">
        <w:r w:rsidRPr="00A628A5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5</w:t>
        </w:r>
      </w:hyperlink>
      <w:r w:rsidRPr="00A6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устанавливается в зависимости от степени вины хозяйствующего субъекта, осуществляющего торговую деятельность по продаже продовольственных товаров посредством организации торговой сети, и хозяйствующего субъекта, осуществляющего поставки продовольственных товаров в торговые сети.</w:t>
      </w:r>
    </w:p>
    <w:p w:rsidR="004B21C2" w:rsidRPr="00A628A5" w:rsidRDefault="004B21C2" w:rsidP="009926C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6CE" w:rsidRPr="00A628A5" w:rsidRDefault="009926CE" w:rsidP="009926C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A5">
        <w:rPr>
          <w:rFonts w:ascii="Times New Roman" w:hAnsi="Times New Roman" w:cs="Times New Roman"/>
          <w:b/>
          <w:sz w:val="28"/>
          <w:szCs w:val="28"/>
        </w:rPr>
        <w:t>Поводом к возбуждению дел об административных правонарушениях, предусмотренных статьей 14.40 КоАП РФ является принятие комиссией антимонопольного органа решение</w:t>
      </w:r>
      <w:proofErr w:type="gramStart"/>
      <w:r w:rsidRPr="00A628A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628A5">
        <w:rPr>
          <w:rFonts w:ascii="Times New Roman" w:hAnsi="Times New Roman" w:cs="Times New Roman"/>
          <w:b/>
          <w:sz w:val="28"/>
          <w:szCs w:val="28"/>
        </w:rPr>
        <w:t xml:space="preserve"> которым установлен факт нарушения антимонопольного законодательства Российской Федерации.</w:t>
      </w:r>
    </w:p>
    <w:sectPr w:rsidR="009926CE" w:rsidRPr="00A6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4CE"/>
    <w:multiLevelType w:val="hybridMultilevel"/>
    <w:tmpl w:val="97A4F77C"/>
    <w:lvl w:ilvl="0" w:tplc="83968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546BA6"/>
    <w:multiLevelType w:val="hybridMultilevel"/>
    <w:tmpl w:val="21D2BF82"/>
    <w:lvl w:ilvl="0" w:tplc="FD7E7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7"/>
    <w:rsid w:val="00151327"/>
    <w:rsid w:val="0017746D"/>
    <w:rsid w:val="0032071F"/>
    <w:rsid w:val="00391233"/>
    <w:rsid w:val="004224DF"/>
    <w:rsid w:val="00426C60"/>
    <w:rsid w:val="004B21C2"/>
    <w:rsid w:val="00503C43"/>
    <w:rsid w:val="006834BA"/>
    <w:rsid w:val="0095539E"/>
    <w:rsid w:val="00986CF3"/>
    <w:rsid w:val="009926CE"/>
    <w:rsid w:val="00A628A5"/>
    <w:rsid w:val="00BE6558"/>
    <w:rsid w:val="00D253EB"/>
    <w:rsid w:val="00EB096B"/>
    <w:rsid w:val="00EC4AF5"/>
    <w:rsid w:val="00EE64A6"/>
    <w:rsid w:val="00F84718"/>
    <w:rsid w:val="00FB633A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7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21C2"/>
    <w:pPr>
      <w:ind w:left="720"/>
      <w:contextualSpacing/>
    </w:pPr>
  </w:style>
  <w:style w:type="character" w:customStyle="1" w:styleId="blk">
    <w:name w:val="blk"/>
    <w:basedOn w:val="a0"/>
    <w:rsid w:val="00503C43"/>
  </w:style>
  <w:style w:type="character" w:styleId="a5">
    <w:name w:val="Hyperlink"/>
    <w:basedOn w:val="a0"/>
    <w:uiPriority w:val="99"/>
    <w:semiHidden/>
    <w:unhideWhenUsed/>
    <w:rsid w:val="00503C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926CE"/>
  </w:style>
  <w:style w:type="paragraph" w:styleId="a6">
    <w:name w:val="Balloon Text"/>
    <w:basedOn w:val="a"/>
    <w:link w:val="a7"/>
    <w:uiPriority w:val="99"/>
    <w:semiHidden/>
    <w:unhideWhenUsed/>
    <w:rsid w:val="00A6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7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21C2"/>
    <w:pPr>
      <w:ind w:left="720"/>
      <w:contextualSpacing/>
    </w:pPr>
  </w:style>
  <w:style w:type="character" w:customStyle="1" w:styleId="blk">
    <w:name w:val="blk"/>
    <w:basedOn w:val="a0"/>
    <w:rsid w:val="00503C43"/>
  </w:style>
  <w:style w:type="character" w:styleId="a5">
    <w:name w:val="Hyperlink"/>
    <w:basedOn w:val="a0"/>
    <w:uiPriority w:val="99"/>
    <w:semiHidden/>
    <w:unhideWhenUsed/>
    <w:rsid w:val="00503C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926CE"/>
  </w:style>
  <w:style w:type="paragraph" w:styleId="a6">
    <w:name w:val="Balloon Text"/>
    <w:basedOn w:val="a"/>
    <w:link w:val="a7"/>
    <w:uiPriority w:val="99"/>
    <w:semiHidden/>
    <w:unhideWhenUsed/>
    <w:rsid w:val="00A6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5629/16c49ad318bd4aeaed32deb383c80a54e1c030b6/" TargetMode="External"/><Relationship Id="rId13" Type="http://schemas.openxmlformats.org/officeDocument/2006/relationships/hyperlink" Target="http://www.consultant.ru/document/Cons_doc_LAW_61763/" TargetMode="External"/><Relationship Id="rId18" Type="http://schemas.openxmlformats.org/officeDocument/2006/relationships/hyperlink" Target="http://www.consultant.ru/document/Cons_doc_LAW_34661/c5271b02d1c5c33ab86d5671862b0cf8a49cbfb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4661/6fc1a78044255a1e55340ee4b3d340b969c35396/" TargetMode="External"/><Relationship Id="rId7" Type="http://schemas.openxmlformats.org/officeDocument/2006/relationships/hyperlink" Target="http://www.consultant.ru/document/Cons_doc_LAW_95629/16c49ad318bd4aeaed32deb383c80a54e1c030b6/" TargetMode="External"/><Relationship Id="rId12" Type="http://schemas.openxmlformats.org/officeDocument/2006/relationships/hyperlink" Target="http://www.consultant.ru/document/Cons_doc_LAW_95629/16c49ad318bd4aeaed32deb383c80a54e1c030b6/" TargetMode="External"/><Relationship Id="rId17" Type="http://schemas.openxmlformats.org/officeDocument/2006/relationships/hyperlink" Target="http://www.consultant.ru/document/Cons_doc_LAW_95629/71492b9cfcc944124729a7c11a1cbf61cccee76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61/f65bdc9905e5fa0660346a596380de50fb7315a4/" TargetMode="External"/><Relationship Id="rId20" Type="http://schemas.openxmlformats.org/officeDocument/2006/relationships/hyperlink" Target="http://www.consultant.ru/document/Cons_doc_LAW_61763/6216ed1750c4bef4601d5a9d3a2762cf6763ba2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5629/16c49ad318bd4aeaed32deb383c80a54e1c030b6/" TargetMode="External"/><Relationship Id="rId11" Type="http://schemas.openxmlformats.org/officeDocument/2006/relationships/hyperlink" Target="http://www.consultant.ru/document/Cons_doc_LAW_95629/16c49ad318bd4aeaed32deb383c80a54e1c030b6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61/c5271b02d1c5c33ab86d5671862b0cf8a49cbfba/" TargetMode="External"/><Relationship Id="rId23" Type="http://schemas.openxmlformats.org/officeDocument/2006/relationships/hyperlink" Target="http://www.consultant.ru/document/Cons_doc_LAW_34661/6fc1a78044255a1e55340ee4b3d340b969c35396/" TargetMode="External"/><Relationship Id="rId10" Type="http://schemas.openxmlformats.org/officeDocument/2006/relationships/hyperlink" Target="http://www.consultant.ru/document/Cons_doc_LAW_95629/16c49ad318bd4aeaed32deb383c80a54e1c030b6/" TargetMode="External"/><Relationship Id="rId19" Type="http://schemas.openxmlformats.org/officeDocument/2006/relationships/hyperlink" Target="http://www.consultant.ru/document/Cons_doc_LAW_95629/71492b9cfcc944124729a7c11a1cbf61cccee7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5629/16c49ad318bd4aeaed32deb383c80a54e1c030b6/" TargetMode="External"/><Relationship Id="rId14" Type="http://schemas.openxmlformats.org/officeDocument/2006/relationships/hyperlink" Target="http://www.consultant.ru/document/Cons_doc_LAW_34661/c5271b02d1c5c33ab86d5671862b0cf8a49cbfba/" TargetMode="External"/><Relationship Id="rId22" Type="http://schemas.openxmlformats.org/officeDocument/2006/relationships/hyperlink" Target="http://www.consultant.ru/document/Cons_doc_LAW_34661/6fc1a78044255a1e55340ee4b3d340b969c35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12</cp:revision>
  <cp:lastPrinted>2017-09-13T14:13:00Z</cp:lastPrinted>
  <dcterms:created xsi:type="dcterms:W3CDTF">2017-09-12T10:21:00Z</dcterms:created>
  <dcterms:modified xsi:type="dcterms:W3CDTF">2017-09-13T14:19:00Z</dcterms:modified>
</cp:coreProperties>
</file>