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316E0" w:rsidRDefault="007316E0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47889" w:rsidRDefault="00B47889" w:rsidP="00B4788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D4FAD" w:rsidRPr="00283AC4" w:rsidRDefault="00ED4FAD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РЕШЕНИЕ</w:t>
      </w:r>
    </w:p>
    <w:p w:rsidR="0082630A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по результатам рассмотрения жалобы на действия </w:t>
      </w:r>
      <w:r w:rsidR="000940B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2F661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аукционной комиссии </w:t>
      </w:r>
      <w:r w:rsidR="0082630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Отделения Пенсионного фонда Российской Федерации (государственное учреждение) по Чувашской Республике-Чувашии</w:t>
      </w:r>
    </w:p>
    <w:p w:rsidR="002F661B" w:rsidRDefault="002F661B" w:rsidP="00283AC4">
      <w:pPr>
        <w:widowControl/>
        <w:suppressAutoHyphens w:val="0"/>
        <w:autoSpaceDE w:val="0"/>
        <w:adjustRightInd w:val="0"/>
        <w:spacing w:after="0" w:line="240" w:lineRule="auto"/>
        <w:jc w:val="center"/>
        <w:textAlignment w:val="auto"/>
        <w:outlineLvl w:val="1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right="-5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Дело № 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</w:t>
      </w:r>
      <w:r w:rsidR="00826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-К-201</w:t>
      </w:r>
      <w:r w:rsidR="002F66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                                                              г. Чебоксары</w:t>
      </w:r>
    </w:p>
    <w:p w:rsidR="00283AC4" w:rsidRP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Резолютивная часть решения оглашена </w:t>
      </w:r>
      <w:r w:rsidR="008263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января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Pr="00283AC4" w:rsidRDefault="00283AC4" w:rsidP="00283AC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Решение изготовлено в полном объеме</w:t>
      </w:r>
      <w:r w:rsidR="00C87C6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D21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</w:t>
      </w:r>
      <w:r w:rsidR="00432FC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</w:t>
      </w:r>
      <w:r w:rsidR="008D21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C1FF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января 2014</w:t>
      </w:r>
      <w:r w:rsidRPr="00283AC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года.</w:t>
      </w:r>
    </w:p>
    <w:p w:rsidR="00283AC4" w:rsidRDefault="00283AC4" w:rsidP="00283AC4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8D2128" w:rsidRPr="008D2128" w:rsidRDefault="008D2128" w:rsidP="008D2128">
      <w:pPr>
        <w:keepNext/>
        <w:widowControl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D2128">
        <w:rPr>
          <w:rFonts w:ascii="Times New Roman" w:eastAsia="Times New Roman" w:hAnsi="Times New Roman" w:cs="Times New Roman"/>
          <w:sz w:val="28"/>
          <w:szCs w:val="28"/>
        </w:rPr>
        <w:t>Комиссия Управления Федеральной антимонопольной службы по Чувашской Республике - Чувашии по контр</w:t>
      </w:r>
      <w:r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олю в сфере закупок товаров, работ, услуг для обеспечения государственных и муниципальных нужд, созданная на основании приказа Чувашского УФАС России </w:t>
      </w:r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>от</w:t>
      </w:r>
      <w:r w:rsidRPr="008D2128">
        <w:rPr>
          <w:rFonts w:ascii="Times New Roman" w:eastAsiaTheme="minorHAnsi" w:hAnsi="Times New Roman" w:cs="Times New Roman"/>
          <w:kern w:val="32"/>
          <w:sz w:val="28"/>
          <w:szCs w:val="28"/>
        </w:rPr>
        <w:t xml:space="preserve"> 13.01.2014 №2 в составе:</w:t>
      </w:r>
      <w:r w:rsidRPr="008D2128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 </w:t>
      </w:r>
    </w:p>
    <w:p w:rsidR="008D2128" w:rsidRPr="008D2128" w:rsidRDefault="001371A5" w:rsidP="008D212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«…»</w:t>
      </w:r>
    </w:p>
    <w:p w:rsidR="008D2128" w:rsidRPr="008D2128" w:rsidRDefault="008D2128" w:rsidP="008D2128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D21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присутствии представителей:</w:t>
      </w:r>
    </w:p>
    <w:p w:rsidR="00741642" w:rsidRDefault="00741642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заявителя общества с ограниченной ответственностью «Противопожарная автоматика и охрана пожарной сигнализации»:</w:t>
      </w:r>
    </w:p>
    <w:p w:rsidR="00A32A85" w:rsidRDefault="001371A5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«…»</w:t>
      </w:r>
      <w:r w:rsidR="00A32A8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;</w:t>
      </w:r>
    </w:p>
    <w:p w:rsidR="00A32A85" w:rsidRDefault="00A32A85" w:rsidP="008D2128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государственного заказчика  Отделения  Пенсионного фонда  Российской Федерации (государственное учреждение) по Чувашской Республике-Чувашии:</w:t>
      </w:r>
    </w:p>
    <w:p w:rsidR="001F71B0" w:rsidRDefault="001371A5" w:rsidP="006423A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«…»</w:t>
      </w:r>
      <w:r w:rsidR="00A32A8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-</w:t>
      </w:r>
      <w:r w:rsidR="001F71B0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руководителя группы по размещению заказов  по доверенности от 16.01.2014 №10100-05/ОАЭ-43/2013,</w:t>
      </w:r>
    </w:p>
    <w:p w:rsidR="007F0175" w:rsidRPr="006423A4" w:rsidRDefault="006423A4" w:rsidP="00ED23C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рассмотрев жалобу </w:t>
      </w:r>
      <w:r w:rsidR="007F0175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общества с ограниченной ответственностью «Противопожарная автоматика и охрана пожарной сигнализации»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о нарушении </w:t>
      </w:r>
      <w:r w:rsidR="007F017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аукционной комиссией Отделения Пенсионного фонда Российской Федерации (государственное учреждение) по Чувашской Республике-Чувашии  </w:t>
      </w:r>
      <w:r w:rsidRPr="006423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Федерального закона от 21.07.2005 № 94-ФЗ «О размещении заказов на поставки товаров, выполнение работ, оказание услуг </w:t>
      </w:r>
      <w:r w:rsidRPr="006423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lastRenderedPageBreak/>
        <w:t>для государственных и муниципальных нужд» (далее – Закон о размещении заказов),</w:t>
      </w:r>
      <w:r w:rsidR="00ED23C3" w:rsidRPr="00ED2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  </w:t>
      </w:r>
      <w:r w:rsidR="00ED23C3" w:rsidRPr="00ED23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D23C3" w:rsidRPr="00ED23C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статьями 106,  112 </w:t>
      </w:r>
      <w:r w:rsidR="00ED23C3" w:rsidRPr="00ED2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Федерального закона от 05.04.2013 N 44-ФЗ</w:t>
      </w:r>
      <w:proofErr w:type="gramEnd"/>
      <w:r w:rsidR="00ED23C3" w:rsidRPr="00ED23C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«О контрактной  системе в сфере закупок товаров, работ, услуг для обеспечения государственных и муниципальных нужд»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УСТАНОВИЛА: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В Управление Федеральной антимонопольной службы по Чувашской Республике - Чувашии </w:t>
      </w:r>
      <w:r w:rsidR="00250AD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14.01.2014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 поступила жалоба </w:t>
      </w:r>
      <w:r w:rsidR="00250AD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общества с ограниченной ответственностью </w:t>
      </w:r>
      <w:r w:rsidR="00250A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общества с ограниченной ответственностью «Противопожарная автоматика и охрана пожарной сигнализации» (дале</w:t>
      </w:r>
      <w:proofErr w:type="gramStart"/>
      <w:r w:rsidR="00250A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е-</w:t>
      </w:r>
      <w:proofErr w:type="gramEnd"/>
      <w:r w:rsidR="00250A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ООО «ППА и ОПС»</w:t>
      </w:r>
      <w:r w:rsidR="00250AD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C6144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действия</w:t>
      </w:r>
      <w:r w:rsidR="00250AD4" w:rsidRPr="006423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 </w:t>
      </w:r>
      <w:r w:rsidR="00250AD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аукционной комиссией Отделения Пенсионного фонда Российской Федерации (государственное учреждение) по Чувашской Республике-Чувашии  </w:t>
      </w:r>
      <w:r w:rsidR="00A7438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(далее ОПФР по Чувашской Республике-Чувашии, заказчик) </w:t>
      </w:r>
      <w:r w:rsidR="00C6144E">
        <w:rPr>
          <w:rFonts w:ascii="Times New Roman" w:eastAsiaTheme="minorHAnsi" w:hAnsi="Times New Roman" w:cs="Times New Roman"/>
          <w:color w:val="000000"/>
          <w:kern w:val="0"/>
          <w:sz w:val="28"/>
          <w:szCs w:val="28"/>
        </w:rPr>
        <w:t xml:space="preserve">при проведении открытого </w:t>
      </w:r>
      <w:r w:rsidRPr="006423A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аукциона в электронной форме на </w:t>
      </w:r>
      <w:r w:rsidR="00C6144E">
        <w:rPr>
          <w:rFonts w:ascii="Times New Roman" w:eastAsiaTheme="minorHAnsi" w:hAnsi="Times New Roman" w:cs="Times New Roman"/>
          <w:kern w:val="0"/>
          <w:sz w:val="28"/>
          <w:szCs w:val="28"/>
        </w:rPr>
        <w:t>монтаж охранно-пожарной сигнализации</w:t>
      </w:r>
      <w:r w:rsidR="00B9145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</w:t>
      </w:r>
      <w:proofErr w:type="spellStart"/>
      <w:r w:rsidR="00B91451">
        <w:rPr>
          <w:rFonts w:ascii="Times New Roman" w:eastAsiaTheme="minorHAnsi" w:hAnsi="Times New Roman" w:cs="Times New Roman"/>
          <w:kern w:val="0"/>
          <w:sz w:val="28"/>
          <w:szCs w:val="28"/>
        </w:rPr>
        <w:t>изв</w:t>
      </w:r>
      <w:proofErr w:type="spellEnd"/>
      <w:r w:rsidR="00B91451">
        <w:rPr>
          <w:rFonts w:ascii="Times New Roman" w:eastAsiaTheme="minorHAnsi" w:hAnsi="Times New Roman" w:cs="Times New Roman"/>
          <w:kern w:val="0"/>
          <w:sz w:val="28"/>
          <w:szCs w:val="28"/>
        </w:rPr>
        <w:t>. №0215100000413000065</w:t>
      </w:r>
      <w:r w:rsidRPr="006423A4">
        <w:rPr>
          <w:rFonts w:ascii="Times New Roman" w:eastAsiaTheme="minorHAnsi" w:hAnsi="Times New Roman" w:cs="Times New Roman"/>
          <w:kern w:val="0"/>
          <w:sz w:val="28"/>
          <w:szCs w:val="28"/>
        </w:rPr>
        <w:t>).</w:t>
      </w:r>
    </w:p>
    <w:p w:rsidR="006423A4" w:rsidRPr="008D2128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0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силу пункта 1 части 1 статьи 99 </w:t>
      </w: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Закон о контрактной системе) </w:t>
      </w:r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и иных нормативных правовых </w:t>
      </w:r>
      <w:hyperlink r:id="rId8" w:history="1">
        <w:r w:rsidRPr="008D2128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актов</w:t>
        </w:r>
      </w:hyperlink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>, правовых актов, определяющих функции и полномочия государственных органов и муниципальных органов, контроль в сфере закупок осуществляет  федеральный орган исполнительной власти, уполномоченный на</w:t>
      </w:r>
      <w:proofErr w:type="gramEnd"/>
      <w:r w:rsidRPr="008D212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осуществление контроля в сфере закупок, контрольный орган в сфере государственного оборонного заказа, органы исполнительной власти субъекта Российской Федерации, органы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 в пределах его полномочий.</w:t>
      </w:r>
    </w:p>
    <w:p w:rsidR="006423A4" w:rsidRPr="008D2128" w:rsidRDefault="006423A4" w:rsidP="006423A4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</w:pP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В соответствии с Постановлением Правительства Российской Федерации от 26 августа 2013 г. №728 Федеральная антимонопольная служба определена федеральным органом исполнительной власти, уполномоченным на осуществление контроля в сфере закупок товаров, работ, услуг для обеспечения государственных и муниципальных нужд и согласование применения закрытых способов определения поставщиков (подрядчиков, исполнителей) (за исключением полномочий на осуществление функций по контролю (надзору) в сфере государственного оборонного заказа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и в сфере закупок товаров, работ, услуг для обеспечения федеральных нужд, которые не относятся к государственному оборонному заказу и </w:t>
      </w: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и по согласованию применения закрытых способов определения поставщиков (подрядчиков, исполнителей), в случаях закупок товаров, работ, услуг необходимых для обеспечения федеральных нужд, если сведения о таких нуждах составляют государственную тайну, а также закупок  товаров, работ,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lastRenderedPageBreak/>
        <w:t xml:space="preserve">услуг, </w:t>
      </w:r>
      <w:proofErr w:type="gramStart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сведения</w:t>
      </w:r>
      <w:proofErr w:type="gramEnd"/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о которых составляют государственную тайну, для обеспечения федеральных нужд при условии, что такие сведения содержаться в документации о закупке или в проекте контракта).</w:t>
      </w:r>
    </w:p>
    <w:p w:rsidR="006423A4" w:rsidRPr="008D2128" w:rsidRDefault="006423A4" w:rsidP="006423A4">
      <w:pPr>
        <w:widowControl/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Согласно статье 113 Закона о контрактной системе, </w:t>
      </w:r>
      <w:r w:rsidRPr="008D212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Федеральный закон от 21.07.2005 №94-ФЗ «О размещении заказов на поставки товаров, выполнение работ, оказание услуг для государственных и муниципальных нужд» (далее -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Закон о размещении заказов) признан утратившим силу с 1 января 2014 года. Частью 1 ст</w:t>
      </w:r>
      <w:r w:rsidR="00165531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>атьи</w:t>
      </w:r>
      <w:r w:rsidR="00F04FF3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</w:t>
      </w:r>
      <w:r w:rsidRPr="008D2128">
        <w:rPr>
          <w:rFonts w:ascii="Times New Roman" w:eastAsia="Arial" w:hAnsi="Times New Roman" w:cs="Times New Roman"/>
          <w:color w:val="000000"/>
          <w:spacing w:val="1"/>
          <w:kern w:val="1"/>
          <w:sz w:val="28"/>
          <w:szCs w:val="28"/>
          <w:shd w:val="clear" w:color="auto" w:fill="FFFFFF"/>
          <w:lang w:bidi="en-US"/>
        </w:rPr>
        <w:t xml:space="preserve"> 112 Закона о контрактной системе установлено, что </w:t>
      </w: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настоящий закон применяется к отношениям, связанным с осуществлением закупок товаров, работ, услуг для обеспечения государственных или муниципальных нужд,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в единой информационной системе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либо приглашения принять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участие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в которых направлены после дня вступления в силу Закона о контрактной системе. К отношениям, возникшим до дня вступления в силу Закона о контрактной системе, он применяется в части прав и обязанностей, которые возникнут после дня его вступления в силу, если иное не предусмотрено настоящей статьей. Государственные и муниципальные контракты, гражданско-правовые договоры бюджетных учреждений на поставки товаров, выполнение работ, оказание услуг для нужд заказчиков, заключенные до дня вступления в силу Закона о контрактной системе, сохраняют свою силу.</w:t>
      </w:r>
    </w:p>
    <w:p w:rsidR="006423A4" w:rsidRPr="008D2128" w:rsidRDefault="006423A4" w:rsidP="006423A4">
      <w:pPr>
        <w:widowControl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В соответствии с положениями Закона о размещении заказов определение поставщиков в целях заключения с ними государственных и муниципальных контрактов, а так же гражданско-правовых договоров бюджетных учреждений осуществляется в порядке и на условиях, предусмотренных документацией о торгах, извещением о запросе котировок и завершается заключением контракта либо заключением гражданско-правового договора.</w:t>
      </w:r>
    </w:p>
    <w:p w:rsidR="006423A4" w:rsidRPr="008D2128" w:rsidRDefault="006423A4" w:rsidP="006423A4">
      <w:pPr>
        <w:widowControl/>
        <w:shd w:val="clear" w:color="auto" w:fill="FFFFFF"/>
        <w:tabs>
          <w:tab w:val="left" w:pos="709"/>
        </w:tabs>
        <w:suppressAutoHyphens w:val="0"/>
        <w:autoSpaceDE w:val="0"/>
        <w:autoSpaceDN/>
        <w:spacing w:after="0" w:line="240" w:lineRule="auto"/>
        <w:ind w:right="-1" w:firstLine="555"/>
        <w:jc w:val="both"/>
        <w:textAlignment w:val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</w:pPr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На основании изложенного, размещение заказов, </w:t>
      </w:r>
      <w:proofErr w:type="gramStart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>извещения</w:t>
      </w:r>
      <w:proofErr w:type="gramEnd"/>
      <w:r w:rsidRPr="008D2128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shd w:val="clear" w:color="auto" w:fill="FFFFFF"/>
          <w:lang w:eastAsia="ru-RU"/>
        </w:rPr>
        <w:t xml:space="preserve"> об осуществлении которых размещены на официальном сайте либо приглашения принять участие в которых направлены до 1 января 2014 года, осуществляется в соответствии с Законом о размещении заказов, указанная позиция так же изложена в совместном письме ФАС России и Министерства экономического развития Российской Федерации исх. №АД/53811/13 от 30.12.2013года, исх. №29401-ЕС/Д28 от 27.12.2013 года. </w:t>
      </w:r>
    </w:p>
    <w:p w:rsidR="009E7E6D" w:rsidRDefault="00F04FF3" w:rsidP="00F04F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ab/>
      </w:r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 жалобе </w:t>
      </w:r>
      <w:r w:rsidR="006423A4" w:rsidRPr="006423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«ППА и ОПС»</w:t>
      </w:r>
      <w:r w:rsidR="006423A4" w:rsidRPr="006423A4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согласно</w:t>
      </w:r>
      <w:proofErr w:type="gramEnd"/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отказом в допуске к участию в аукционе в электронной форме, на основании части 4 статьи 41.9 Закона о размещении заказов.</w:t>
      </w:r>
      <w:r w:rsidR="006423A4" w:rsidRPr="006423A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Считает, что</w:t>
      </w:r>
      <w:r w:rsidR="00702B3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первая часть заявки подана в соответствии с требованиями, установленными в документации об аукционе в электронной форме. Сообщает, что </w:t>
      </w:r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30DF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заказчик</w:t>
      </w:r>
      <w:r w:rsidR="00F062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п.</w:t>
      </w:r>
      <w:r w:rsidR="00F062EA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 w:rsidR="00F062E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информационной карты документации об аукционе в электронной форме</w:t>
      </w:r>
      <w:r w:rsidR="001D5DC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E44C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968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не </w:t>
      </w:r>
      <w:r w:rsidR="003E25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требует представлять в первой части заявки</w:t>
      </w:r>
      <w:r w:rsidR="00E968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товары</w:t>
      </w:r>
      <w:r w:rsidR="003E251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случае если предлагаешь товар</w:t>
      </w:r>
      <w:r w:rsidR="009E7E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товарным </w:t>
      </w:r>
      <w:r w:rsidR="009E7E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знаком</w:t>
      </w:r>
      <w:r w:rsidR="00E968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proofErr w:type="gramStart"/>
      <w:r w:rsidR="00E968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указание</w:t>
      </w:r>
      <w:proofErr w:type="gramEnd"/>
      <w:r w:rsidR="00E9687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товарный знак которого содержится </w:t>
      </w:r>
      <w:r w:rsidR="009E7E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технических требованиях документации об аукционе в электронной форме.</w:t>
      </w:r>
    </w:p>
    <w:p w:rsidR="00154983" w:rsidRDefault="006423A4" w:rsidP="006423A4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Представитель заказчика нарушени</w:t>
      </w:r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законодательства о размещении заказов не признал, считает, что заявка ООО </w:t>
      </w:r>
      <w:r w:rsidR="00D35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«ППА и ОПС»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отклонена аукционной комиссией обоснованно, так как в составе первой части заявки ООО </w:t>
      </w:r>
      <w:r w:rsidR="00D3557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«ППА и ОПС»  не пред</w:t>
      </w:r>
      <w:r w:rsidR="00CB7E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ставило сведений  о конкретных показателях (характеристики)</w:t>
      </w:r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товаров</w:t>
      </w:r>
      <w:r w:rsidR="00CB7E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применяемых при выполнении предмета контракта</w:t>
      </w:r>
      <w:r w:rsidR="000110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числе: по аккумуляторной батарее, кабелю сетевому  гибкому, коробке коммутационной, кабел</w:t>
      </w:r>
      <w:r w:rsidR="00DE0C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ю-каналу, персональному компьютеру</w:t>
      </w:r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что</w:t>
      </w:r>
      <w:r w:rsidR="00B01C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</w:t>
      </w:r>
      <w:proofErr w:type="gramEnd"/>
      <w:r w:rsidR="00B01C3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соответствии  с частью 4 статьи 41.9 Закона о размещении заказов </w:t>
      </w:r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явилось основанием </w:t>
      </w:r>
      <w:proofErr w:type="gramStart"/>
      <w:r w:rsidR="00D737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для отказа его  в допуске к участию в аукционе в электронной форме</w:t>
      </w:r>
      <w:proofErr w:type="gramEnd"/>
      <w:r w:rsidR="00DE0CE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6423A4" w:rsidRDefault="006423A4" w:rsidP="006423A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Изучив представленные документы, заслушав пояснения лиц, участвующих  в рассмотрении дела, Комиссия Чувашского УФАС России по контролю в сфере </w:t>
      </w:r>
      <w:r w:rsidR="00825032"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закупок товаров, работ, услуг для обеспечения государственных и муниципальных нужд</w:t>
      </w:r>
      <w:r w:rsidR="00825032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00D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приходит к следующ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ему.</w:t>
      </w:r>
    </w:p>
    <w:p w:rsidR="00844D5B" w:rsidRDefault="00511779" w:rsidP="006314B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Заказчик  О</w:t>
      </w:r>
      <w:r w:rsidR="006C22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ПФР по Чувашской Республике-Чувашии на официальном сайте</w:t>
      </w:r>
      <w:r w:rsidR="00B56546" w:rsidRPr="00B565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www</w:t>
      </w:r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zakupki</w:t>
      </w:r>
      <w:proofErr w:type="spellEnd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gov</w:t>
      </w:r>
      <w:proofErr w:type="spellEnd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spellStart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ru</w:t>
      </w:r>
      <w:proofErr w:type="spellEnd"/>
      <w:r w:rsidR="00B56546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565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26.12.2013 года </w:t>
      </w:r>
      <w:proofErr w:type="gramStart"/>
      <w:r w:rsidR="00B565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разместил и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звещение</w:t>
      </w:r>
      <w:proofErr w:type="gramEnd"/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B5654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0215100000413000065</w:t>
      </w:r>
      <w:r w:rsidR="006314BF" w:rsidRPr="006314B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о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проведении открытого аукциона в электронной форме на </w:t>
      </w:r>
      <w:r w:rsidR="00623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монтаж охранно-пожарной сигнализации с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начальной (максимальной) ценой  контракта</w:t>
      </w:r>
      <w:r w:rsidR="006233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582 000,00р</w:t>
      </w:r>
      <w:r w:rsidR="006314BF" w:rsidRPr="006314B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уб. </w:t>
      </w:r>
    </w:p>
    <w:p w:rsidR="002C24EB" w:rsidRPr="006314BF" w:rsidRDefault="002C24EB" w:rsidP="006314BF">
      <w:pPr>
        <w:widowControl/>
        <w:tabs>
          <w:tab w:val="left" w:pos="1916"/>
          <w:tab w:val="left" w:pos="7755"/>
        </w:tabs>
        <w:suppressAutoHyphens w:val="0"/>
        <w:autoSpaceDN/>
        <w:spacing w:after="0" w:line="240" w:lineRule="auto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данный аукцион подана одна заявк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«ППА и ОПС»</w:t>
      </w:r>
      <w:r w:rsidR="00B87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которая </w:t>
      </w:r>
      <w:r w:rsidR="004672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аукционной </w:t>
      </w:r>
      <w:r w:rsidR="000D01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672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комисс</w:t>
      </w:r>
      <w:r w:rsidR="000D01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4672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ей</w:t>
      </w:r>
      <w:r w:rsidR="00D810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672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заказчика </w:t>
      </w:r>
      <w:r w:rsidR="00D8106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672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отказана в допуске к участию в аукционе в электронной форме, что отражено в протоколе рассмотрения заявок  от 10.01.2014 №65. 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Согласно части 1 статьи 41.6 Закона о размещении заказов </w:t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открытом аукционе в электронной форме должна соответствовать требованиям, предусмотренным </w:t>
      </w:r>
      <w:hyperlink r:id="rId9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частями 1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hyperlink r:id="rId10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3.2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</w:t>
      </w:r>
      <w:hyperlink r:id="rId11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4.1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– </w:t>
      </w:r>
      <w:hyperlink r:id="rId12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6 статьи 34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закона.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частью 2 статьи 34 Закона о размещении заказов </w:t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документация</w:t>
      </w:r>
      <w:proofErr w:type="gram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 аукционе должна содержать требования, установленные заказчиком, уполномоченным органом,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</w:t>
      </w:r>
    </w:p>
    <w:p w:rsidR="006423A4" w:rsidRDefault="006423A4" w:rsidP="006423A4">
      <w:pPr>
        <w:keepNext/>
        <w:widowControl/>
        <w:suppressAutoHyphens w:val="0"/>
        <w:autoSpaceDN/>
        <w:spacing w:after="0" w:line="240" w:lineRule="auto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На основании пункта 1 части 4 статьи 41.6 Закона о размещении заказов </w:t>
      </w:r>
      <w:proofErr w:type="gramStart"/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документация</w:t>
      </w:r>
      <w:proofErr w:type="gramEnd"/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об открытом аукционе в электронной форме наряду с предусмотренными </w:t>
      </w:r>
      <w:hyperlink r:id="rId13" w:history="1">
        <w:r w:rsidRPr="006423A4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частью 3</w:t>
        </w:r>
      </w:hyperlink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настоящей статьи сведениями должна содержать сведения о товарах, работах, об услугах, соответственно на поставку, выполнение, оказание которых размещается заказ, и об условиях исполнения контракта требования к качеству, техническим характеристикам товара, работ, услуг, требования к их безопасности, требования к </w:t>
      </w:r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функциональным характеристикам (потребительским свойствам) товара,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заказчика.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работ, оказании услуг товара максимальные и (или) минимальные значения таких показателей и показатели, значения которых не могут изменяться.</w:t>
      </w:r>
    </w:p>
    <w:p w:rsidR="007C76BB" w:rsidRDefault="007C76BB" w:rsidP="007C76B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Согласно </w:t>
      </w:r>
      <w:hyperlink r:id="rId14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пункту 1 части 3 статьи 41.6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заказов, документация об открытом аукционе в электронной форме должна содержать требования к содержанию и составу заявки на участие в открытом аукционе в электронной форме в соответствии с </w:t>
      </w:r>
      <w:hyperlink r:id="rId15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частями 4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 </w:t>
      </w:r>
      <w:hyperlink r:id="rId16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6 статьи 41.8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и инструкцию по ее заполнению</w:t>
      </w:r>
      <w:r w:rsidR="00A9663E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proofErr w:type="gramEnd"/>
    </w:p>
    <w:p w:rsidR="00A9663E" w:rsidRDefault="00A9663E" w:rsidP="009267B7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Предметом контракта является 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монтаж охранно-пожарной сигнализации</w:t>
      </w: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>, при выполнении которо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го</w:t>
      </w: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используется товар, что отражено в   приложении №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2</w:t>
      </w:r>
      <w:r w:rsidR="000752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0752B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 техническому</w:t>
      </w:r>
      <w:r w:rsidR="009C1C41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требованию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(раздел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аукционе в электронной форме) в части «Требования к оборудованию (материалам)»</w:t>
      </w: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>, состоящ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ий из 27 по</w:t>
      </w: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>зиций, в том числе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Pr="00F3766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пульт контроля и управления С2000М (или эквивалент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)(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п.1), контроллер двухпроводной линии С2000-КДЛ (или эквивалент)(п.2), аккумуляторная батарея(п.5), кабель сетевой гибки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й(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п.6), охранный объемный оптико-электронный адресный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извещатель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С200-ИК исп.02(п.8),  охранный поверхностный звуковой адресный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извещатель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С2000-СТ (или эквивалент)(п.10),  дымовой оптико-электронный адресно-аналоговый </w:t>
      </w:r>
      <w:proofErr w:type="spell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извещатель</w:t>
      </w:r>
      <w:proofErr w:type="spell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ДИП-34А (или эквивалент)(п.13),  монтажный комплект МК-2 (или эквивалент)(п.15), </w:t>
      </w:r>
      <w:r w:rsidR="00273EA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коробка коммутационная (19), кабель канал (п.20),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информационная система АРМ С2000 (или эквивалент) (п.24),  персональный компьютер (п.23), преобразователь интерфейсов С2000- (или эквивалент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)(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п.27)</w:t>
      </w:r>
      <w:r w:rsidR="000410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(далее-</w:t>
      </w:r>
      <w:r w:rsidR="000410F3" w:rsidRPr="000410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0410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Технические требования (приложение №2 документации об аукционе в электронной форме)</w:t>
      </w:r>
      <w:r w:rsidR="009267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).</w:t>
      </w:r>
    </w:p>
    <w:p w:rsidR="007C76BB" w:rsidRPr="007C76BB" w:rsidRDefault="00CF4FFE" w:rsidP="007C76B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hyperlink r:id="rId17" w:history="1">
        <w:r w:rsidR="007C76BB"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3 части 4 статьи 41.8</w:t>
        </w:r>
      </w:hyperlink>
      <w:r w:rsidR="007C76BB"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 установлено, что при размещении заказа на выполнение работ, оказание услуг, для выполнения, оказания которых используется товар, первая часть заявки на участие в открытом аукционе в электронной форме должна содержать:</w:t>
      </w:r>
    </w:p>
    <w:p w:rsidR="007C76BB" w:rsidRPr="007C76BB" w:rsidRDefault="007C76BB" w:rsidP="007C76BB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а) согласие, предусмотренное </w:t>
      </w:r>
      <w:hyperlink r:id="rId18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 настоящей части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в том числе означающее согласие на использование товара, </w:t>
      </w: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>указание</w:t>
      </w:r>
      <w:proofErr w:type="gramEnd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 товарный знак которого содержится в документации об открытом аукционе, или согласие, предусмотренное </w:t>
      </w:r>
      <w:hyperlink r:id="rId19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 настоящей части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указание на товарный знак (его словесное обозначение) предлагаемого для использования товара и конкретные показатели этого товара, соответствующие значениям эквивалентности, установленным документацией об открытом аукционе в электронной форме, </w:t>
      </w: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если участник размещения заказа предлагает для использования товар, который является эквивалентным товару, указанному в </w:t>
      </w:r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lastRenderedPageBreak/>
        <w:t>документации об открытом аукционе в электронной форме, при условии содержания в документации об открытом аукционе в электронной форме указания на товарный знак используемого товара, а также требования о необходимости указания в заявке на участие в открытом аукционе в электронной форме на товарный знак;</w:t>
      </w:r>
      <w:proofErr w:type="gramEnd"/>
    </w:p>
    <w:p w:rsidR="007C76BB" w:rsidRDefault="007C76BB" w:rsidP="00F37667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б) согласие, предусмотренное </w:t>
      </w:r>
      <w:hyperlink r:id="rId20" w:history="1">
        <w:r w:rsidRPr="007C76BB">
          <w:rPr>
            <w:rFonts w:ascii="Times New Roman" w:eastAsiaTheme="minorHAnsi" w:hAnsi="Times New Roman" w:cs="Times New Roman"/>
            <w:color w:val="0000FF"/>
            <w:kern w:val="0"/>
            <w:sz w:val="28"/>
            <w:szCs w:val="28"/>
          </w:rPr>
          <w:t>пунктом 2 настоящей части</w:t>
        </w:r>
      </w:hyperlink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>, а также конкретные показатели используемого товара, соответствующие значениям, установленным документацией об открытом аукционе в электронной форме, и указание на товарный знак (его словесное обозначение) (при его наличии)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товара.</w:t>
      </w:r>
      <w:proofErr w:type="gramEnd"/>
    </w:p>
    <w:p w:rsidR="008E6D20" w:rsidRDefault="008E6D20" w:rsidP="008E6D2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рассматриваемом случае заказчиком   в пунктах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(«Требования к содержанию и составу заявки на участие в аукционе»)  и</w:t>
      </w:r>
      <w:r w:rsidRPr="00A96A3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(«Инструкция по заполнению заявки на участие в аукционе»)  информационной  карты (раздел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документации об аукционе в электронной форме установлены </w:t>
      </w:r>
      <w:r w:rsidRPr="00794D92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требования к первой и второй  частей заявок. </w:t>
      </w:r>
      <w:proofErr w:type="gramEnd"/>
    </w:p>
    <w:p w:rsidR="008E6D20" w:rsidRDefault="008E6D20" w:rsidP="008E6D2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В частности  в п.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 информационной карты  заказчик требует    указание </w:t>
      </w:r>
      <w:r w:rsidR="006A30D8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в первой части заявки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согласия на выполнение работ на условиях, предусмотренных документацией об аукционе в электронной форме, в том числе  на использование  товара с указанием конкретных показателей. При этом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,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если участник размещения заказа предлагает товар с тем  товарным знаком, который содержится в документации об аукционе в электронной форме, то необходимо указывать только товарный знак, а в случае, если  предлагается товар  с иным товарным знаком, эквивалентным  товарному знаку, содержащему в документации об аукционе в электронной форме, то указывать товарный знак предлагаемого товара и конкретные  показатели этого товара, соответствующие  значениям эквивалентности, установленным  документацией об аукционе в электронной форме.</w:t>
      </w:r>
    </w:p>
    <w:p w:rsidR="008E6D20" w:rsidRDefault="008E6D20" w:rsidP="008E6D2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В п.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II</w:t>
      </w:r>
      <w:r w:rsidRPr="00B17826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информационной карты заказчиком  уточнены условия подачи первой части заявки в случае, если участник размещения заказа  будет предлагать  товар с тем же  товарным знаком, что указано в приложении №2 технического задания документации об аукционе,  и иным товарным знаком.</w:t>
      </w:r>
    </w:p>
    <w:p w:rsidR="008E6D20" w:rsidRPr="00A96A38" w:rsidRDefault="008E6D20" w:rsidP="008E6D20">
      <w:pPr>
        <w:widowControl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Установленные требования к первой части заявок  в пунктах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</w:t>
      </w:r>
      <w:r w:rsidRPr="006D310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и</w:t>
      </w:r>
      <w:r w:rsidRPr="006D310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II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информационной карты документации об аукционе в электронной форме не противоречат</w:t>
      </w:r>
      <w:r w:rsidR="003446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proofErr w:type="gramEnd"/>
      <w:r>
        <w:fldChar w:fldCharType="begin"/>
      </w:r>
      <w:r>
        <w:instrText xml:space="preserve"> HYPERLINK "consultantplus://offline/ref=333EC4AE531EFD7D9B0F97996DC72B31D4F3C0C7B606B932C1DA62E3CE95399CE5C196D4EAD0wBh9E" </w:instrText>
      </w:r>
      <w:r>
        <w:fldChar w:fldCharType="separate"/>
      </w:r>
      <w:r w:rsidRPr="007C76BB">
        <w:rPr>
          <w:rFonts w:ascii="Times New Roman" w:eastAsiaTheme="minorHAnsi" w:hAnsi="Times New Roman" w:cs="Times New Roman"/>
          <w:color w:val="0000FF"/>
          <w:kern w:val="0"/>
          <w:sz w:val="28"/>
          <w:szCs w:val="28"/>
        </w:rPr>
        <w:t>ункт</w:t>
      </w:r>
      <w:r>
        <w:rPr>
          <w:rFonts w:ascii="Times New Roman" w:eastAsiaTheme="minorHAnsi" w:hAnsi="Times New Roman" w:cs="Times New Roman"/>
          <w:color w:val="0000FF"/>
          <w:kern w:val="0"/>
          <w:sz w:val="28"/>
          <w:szCs w:val="28"/>
        </w:rPr>
        <w:t>у</w:t>
      </w:r>
      <w:r w:rsidRPr="007C76BB">
        <w:rPr>
          <w:rFonts w:ascii="Times New Roman" w:eastAsiaTheme="minorHAnsi" w:hAnsi="Times New Roman" w:cs="Times New Roman"/>
          <w:color w:val="0000FF"/>
          <w:kern w:val="0"/>
          <w:sz w:val="28"/>
          <w:szCs w:val="28"/>
        </w:rPr>
        <w:t xml:space="preserve"> 3 части 4 статьи 41.8</w:t>
      </w:r>
      <w:r>
        <w:rPr>
          <w:rFonts w:ascii="Times New Roman" w:eastAsiaTheme="minorHAnsi" w:hAnsi="Times New Roman" w:cs="Times New Roman"/>
          <w:color w:val="0000FF"/>
          <w:kern w:val="0"/>
          <w:sz w:val="28"/>
          <w:szCs w:val="28"/>
        </w:rPr>
        <w:fldChar w:fldCharType="end"/>
      </w:r>
      <w:r w:rsidRPr="007C76BB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Закона о размещении заказов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eastAsia="Times New Roman" w:cs="Calibri"/>
          <w:kern w:val="0"/>
          <w:lang w:eastAsia="ru-RU"/>
        </w:rPr>
        <w:tab/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правилам части 6 статьи 41.9 Закона о размещении заказов аукционная комиссия </w:t>
      </w:r>
      <w:r w:rsidR="003446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проверяет первые части заявок на участие в открытом аукционе в электронной форме, содержащие предусмотренные </w:t>
      </w:r>
      <w:hyperlink r:id="rId21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 сведения, на соответствие требованиям, установленным документацией об открытом аукционе в электронной форме в отношении товаров, работ, услуг, на поставки, выполнение, оказание которых размещается заказ.</w:t>
      </w:r>
      <w:proofErr w:type="gramEnd"/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Согласно части 4 статьи 41.9 Закона о размещении заказов участник размещения заказа не допускается к участию в открытом аукционе в электронной форме в случае: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</w:t>
      </w:r>
      <w:proofErr w:type="spell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непредоставления</w:t>
      </w:r>
      <w:proofErr w:type="spell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сведений, предусмотренных </w:t>
      </w:r>
      <w:hyperlink r:id="rId22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или предоставления недостоверных сведений;</w:t>
      </w:r>
    </w:p>
    <w:p w:rsidR="006423A4" w:rsidRPr="006423A4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2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2) несоответствия сведений, предусмотренных </w:t>
      </w:r>
      <w:hyperlink r:id="rId23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 статьи 41.8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настоящего Федерального закона, требованиям документации об открытом аукционе в электронной форме.</w:t>
      </w:r>
    </w:p>
    <w:p w:rsidR="00B57DD3" w:rsidRDefault="006423A4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Отказ </w:t>
      </w: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допуске к участию в открытом аукционе в электронной форме по основаниям</w:t>
      </w:r>
      <w:proofErr w:type="gram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не предусмотренным </w:t>
      </w:r>
      <w:hyperlink r:id="rId24" w:history="1">
        <w:r w:rsidRPr="006423A4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частью 4</w:t>
        </w:r>
      </w:hyperlink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настоящей статьи, не допускается (часть 5 статьи 41.9 Закона о размещении заказов).</w:t>
      </w:r>
    </w:p>
    <w:p w:rsidR="003011C6" w:rsidRDefault="008D0B67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 протокола рассмотрения заявок  от 10.01.2014 №65 следует, что 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ООО «ПП</w:t>
      </w:r>
      <w:r w:rsidR="00E713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ОПС»</w:t>
      </w:r>
      <w:r w:rsidR="00E713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(под порядковым №1</w:t>
      </w:r>
      <w:r w:rsidR="00E713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отказано в допуске к участию в аукционе на основании части 4 статьи </w:t>
      </w:r>
      <w:r w:rsidR="00E713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41.9 Закона о размещении заказов</w:t>
      </w:r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связи с </w:t>
      </w:r>
      <w:proofErr w:type="spellStart"/>
      <w:r w:rsidR="004A22C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неуказани</w:t>
      </w:r>
      <w:r w:rsidR="004B7D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ем</w:t>
      </w:r>
      <w:proofErr w:type="spellEnd"/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 первой части заявки  конкретных показат</w:t>
      </w:r>
      <w:r w:rsidR="00C11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лей используемого товара по позициям 5,</w:t>
      </w:r>
      <w:r w:rsidR="00C11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6, 19, 20, 23 «Требований к оборудованию (материалам)</w:t>
      </w:r>
      <w:r w:rsidR="00C11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(приложение №2 к техническим</w:t>
      </w:r>
      <w:proofErr w:type="gramEnd"/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требованиям раздела </w:t>
      </w:r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документации об аукционе в электронной форме</w:t>
      </w:r>
      <w:r w:rsidR="00C110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3011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A04BE" w:rsidRDefault="008F68F3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Заказчик </w:t>
      </w:r>
      <w:r w:rsidR="00456025">
        <w:rPr>
          <w:rFonts w:ascii="Times New Roman" w:eastAsiaTheme="minorHAnsi" w:hAnsi="Times New Roman" w:cs="Times New Roman"/>
          <w:kern w:val="0"/>
          <w:sz w:val="28"/>
          <w:szCs w:val="28"/>
        </w:rPr>
        <w:t>по указанным позициям установил требования</w:t>
      </w:r>
      <w:r w:rsidR="009A04BE">
        <w:rPr>
          <w:rFonts w:ascii="Times New Roman" w:eastAsiaTheme="minorHAnsi" w:hAnsi="Times New Roman" w:cs="Times New Roman"/>
          <w:kern w:val="0"/>
          <w:sz w:val="28"/>
          <w:szCs w:val="28"/>
        </w:rPr>
        <w:t>, в том числе</w:t>
      </w:r>
      <w:r w:rsidR="00456025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</w:p>
    <w:p w:rsidR="009A04BE" w:rsidRDefault="009A04BE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432FCF">
        <w:rPr>
          <w:rFonts w:ascii="Times New Roman" w:eastAsiaTheme="minorHAnsi" w:hAnsi="Times New Roman" w:cs="Times New Roman"/>
          <w:kern w:val="0"/>
          <w:sz w:val="28"/>
          <w:szCs w:val="28"/>
        </w:rPr>
        <w:t>аккумуляторная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батарея</w:t>
      </w:r>
      <w:r w:rsidR="00C55E56"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напряжение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–н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е менее 12В;, емкость тока –не менее 7Ач</w:t>
      </w:r>
      <w:r w:rsidR="00C55E56">
        <w:rPr>
          <w:rFonts w:ascii="Times New Roman" w:eastAsiaTheme="minorHAnsi" w:hAnsi="Times New Roman" w:cs="Times New Roman"/>
          <w:kern w:val="0"/>
          <w:sz w:val="28"/>
          <w:szCs w:val="28"/>
        </w:rPr>
        <w:t>(п.5)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4C06FE" w:rsidRDefault="00C55E56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кабель сетевой гибкий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:</w:t>
      </w:r>
      <w:r w:rsidR="003446B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тип-ШВВП, число жил-не менее 3, токопроводящая жила из мягкой медной проволоки сечением не менее 0,75мм²</w:t>
      </w:r>
      <w:r w:rsidR="004C06F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изоляция  каждой жилы и кабеля-из поливинилхлоридного пластика 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>(п.6)</w:t>
      </w:r>
      <w:r w:rsidR="004C06FE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0D4B5C" w:rsidRDefault="004C06FE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коробка коммутационная </w:t>
      </w:r>
      <w:proofErr w:type="gramStart"/>
      <w:r w:rsidR="00432FCF"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FD2365">
        <w:rPr>
          <w:rFonts w:ascii="Times New Roman" w:eastAsiaTheme="minorHAnsi" w:hAnsi="Times New Roman" w:cs="Times New Roman"/>
          <w:kern w:val="0"/>
          <w:sz w:val="28"/>
          <w:szCs w:val="28"/>
        </w:rPr>
        <w:t>п</w:t>
      </w:r>
      <w:proofErr w:type="gramEnd"/>
      <w:r w:rsidR="00FD2365">
        <w:rPr>
          <w:rFonts w:ascii="Times New Roman" w:eastAsiaTheme="minorHAnsi" w:hAnsi="Times New Roman" w:cs="Times New Roman"/>
          <w:kern w:val="0"/>
          <w:sz w:val="28"/>
          <w:szCs w:val="28"/>
        </w:rPr>
        <w:t>редназ</w:t>
      </w:r>
      <w:r w:rsidR="000D4B5C">
        <w:rPr>
          <w:rFonts w:ascii="Times New Roman" w:eastAsiaTheme="minorHAnsi" w:hAnsi="Times New Roman" w:cs="Times New Roman"/>
          <w:kern w:val="0"/>
          <w:sz w:val="28"/>
          <w:szCs w:val="28"/>
        </w:rPr>
        <w:t>на</w:t>
      </w:r>
      <w:r w:rsidR="00FD2365">
        <w:rPr>
          <w:rFonts w:ascii="Times New Roman" w:eastAsiaTheme="minorHAnsi" w:hAnsi="Times New Roman" w:cs="Times New Roman"/>
          <w:kern w:val="0"/>
          <w:sz w:val="28"/>
          <w:szCs w:val="28"/>
        </w:rPr>
        <w:t>чена  для соединения  4-х пар проводов</w:t>
      </w:r>
      <w:r w:rsidR="000D4B5C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>(19)</w:t>
      </w:r>
      <w:r w:rsidR="000D4B5C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9763E8" w:rsidRDefault="000D4B5C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-кабель канал:</w:t>
      </w:r>
      <w:r w:rsidR="00F673B7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>короб электрический не поддерживающий горение предназ</w:t>
      </w:r>
      <w:r w:rsidR="00F673B7">
        <w:rPr>
          <w:rFonts w:ascii="Times New Roman" w:eastAsiaTheme="minorHAnsi" w:hAnsi="Times New Roman" w:cs="Times New Roman"/>
          <w:kern w:val="0"/>
          <w:sz w:val="28"/>
          <w:szCs w:val="28"/>
        </w:rPr>
        <w:t>на</w:t>
      </w:r>
      <w:r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чен для прокладки провода и кабеля, длина одной секции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</w:rPr>
        <w:t>–н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</w:rPr>
        <w:t>е менее 2м, цвет-белый.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(п.20)</w:t>
      </w:r>
      <w:r w:rsidR="009763E8">
        <w:rPr>
          <w:rFonts w:ascii="Times New Roman" w:eastAsiaTheme="minorHAnsi" w:hAnsi="Times New Roman" w:cs="Times New Roman"/>
          <w:kern w:val="0"/>
          <w:sz w:val="28"/>
          <w:szCs w:val="28"/>
        </w:rPr>
        <w:t>;</w:t>
      </w:r>
    </w:p>
    <w:p w:rsidR="005112B9" w:rsidRDefault="009763E8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Theme="minorHAnsi" w:hAnsi="Times New Roman" w:cs="Times New Roman"/>
          <w:kern w:val="0"/>
          <w:sz w:val="28"/>
          <w:szCs w:val="28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</w:rPr>
        <w:t>-</w:t>
      </w:r>
      <w:r w:rsidR="00FB7EAE">
        <w:rPr>
          <w:rFonts w:ascii="Times New Roman" w:eastAsiaTheme="minorHAnsi" w:hAnsi="Times New Roman" w:cs="Times New Roman"/>
          <w:kern w:val="0"/>
          <w:sz w:val="28"/>
          <w:szCs w:val="28"/>
        </w:rPr>
        <w:t>персональный компьюте</w:t>
      </w:r>
      <w:proofErr w:type="gramStart"/>
      <w:r w:rsidR="00FB7EAE">
        <w:rPr>
          <w:rFonts w:ascii="Times New Roman" w:eastAsiaTheme="minorHAnsi" w:hAnsi="Times New Roman" w:cs="Times New Roman"/>
          <w:kern w:val="0"/>
          <w:sz w:val="28"/>
          <w:szCs w:val="28"/>
        </w:rPr>
        <w:t>р-</w:t>
      </w:r>
      <w:proofErr w:type="gramEnd"/>
      <w:r w:rsidR="00202E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…п</w:t>
      </w:r>
      <w:r w:rsidR="00FB7EAE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роцессор должен иметь  не менее 4ядер с поддержкой не менее 64 </w:t>
      </w:r>
      <w:r w:rsidR="00FB7EAE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bit</w:t>
      </w:r>
      <w:r w:rsidR="00FB7EAE">
        <w:rPr>
          <w:rFonts w:ascii="Times New Roman" w:eastAsiaTheme="minorHAnsi" w:hAnsi="Times New Roman" w:cs="Times New Roman"/>
          <w:kern w:val="0"/>
          <w:sz w:val="28"/>
          <w:szCs w:val="28"/>
        </w:rPr>
        <w:t>, работать</w:t>
      </w:r>
      <w:r w:rsidR="00202E59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не тактовой частоте не менее 3,2</w:t>
      </w:r>
      <w:r w:rsidR="00704C9F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202E59">
        <w:rPr>
          <w:rFonts w:ascii="Times New Roman" w:eastAsiaTheme="minorHAnsi" w:hAnsi="Times New Roman" w:cs="Times New Roman"/>
          <w:kern w:val="0"/>
          <w:sz w:val="28"/>
          <w:szCs w:val="28"/>
        </w:rPr>
        <w:t>ГГ</w:t>
      </w:r>
      <w:r w:rsidR="00704C9F">
        <w:rPr>
          <w:rFonts w:ascii="Times New Roman" w:eastAsiaTheme="minorHAnsi" w:hAnsi="Times New Roman" w:cs="Times New Roman"/>
          <w:kern w:val="0"/>
          <w:sz w:val="28"/>
          <w:szCs w:val="28"/>
        </w:rPr>
        <w:t>ц</w:t>
      </w:r>
      <w:r w:rsidR="008344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, </w:t>
      </w:r>
      <w:proofErr w:type="spellStart"/>
      <w:r w:rsidR="00834414">
        <w:rPr>
          <w:rFonts w:ascii="Times New Roman" w:eastAsiaTheme="minorHAnsi" w:hAnsi="Times New Roman" w:cs="Times New Roman"/>
          <w:kern w:val="0"/>
          <w:sz w:val="28"/>
          <w:szCs w:val="28"/>
        </w:rPr>
        <w:t>кеш</w:t>
      </w:r>
      <w:proofErr w:type="spellEnd"/>
      <w:r w:rsidR="00834414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  <w:r w:rsidR="00834414">
        <w:rPr>
          <w:rFonts w:ascii="Times New Roman" w:eastAsiaTheme="minorHAnsi" w:hAnsi="Times New Roman" w:cs="Times New Roman"/>
          <w:kern w:val="0"/>
          <w:sz w:val="28"/>
          <w:szCs w:val="28"/>
          <w:lang w:val="en-US"/>
        </w:rPr>
        <w:t>L</w:t>
      </w:r>
      <w:r w:rsidR="00834414">
        <w:rPr>
          <w:rFonts w:ascii="Times New Roman" w:eastAsiaTheme="minorHAnsi" w:hAnsi="Times New Roman" w:cs="Times New Roman"/>
          <w:kern w:val="0"/>
          <w:sz w:val="28"/>
          <w:szCs w:val="28"/>
        </w:rPr>
        <w:t>1-не менее 64Кбх4…(п.23)</w:t>
      </w:r>
      <w:r w:rsidR="00F673B7">
        <w:rPr>
          <w:rFonts w:ascii="Times New Roman" w:eastAsiaTheme="minorHAnsi" w:hAnsi="Times New Roman" w:cs="Times New Roman"/>
          <w:kern w:val="0"/>
          <w:sz w:val="28"/>
          <w:szCs w:val="28"/>
        </w:rPr>
        <w:t>.</w:t>
      </w:r>
      <w:r w:rsidR="008F68F3">
        <w:rPr>
          <w:rFonts w:ascii="Times New Roman" w:eastAsiaTheme="minorHAnsi" w:hAnsi="Times New Roman" w:cs="Times New Roman"/>
          <w:kern w:val="0"/>
          <w:sz w:val="28"/>
          <w:szCs w:val="28"/>
        </w:rPr>
        <w:t xml:space="preserve"> </w:t>
      </w:r>
    </w:p>
    <w:p w:rsidR="000D4B5C" w:rsidRDefault="00F673B7" w:rsidP="006423A4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пунктом 3 части 4 статьи 41.8 Закона о размещении заказов и пунктами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Pr="00F673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информационной карты документации об аукционе в электронной форме участник разм</w:t>
      </w:r>
      <w:r w:rsidR="003B6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щения заказо</w:t>
      </w:r>
      <w:r w:rsidR="003B6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должен был представить товар с конкретными показателями.</w:t>
      </w:r>
    </w:p>
    <w:p w:rsidR="00C47A69" w:rsidRDefault="0011452C" w:rsidP="00C47A69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 представленных документов следует, </w:t>
      </w:r>
      <w:r w:rsidR="003B6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ООО «ППА и ОПС « (№1)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3B60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первой части заявки</w:t>
      </w:r>
      <w:r w:rsidR="008448E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дает согласие на выполнение работ</w:t>
      </w:r>
      <w:r w:rsidR="00E47C9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Однако в части «показатели используемого товара при выполнени</w:t>
      </w:r>
      <w:r w:rsidR="006B3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работы»  </w:t>
      </w:r>
      <w:r w:rsidR="00704C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 указаны товары</w:t>
      </w:r>
      <w:r w:rsidR="000410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с конкретными</w:t>
      </w:r>
      <w:r w:rsidR="006B3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показател</w:t>
      </w:r>
      <w:r w:rsidR="000410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ями</w:t>
      </w:r>
      <w:r w:rsidR="006B3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 том числе по позици</w:t>
      </w:r>
      <w:r w:rsidR="00976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</w:t>
      </w:r>
      <w:r w:rsidR="006B3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 5,</w:t>
      </w:r>
      <w:r w:rsidR="00976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B36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6, 19, 20, </w:t>
      </w:r>
      <w:r w:rsidR="009763E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23  Технических требований (приложение №2 документации об аукционе в электронной форме</w:t>
      </w:r>
      <w:r w:rsidR="000410F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</w:t>
      </w:r>
      <w:r w:rsidR="00C47A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C47A69" w:rsidRPr="006423A4" w:rsidRDefault="00C47A69" w:rsidP="0016471B">
      <w:pPr>
        <w:widowControl/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Таким образом, Комиссия Чувашского УФАС России по контролю в сфере</w:t>
      </w:r>
      <w:r w:rsidRPr="00C4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приходит к выводу, что заявка участника  ООО </w:t>
      </w:r>
      <w:r w:rsidR="009B6E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«ППА и ОПС» (№1)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соответствовала требованиям </w:t>
      </w:r>
      <w:r w:rsidR="00164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пункта 3 части 4 статьи 41.8 Закона о размещении заказов и пунктам </w:t>
      </w:r>
      <w:r w:rsidR="0016471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</w:t>
      </w:r>
      <w:r w:rsidR="0016471B" w:rsidRPr="00F673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64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 </w:t>
      </w:r>
      <w:r w:rsidR="0016471B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II</w:t>
      </w:r>
      <w:r w:rsidR="00164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информационной карты документации об аукционе в электронной форме</w:t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на основании</w:t>
      </w:r>
      <w:proofErr w:type="gramEnd"/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части 4 статьи 41.9 Закона о размещении заказов   </w:t>
      </w:r>
      <w:r w:rsidRPr="006423A4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аукционной комиссией </w:t>
      </w:r>
      <w:r w:rsidR="009B6E8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з</w:t>
      </w:r>
      <w:r w:rsidRPr="006423A4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аказчика</w:t>
      </w:r>
      <w:r w:rsidR="009B6E8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94129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отклонена</w:t>
      </w:r>
      <w:proofErr w:type="gramEnd"/>
      <w:r w:rsidR="00941293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 xml:space="preserve"> </w:t>
      </w:r>
      <w:r w:rsidR="009B6E80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обоснованно</w:t>
      </w:r>
      <w:r w:rsidRPr="006423A4">
        <w:rPr>
          <w:rFonts w:ascii="Times New Roman" w:eastAsia="Calibri" w:hAnsi="Times New Roman" w:cs="Times New Roman"/>
          <w:kern w:val="0"/>
          <w:sz w:val="28"/>
          <w:szCs w:val="28"/>
          <w:lang w:eastAsia="ru-RU"/>
        </w:rPr>
        <w:t>.</w:t>
      </w:r>
    </w:p>
    <w:p w:rsidR="0016471B" w:rsidRDefault="006423A4" w:rsidP="005F18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 таких обстоятельствах, Комиссия Управления Федеральной  антимонопольной службы по Чувашской Республике - Чувашии по контролю </w:t>
      </w:r>
      <w:r w:rsidR="001647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</w:t>
      </w:r>
      <w:r w:rsidR="0016471B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сфере</w:t>
      </w:r>
      <w:r w:rsidR="0016471B" w:rsidRPr="00C4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71B" w:rsidRPr="008D2128"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закупок товаров, работ, услуг для обеспечения государственных и муниципальных нужд</w:t>
      </w:r>
      <w:r w:rsidR="005F18A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B65BB" w:rsidRPr="00042AB4">
        <w:rPr>
          <w:rFonts w:ascii="Times New Roman" w:hAnsi="Times New Roman" w:cs="Times New Roman"/>
          <w:sz w:val="28"/>
          <w:szCs w:val="28"/>
        </w:rPr>
        <w:t xml:space="preserve"> </w:t>
      </w:r>
      <w:r w:rsidR="005F18AA" w:rsidRPr="005F18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руководствуясь частью </w:t>
      </w:r>
      <w:r w:rsidR="005F18AA" w:rsidRPr="005F18A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8 статьи 106, статьей 112 Федерального закона от 05.04.2013 N 44-ФЗ «О контрактной  системе в сфере закупок товаров, работ, услуг для обеспечения государственных и муниципальных нужд»</w:t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           РЕШИЛА:</w:t>
      </w:r>
    </w:p>
    <w:p w:rsidR="006423A4" w:rsidRPr="006423A4" w:rsidRDefault="006423A4" w:rsidP="00F64B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</w:pPr>
    </w:p>
    <w:p w:rsidR="006423A4" w:rsidRPr="006423A4" w:rsidRDefault="006423A4" w:rsidP="00F64B0C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ab/>
        <w:t xml:space="preserve">1. Признать жалобу общества с ограниченной ответственностью </w:t>
      </w:r>
      <w:r w:rsidR="005F14D4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>«Противопожарная автоматика и охрана пожарной сигнализации»</w:t>
      </w:r>
      <w:r w:rsidR="00F64B0C"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  <w:t xml:space="preserve"> </w:t>
      </w:r>
      <w:r w:rsidRPr="006423A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необоснованной.</w:t>
      </w:r>
      <w:r w:rsidRPr="006423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ab/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6423A4" w:rsidRPr="006423A4" w:rsidRDefault="001371A5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«…»</w:t>
      </w:r>
      <w:bookmarkStart w:id="0" w:name="_GoBack"/>
      <w:bookmarkEnd w:id="0"/>
      <w:r w:rsidR="006423A4"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6423A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u w:val="single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u w:val="single"/>
          <w:lang w:eastAsia="ru-RU"/>
        </w:rPr>
      </w:pP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</w:pP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u w:val="single"/>
          <w:lang w:eastAsia="ru-RU"/>
        </w:rPr>
        <w:t>Примечание: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Решение Комиссии Чувашского УФАС России по контролю в сфере размещения заказов 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            может быть обжаловано в судебном порядке в течение трех месяцев со дня его  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>принятия</w:t>
      </w:r>
      <w:r w:rsidRPr="006423A4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ru-RU"/>
        </w:rPr>
        <w:tab/>
        <w:t xml:space="preserve">            (часть 9 статьи 60 Закона о размещении заказов</w:t>
      </w:r>
      <w:r w:rsidRPr="006423A4"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  <w:t>).</w:t>
      </w: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</w:pPr>
    </w:p>
    <w:p w:rsid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20"/>
          <w:szCs w:val="20"/>
          <w:lang w:eastAsia="ru-RU"/>
        </w:rPr>
      </w:pPr>
    </w:p>
    <w:p w:rsidR="006423A4" w:rsidRPr="006423A4" w:rsidRDefault="006423A4" w:rsidP="006423A4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Theme="minorHAnsi" w:hAnsiTheme="minorHAnsi" w:cstheme="minorBidi"/>
          <w:kern w:val="0"/>
        </w:rPr>
      </w:pPr>
    </w:p>
    <w:p w:rsidR="000B052E" w:rsidRDefault="000B052E" w:rsidP="000B052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sectPr w:rsidR="000B052E">
      <w:footerReference w:type="default" r:id="rId25"/>
      <w:pgSz w:w="11906" w:h="16838"/>
      <w:pgMar w:top="993" w:right="850" w:bottom="1276" w:left="1701" w:header="720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FFE" w:rsidRDefault="00CF4FFE">
      <w:pPr>
        <w:spacing w:after="0" w:line="240" w:lineRule="auto"/>
      </w:pPr>
      <w:r>
        <w:separator/>
      </w:r>
    </w:p>
  </w:endnote>
  <w:endnote w:type="continuationSeparator" w:id="0">
    <w:p w:rsidR="00CF4FFE" w:rsidRDefault="00CF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0D" w:rsidRDefault="0015510D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1371A5">
      <w:rPr>
        <w:noProof/>
      </w:rPr>
      <w:t>8</w:t>
    </w:r>
    <w:r>
      <w:fldChar w:fldCharType="end"/>
    </w:r>
  </w:p>
  <w:p w:rsidR="0015510D" w:rsidRDefault="0015510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FFE" w:rsidRDefault="00CF4FFE">
      <w:pPr>
        <w:spacing w:after="0" w:line="240" w:lineRule="auto"/>
      </w:pPr>
      <w:r>
        <w:separator/>
      </w:r>
    </w:p>
  </w:footnote>
  <w:footnote w:type="continuationSeparator" w:id="0">
    <w:p w:rsidR="00CF4FFE" w:rsidRDefault="00CF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4A94"/>
    <w:multiLevelType w:val="hybridMultilevel"/>
    <w:tmpl w:val="6036968C"/>
    <w:lvl w:ilvl="0" w:tplc="F43A12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D90F29"/>
    <w:multiLevelType w:val="hybridMultilevel"/>
    <w:tmpl w:val="A51A707E"/>
    <w:lvl w:ilvl="0" w:tplc="4A90EC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75"/>
    <w:rsid w:val="00000290"/>
    <w:rsid w:val="00002DE9"/>
    <w:rsid w:val="0000535C"/>
    <w:rsid w:val="0000562B"/>
    <w:rsid w:val="0000583E"/>
    <w:rsid w:val="00005C1F"/>
    <w:rsid w:val="00005EEC"/>
    <w:rsid w:val="00007074"/>
    <w:rsid w:val="00007B8D"/>
    <w:rsid w:val="0001093A"/>
    <w:rsid w:val="0001101C"/>
    <w:rsid w:val="0001217C"/>
    <w:rsid w:val="00012765"/>
    <w:rsid w:val="000173D6"/>
    <w:rsid w:val="000203F6"/>
    <w:rsid w:val="000217F4"/>
    <w:rsid w:val="00025EA6"/>
    <w:rsid w:val="00027376"/>
    <w:rsid w:val="0003540B"/>
    <w:rsid w:val="00035776"/>
    <w:rsid w:val="00035D6D"/>
    <w:rsid w:val="00037185"/>
    <w:rsid w:val="0003778C"/>
    <w:rsid w:val="000410F3"/>
    <w:rsid w:val="000429C0"/>
    <w:rsid w:val="0005053C"/>
    <w:rsid w:val="000513E7"/>
    <w:rsid w:val="00053A37"/>
    <w:rsid w:val="00054FB6"/>
    <w:rsid w:val="00055875"/>
    <w:rsid w:val="00057C24"/>
    <w:rsid w:val="000629F2"/>
    <w:rsid w:val="00062E6E"/>
    <w:rsid w:val="00063F3F"/>
    <w:rsid w:val="00064505"/>
    <w:rsid w:val="00067353"/>
    <w:rsid w:val="0007299C"/>
    <w:rsid w:val="000732DF"/>
    <w:rsid w:val="000746A2"/>
    <w:rsid w:val="000752B8"/>
    <w:rsid w:val="000809F1"/>
    <w:rsid w:val="00081F71"/>
    <w:rsid w:val="000825F4"/>
    <w:rsid w:val="00082F86"/>
    <w:rsid w:val="00084606"/>
    <w:rsid w:val="00084BC8"/>
    <w:rsid w:val="000857A5"/>
    <w:rsid w:val="00091ECC"/>
    <w:rsid w:val="00093702"/>
    <w:rsid w:val="000940B3"/>
    <w:rsid w:val="00094255"/>
    <w:rsid w:val="00095764"/>
    <w:rsid w:val="00095A1F"/>
    <w:rsid w:val="00096111"/>
    <w:rsid w:val="00096A2B"/>
    <w:rsid w:val="000973E4"/>
    <w:rsid w:val="000A0795"/>
    <w:rsid w:val="000A0865"/>
    <w:rsid w:val="000A135E"/>
    <w:rsid w:val="000A2A25"/>
    <w:rsid w:val="000A3ACB"/>
    <w:rsid w:val="000A57AB"/>
    <w:rsid w:val="000A6435"/>
    <w:rsid w:val="000A75FD"/>
    <w:rsid w:val="000B052E"/>
    <w:rsid w:val="000B44F1"/>
    <w:rsid w:val="000B45AA"/>
    <w:rsid w:val="000B5F82"/>
    <w:rsid w:val="000B634D"/>
    <w:rsid w:val="000C27AB"/>
    <w:rsid w:val="000C3371"/>
    <w:rsid w:val="000C5DFA"/>
    <w:rsid w:val="000C6214"/>
    <w:rsid w:val="000D017B"/>
    <w:rsid w:val="000D0526"/>
    <w:rsid w:val="000D4B5C"/>
    <w:rsid w:val="000D5F1B"/>
    <w:rsid w:val="000D6DD8"/>
    <w:rsid w:val="000D6F5E"/>
    <w:rsid w:val="000E0903"/>
    <w:rsid w:val="000E4264"/>
    <w:rsid w:val="000E47C1"/>
    <w:rsid w:val="000E542F"/>
    <w:rsid w:val="000E6A29"/>
    <w:rsid w:val="000F0527"/>
    <w:rsid w:val="000F2809"/>
    <w:rsid w:val="000F2958"/>
    <w:rsid w:val="000F3AA8"/>
    <w:rsid w:val="000F5303"/>
    <w:rsid w:val="00100E57"/>
    <w:rsid w:val="00103A34"/>
    <w:rsid w:val="00104F16"/>
    <w:rsid w:val="001056B7"/>
    <w:rsid w:val="0010600E"/>
    <w:rsid w:val="0010676B"/>
    <w:rsid w:val="00110396"/>
    <w:rsid w:val="0011452C"/>
    <w:rsid w:val="00115418"/>
    <w:rsid w:val="001160F1"/>
    <w:rsid w:val="001171FB"/>
    <w:rsid w:val="00117936"/>
    <w:rsid w:val="0012039C"/>
    <w:rsid w:val="001210D3"/>
    <w:rsid w:val="00121248"/>
    <w:rsid w:val="00123D25"/>
    <w:rsid w:val="00125080"/>
    <w:rsid w:val="001264DC"/>
    <w:rsid w:val="00126564"/>
    <w:rsid w:val="00127475"/>
    <w:rsid w:val="00130644"/>
    <w:rsid w:val="00130692"/>
    <w:rsid w:val="00130DF6"/>
    <w:rsid w:val="00131044"/>
    <w:rsid w:val="00132167"/>
    <w:rsid w:val="00133C17"/>
    <w:rsid w:val="00134771"/>
    <w:rsid w:val="001357B2"/>
    <w:rsid w:val="00136D71"/>
    <w:rsid w:val="001371A5"/>
    <w:rsid w:val="0013787B"/>
    <w:rsid w:val="00141727"/>
    <w:rsid w:val="001429B9"/>
    <w:rsid w:val="001430CA"/>
    <w:rsid w:val="00143D59"/>
    <w:rsid w:val="001501C2"/>
    <w:rsid w:val="00151E25"/>
    <w:rsid w:val="001524B2"/>
    <w:rsid w:val="001526F6"/>
    <w:rsid w:val="00154983"/>
    <w:rsid w:val="00154B61"/>
    <w:rsid w:val="00154BE6"/>
    <w:rsid w:val="0015510D"/>
    <w:rsid w:val="001579C7"/>
    <w:rsid w:val="001624D2"/>
    <w:rsid w:val="00162E8E"/>
    <w:rsid w:val="001646F0"/>
    <w:rsid w:val="00164700"/>
    <w:rsid w:val="0016471B"/>
    <w:rsid w:val="00165531"/>
    <w:rsid w:val="001656E8"/>
    <w:rsid w:val="00166187"/>
    <w:rsid w:val="00167D10"/>
    <w:rsid w:val="00170AEF"/>
    <w:rsid w:val="00171B00"/>
    <w:rsid w:val="001730CB"/>
    <w:rsid w:val="00174C22"/>
    <w:rsid w:val="0017569C"/>
    <w:rsid w:val="00175D0E"/>
    <w:rsid w:val="001770BC"/>
    <w:rsid w:val="0018214B"/>
    <w:rsid w:val="001837B5"/>
    <w:rsid w:val="001840CF"/>
    <w:rsid w:val="001840F0"/>
    <w:rsid w:val="00185091"/>
    <w:rsid w:val="00192D38"/>
    <w:rsid w:val="001932D2"/>
    <w:rsid w:val="001935F4"/>
    <w:rsid w:val="00194D7C"/>
    <w:rsid w:val="00195E73"/>
    <w:rsid w:val="00196DC1"/>
    <w:rsid w:val="00196E24"/>
    <w:rsid w:val="00196F16"/>
    <w:rsid w:val="001A0510"/>
    <w:rsid w:val="001A0852"/>
    <w:rsid w:val="001A08AD"/>
    <w:rsid w:val="001A0B97"/>
    <w:rsid w:val="001A0D09"/>
    <w:rsid w:val="001A1337"/>
    <w:rsid w:val="001A233D"/>
    <w:rsid w:val="001A2410"/>
    <w:rsid w:val="001A316D"/>
    <w:rsid w:val="001A324A"/>
    <w:rsid w:val="001A421A"/>
    <w:rsid w:val="001A4CFB"/>
    <w:rsid w:val="001A4D46"/>
    <w:rsid w:val="001A52CD"/>
    <w:rsid w:val="001A5627"/>
    <w:rsid w:val="001A58A1"/>
    <w:rsid w:val="001A68AB"/>
    <w:rsid w:val="001A6A41"/>
    <w:rsid w:val="001A7080"/>
    <w:rsid w:val="001B0371"/>
    <w:rsid w:val="001B3B9A"/>
    <w:rsid w:val="001B4983"/>
    <w:rsid w:val="001C0D9F"/>
    <w:rsid w:val="001C20D1"/>
    <w:rsid w:val="001C3657"/>
    <w:rsid w:val="001C41B7"/>
    <w:rsid w:val="001C4419"/>
    <w:rsid w:val="001C5711"/>
    <w:rsid w:val="001C5C8C"/>
    <w:rsid w:val="001C75AE"/>
    <w:rsid w:val="001C7613"/>
    <w:rsid w:val="001C7D91"/>
    <w:rsid w:val="001C7ECD"/>
    <w:rsid w:val="001D014D"/>
    <w:rsid w:val="001D0798"/>
    <w:rsid w:val="001D140A"/>
    <w:rsid w:val="001D43E1"/>
    <w:rsid w:val="001D4D50"/>
    <w:rsid w:val="001D5DC9"/>
    <w:rsid w:val="001D76C6"/>
    <w:rsid w:val="001E1614"/>
    <w:rsid w:val="001E1B6A"/>
    <w:rsid w:val="001E460D"/>
    <w:rsid w:val="001E7E3D"/>
    <w:rsid w:val="001F00D9"/>
    <w:rsid w:val="001F0142"/>
    <w:rsid w:val="001F103B"/>
    <w:rsid w:val="001F3047"/>
    <w:rsid w:val="001F36D1"/>
    <w:rsid w:val="001F3770"/>
    <w:rsid w:val="001F3C65"/>
    <w:rsid w:val="001F680B"/>
    <w:rsid w:val="001F6820"/>
    <w:rsid w:val="001F71B0"/>
    <w:rsid w:val="001F7ECF"/>
    <w:rsid w:val="00200817"/>
    <w:rsid w:val="002009F4"/>
    <w:rsid w:val="002013C4"/>
    <w:rsid w:val="00202491"/>
    <w:rsid w:val="00202E59"/>
    <w:rsid w:val="002035D9"/>
    <w:rsid w:val="00205C00"/>
    <w:rsid w:val="00206164"/>
    <w:rsid w:val="002072FB"/>
    <w:rsid w:val="00207FB8"/>
    <w:rsid w:val="00210977"/>
    <w:rsid w:val="002118F2"/>
    <w:rsid w:val="002119A1"/>
    <w:rsid w:val="00212279"/>
    <w:rsid w:val="00213307"/>
    <w:rsid w:val="0021494E"/>
    <w:rsid w:val="002206F2"/>
    <w:rsid w:val="002213A8"/>
    <w:rsid w:val="0022145E"/>
    <w:rsid w:val="00222498"/>
    <w:rsid w:val="00225187"/>
    <w:rsid w:val="002277F3"/>
    <w:rsid w:val="00227EDF"/>
    <w:rsid w:val="00232710"/>
    <w:rsid w:val="00232FAE"/>
    <w:rsid w:val="00234430"/>
    <w:rsid w:val="002347FC"/>
    <w:rsid w:val="00234A63"/>
    <w:rsid w:val="00235D9B"/>
    <w:rsid w:val="002360AF"/>
    <w:rsid w:val="0024390E"/>
    <w:rsid w:val="00245873"/>
    <w:rsid w:val="00247248"/>
    <w:rsid w:val="00247B9F"/>
    <w:rsid w:val="00250AD4"/>
    <w:rsid w:val="00251B1F"/>
    <w:rsid w:val="00256510"/>
    <w:rsid w:val="00262159"/>
    <w:rsid w:val="00265EAB"/>
    <w:rsid w:val="00266A50"/>
    <w:rsid w:val="00267ED5"/>
    <w:rsid w:val="00270061"/>
    <w:rsid w:val="00270CC6"/>
    <w:rsid w:val="002717F3"/>
    <w:rsid w:val="00271A7E"/>
    <w:rsid w:val="00272D17"/>
    <w:rsid w:val="00273EAF"/>
    <w:rsid w:val="0027478C"/>
    <w:rsid w:val="00275600"/>
    <w:rsid w:val="002768A0"/>
    <w:rsid w:val="00277065"/>
    <w:rsid w:val="00280697"/>
    <w:rsid w:val="00283AC4"/>
    <w:rsid w:val="0028478D"/>
    <w:rsid w:val="00285747"/>
    <w:rsid w:val="00287B85"/>
    <w:rsid w:val="002922D7"/>
    <w:rsid w:val="00295E72"/>
    <w:rsid w:val="002970C0"/>
    <w:rsid w:val="002A08AF"/>
    <w:rsid w:val="002A4266"/>
    <w:rsid w:val="002A48D9"/>
    <w:rsid w:val="002A49AC"/>
    <w:rsid w:val="002A5881"/>
    <w:rsid w:val="002A588A"/>
    <w:rsid w:val="002A6C09"/>
    <w:rsid w:val="002A6DCF"/>
    <w:rsid w:val="002B0D64"/>
    <w:rsid w:val="002B0ED0"/>
    <w:rsid w:val="002B44B7"/>
    <w:rsid w:val="002B4590"/>
    <w:rsid w:val="002B53F4"/>
    <w:rsid w:val="002B5CE1"/>
    <w:rsid w:val="002B60E5"/>
    <w:rsid w:val="002C1713"/>
    <w:rsid w:val="002C24EB"/>
    <w:rsid w:val="002C49E3"/>
    <w:rsid w:val="002C5C86"/>
    <w:rsid w:val="002C79FE"/>
    <w:rsid w:val="002D22C9"/>
    <w:rsid w:val="002D23AD"/>
    <w:rsid w:val="002D34E9"/>
    <w:rsid w:val="002D3F9D"/>
    <w:rsid w:val="002D4DF7"/>
    <w:rsid w:val="002D7D23"/>
    <w:rsid w:val="002D7E9D"/>
    <w:rsid w:val="002E198A"/>
    <w:rsid w:val="002E31A2"/>
    <w:rsid w:val="002E39DA"/>
    <w:rsid w:val="002E3EB7"/>
    <w:rsid w:val="002E459A"/>
    <w:rsid w:val="002E5547"/>
    <w:rsid w:val="002E5965"/>
    <w:rsid w:val="002E6471"/>
    <w:rsid w:val="002E6D37"/>
    <w:rsid w:val="002F291B"/>
    <w:rsid w:val="002F4FFF"/>
    <w:rsid w:val="002F661B"/>
    <w:rsid w:val="00301043"/>
    <w:rsid w:val="003011C6"/>
    <w:rsid w:val="00301AFA"/>
    <w:rsid w:val="00301C87"/>
    <w:rsid w:val="00305FFD"/>
    <w:rsid w:val="00306780"/>
    <w:rsid w:val="00306B7C"/>
    <w:rsid w:val="00307405"/>
    <w:rsid w:val="00310173"/>
    <w:rsid w:val="00310A5F"/>
    <w:rsid w:val="00311784"/>
    <w:rsid w:val="00313AAD"/>
    <w:rsid w:val="00313DF3"/>
    <w:rsid w:val="00316FF4"/>
    <w:rsid w:val="003205B6"/>
    <w:rsid w:val="00325122"/>
    <w:rsid w:val="0032519F"/>
    <w:rsid w:val="00326960"/>
    <w:rsid w:val="00327722"/>
    <w:rsid w:val="00331590"/>
    <w:rsid w:val="00332350"/>
    <w:rsid w:val="003330CD"/>
    <w:rsid w:val="00333396"/>
    <w:rsid w:val="00337282"/>
    <w:rsid w:val="00340466"/>
    <w:rsid w:val="003446BC"/>
    <w:rsid w:val="00345EBE"/>
    <w:rsid w:val="003462EA"/>
    <w:rsid w:val="003463B4"/>
    <w:rsid w:val="003470CF"/>
    <w:rsid w:val="003525D0"/>
    <w:rsid w:val="003543A4"/>
    <w:rsid w:val="00356951"/>
    <w:rsid w:val="003600D6"/>
    <w:rsid w:val="003610DD"/>
    <w:rsid w:val="00362207"/>
    <w:rsid w:val="00363FFD"/>
    <w:rsid w:val="00366474"/>
    <w:rsid w:val="003667AF"/>
    <w:rsid w:val="0036694A"/>
    <w:rsid w:val="00372001"/>
    <w:rsid w:val="003721E2"/>
    <w:rsid w:val="0037502A"/>
    <w:rsid w:val="00380A0A"/>
    <w:rsid w:val="00381701"/>
    <w:rsid w:val="00382EE9"/>
    <w:rsid w:val="00383A2C"/>
    <w:rsid w:val="00383A79"/>
    <w:rsid w:val="00384B9C"/>
    <w:rsid w:val="00384BA6"/>
    <w:rsid w:val="003853FD"/>
    <w:rsid w:val="00385662"/>
    <w:rsid w:val="00385EAF"/>
    <w:rsid w:val="00387AC3"/>
    <w:rsid w:val="0039337D"/>
    <w:rsid w:val="00393AC1"/>
    <w:rsid w:val="00394CBF"/>
    <w:rsid w:val="00397813"/>
    <w:rsid w:val="003A127B"/>
    <w:rsid w:val="003A17EA"/>
    <w:rsid w:val="003A24F1"/>
    <w:rsid w:val="003A2FB5"/>
    <w:rsid w:val="003A79F9"/>
    <w:rsid w:val="003B0642"/>
    <w:rsid w:val="003B1347"/>
    <w:rsid w:val="003B290F"/>
    <w:rsid w:val="003B31EE"/>
    <w:rsid w:val="003B60DC"/>
    <w:rsid w:val="003B68C9"/>
    <w:rsid w:val="003C04D6"/>
    <w:rsid w:val="003C074A"/>
    <w:rsid w:val="003C3922"/>
    <w:rsid w:val="003C39AB"/>
    <w:rsid w:val="003C45E6"/>
    <w:rsid w:val="003C4DA3"/>
    <w:rsid w:val="003C6833"/>
    <w:rsid w:val="003D158B"/>
    <w:rsid w:val="003D39D7"/>
    <w:rsid w:val="003D523E"/>
    <w:rsid w:val="003D55DC"/>
    <w:rsid w:val="003D5E37"/>
    <w:rsid w:val="003E0031"/>
    <w:rsid w:val="003E0EB7"/>
    <w:rsid w:val="003E1804"/>
    <w:rsid w:val="003E2518"/>
    <w:rsid w:val="003E276B"/>
    <w:rsid w:val="003E2D90"/>
    <w:rsid w:val="003E3138"/>
    <w:rsid w:val="003E40DF"/>
    <w:rsid w:val="003E4FF5"/>
    <w:rsid w:val="003F06DA"/>
    <w:rsid w:val="003F1191"/>
    <w:rsid w:val="003F72DF"/>
    <w:rsid w:val="003F7DE2"/>
    <w:rsid w:val="00402F30"/>
    <w:rsid w:val="0040316E"/>
    <w:rsid w:val="00403C57"/>
    <w:rsid w:val="004066B8"/>
    <w:rsid w:val="0040694E"/>
    <w:rsid w:val="0041396D"/>
    <w:rsid w:val="00413D0B"/>
    <w:rsid w:val="00416F88"/>
    <w:rsid w:val="00417A4E"/>
    <w:rsid w:val="00422C70"/>
    <w:rsid w:val="00424CB7"/>
    <w:rsid w:val="00425E32"/>
    <w:rsid w:val="00426AAA"/>
    <w:rsid w:val="00426C3F"/>
    <w:rsid w:val="00427174"/>
    <w:rsid w:val="00432214"/>
    <w:rsid w:val="00432FCF"/>
    <w:rsid w:val="0043346A"/>
    <w:rsid w:val="004336B2"/>
    <w:rsid w:val="004344B0"/>
    <w:rsid w:val="00434AB6"/>
    <w:rsid w:val="0043514B"/>
    <w:rsid w:val="004353A5"/>
    <w:rsid w:val="00436EDC"/>
    <w:rsid w:val="00437423"/>
    <w:rsid w:val="0043779B"/>
    <w:rsid w:val="00440AF2"/>
    <w:rsid w:val="00442C28"/>
    <w:rsid w:val="004435E3"/>
    <w:rsid w:val="00445DF1"/>
    <w:rsid w:val="00446FE8"/>
    <w:rsid w:val="00451C9E"/>
    <w:rsid w:val="004543EE"/>
    <w:rsid w:val="00454D18"/>
    <w:rsid w:val="00455373"/>
    <w:rsid w:val="00455456"/>
    <w:rsid w:val="004558D5"/>
    <w:rsid w:val="004559CE"/>
    <w:rsid w:val="00456025"/>
    <w:rsid w:val="004567D4"/>
    <w:rsid w:val="004601B4"/>
    <w:rsid w:val="004609C9"/>
    <w:rsid w:val="004611FB"/>
    <w:rsid w:val="004627BA"/>
    <w:rsid w:val="00463348"/>
    <w:rsid w:val="00463BA1"/>
    <w:rsid w:val="00465931"/>
    <w:rsid w:val="004666CF"/>
    <w:rsid w:val="004672F7"/>
    <w:rsid w:val="00467A0D"/>
    <w:rsid w:val="00467B64"/>
    <w:rsid w:val="00471410"/>
    <w:rsid w:val="00472465"/>
    <w:rsid w:val="00472CFD"/>
    <w:rsid w:val="00474C51"/>
    <w:rsid w:val="00480096"/>
    <w:rsid w:val="00480520"/>
    <w:rsid w:val="0048515F"/>
    <w:rsid w:val="004859DB"/>
    <w:rsid w:val="0048704B"/>
    <w:rsid w:val="00487B87"/>
    <w:rsid w:val="004915E9"/>
    <w:rsid w:val="00491A83"/>
    <w:rsid w:val="00492FF2"/>
    <w:rsid w:val="004946EA"/>
    <w:rsid w:val="00497B18"/>
    <w:rsid w:val="004A22CD"/>
    <w:rsid w:val="004A26AD"/>
    <w:rsid w:val="004B0419"/>
    <w:rsid w:val="004B2373"/>
    <w:rsid w:val="004B2E14"/>
    <w:rsid w:val="004B496E"/>
    <w:rsid w:val="004B54BC"/>
    <w:rsid w:val="004B7966"/>
    <w:rsid w:val="004B7D5F"/>
    <w:rsid w:val="004C0350"/>
    <w:rsid w:val="004C06FE"/>
    <w:rsid w:val="004C15EF"/>
    <w:rsid w:val="004C2544"/>
    <w:rsid w:val="004C2C84"/>
    <w:rsid w:val="004C54F4"/>
    <w:rsid w:val="004C76FF"/>
    <w:rsid w:val="004D12FA"/>
    <w:rsid w:val="004D4464"/>
    <w:rsid w:val="004D615B"/>
    <w:rsid w:val="004E09D2"/>
    <w:rsid w:val="004E149E"/>
    <w:rsid w:val="004E19C5"/>
    <w:rsid w:val="004E379C"/>
    <w:rsid w:val="004E3880"/>
    <w:rsid w:val="004E3E6E"/>
    <w:rsid w:val="004E5B70"/>
    <w:rsid w:val="004E6856"/>
    <w:rsid w:val="004E78B3"/>
    <w:rsid w:val="004F29F4"/>
    <w:rsid w:val="004F461B"/>
    <w:rsid w:val="004F484E"/>
    <w:rsid w:val="00500B87"/>
    <w:rsid w:val="00501C3C"/>
    <w:rsid w:val="00502187"/>
    <w:rsid w:val="00503026"/>
    <w:rsid w:val="005041E5"/>
    <w:rsid w:val="005061CD"/>
    <w:rsid w:val="005069A2"/>
    <w:rsid w:val="005112B9"/>
    <w:rsid w:val="00511779"/>
    <w:rsid w:val="005138E4"/>
    <w:rsid w:val="00515BF7"/>
    <w:rsid w:val="00516A7E"/>
    <w:rsid w:val="0051734C"/>
    <w:rsid w:val="00517CCD"/>
    <w:rsid w:val="005313CB"/>
    <w:rsid w:val="00532341"/>
    <w:rsid w:val="00534845"/>
    <w:rsid w:val="00534FBB"/>
    <w:rsid w:val="00536B4C"/>
    <w:rsid w:val="00537C5F"/>
    <w:rsid w:val="00541232"/>
    <w:rsid w:val="00541CEA"/>
    <w:rsid w:val="005435AE"/>
    <w:rsid w:val="0054439E"/>
    <w:rsid w:val="005448F1"/>
    <w:rsid w:val="005468C2"/>
    <w:rsid w:val="00550A72"/>
    <w:rsid w:val="00550B13"/>
    <w:rsid w:val="00550BE2"/>
    <w:rsid w:val="00553EF4"/>
    <w:rsid w:val="005570B1"/>
    <w:rsid w:val="00557225"/>
    <w:rsid w:val="005573B2"/>
    <w:rsid w:val="0056158D"/>
    <w:rsid w:val="00561B82"/>
    <w:rsid w:val="00563AE8"/>
    <w:rsid w:val="00563DCD"/>
    <w:rsid w:val="00564089"/>
    <w:rsid w:val="0056621F"/>
    <w:rsid w:val="00572B66"/>
    <w:rsid w:val="005746CC"/>
    <w:rsid w:val="00581334"/>
    <w:rsid w:val="00583A21"/>
    <w:rsid w:val="00592E3C"/>
    <w:rsid w:val="00594216"/>
    <w:rsid w:val="005961C4"/>
    <w:rsid w:val="005978CF"/>
    <w:rsid w:val="005A266C"/>
    <w:rsid w:val="005A3DFF"/>
    <w:rsid w:val="005A4D29"/>
    <w:rsid w:val="005A5662"/>
    <w:rsid w:val="005A79D0"/>
    <w:rsid w:val="005B06EA"/>
    <w:rsid w:val="005B0FE2"/>
    <w:rsid w:val="005B34AA"/>
    <w:rsid w:val="005B35D7"/>
    <w:rsid w:val="005B413E"/>
    <w:rsid w:val="005B4888"/>
    <w:rsid w:val="005B7EB7"/>
    <w:rsid w:val="005C433C"/>
    <w:rsid w:val="005C4CE0"/>
    <w:rsid w:val="005C5288"/>
    <w:rsid w:val="005C6C21"/>
    <w:rsid w:val="005D0215"/>
    <w:rsid w:val="005D0F19"/>
    <w:rsid w:val="005D12E8"/>
    <w:rsid w:val="005D2163"/>
    <w:rsid w:val="005D25AD"/>
    <w:rsid w:val="005D6210"/>
    <w:rsid w:val="005D62D9"/>
    <w:rsid w:val="005D7C8C"/>
    <w:rsid w:val="005E22C5"/>
    <w:rsid w:val="005E3A70"/>
    <w:rsid w:val="005E45D6"/>
    <w:rsid w:val="005E4606"/>
    <w:rsid w:val="005E4776"/>
    <w:rsid w:val="005E4C48"/>
    <w:rsid w:val="005E4E85"/>
    <w:rsid w:val="005E57F1"/>
    <w:rsid w:val="005E70DA"/>
    <w:rsid w:val="005E7392"/>
    <w:rsid w:val="005F14D4"/>
    <w:rsid w:val="005F18AA"/>
    <w:rsid w:val="005F1F9B"/>
    <w:rsid w:val="005F2195"/>
    <w:rsid w:val="005F3C7D"/>
    <w:rsid w:val="005F4AE4"/>
    <w:rsid w:val="005F55AF"/>
    <w:rsid w:val="005F57D8"/>
    <w:rsid w:val="005F59D0"/>
    <w:rsid w:val="005F6872"/>
    <w:rsid w:val="005F7503"/>
    <w:rsid w:val="00600B09"/>
    <w:rsid w:val="00603E98"/>
    <w:rsid w:val="00604ED3"/>
    <w:rsid w:val="00605387"/>
    <w:rsid w:val="00607A8A"/>
    <w:rsid w:val="00607EB6"/>
    <w:rsid w:val="0061023B"/>
    <w:rsid w:val="00612176"/>
    <w:rsid w:val="00612D2C"/>
    <w:rsid w:val="0061322A"/>
    <w:rsid w:val="00613589"/>
    <w:rsid w:val="00613D8F"/>
    <w:rsid w:val="006144EB"/>
    <w:rsid w:val="0061592B"/>
    <w:rsid w:val="00617550"/>
    <w:rsid w:val="00617D3C"/>
    <w:rsid w:val="006224F5"/>
    <w:rsid w:val="00622FBB"/>
    <w:rsid w:val="0062335F"/>
    <w:rsid w:val="00623D94"/>
    <w:rsid w:val="006249D7"/>
    <w:rsid w:val="00625274"/>
    <w:rsid w:val="00626FF7"/>
    <w:rsid w:val="00627CBC"/>
    <w:rsid w:val="006314BF"/>
    <w:rsid w:val="0063166D"/>
    <w:rsid w:val="006320FF"/>
    <w:rsid w:val="006352E7"/>
    <w:rsid w:val="00641E47"/>
    <w:rsid w:val="006423A4"/>
    <w:rsid w:val="00642A0D"/>
    <w:rsid w:val="00642D4F"/>
    <w:rsid w:val="006450C3"/>
    <w:rsid w:val="00645307"/>
    <w:rsid w:val="00645D8F"/>
    <w:rsid w:val="0064713A"/>
    <w:rsid w:val="00650FCB"/>
    <w:rsid w:val="00652617"/>
    <w:rsid w:val="00654926"/>
    <w:rsid w:val="00654A24"/>
    <w:rsid w:val="00655336"/>
    <w:rsid w:val="00656626"/>
    <w:rsid w:val="00657CCE"/>
    <w:rsid w:val="00661B85"/>
    <w:rsid w:val="00662271"/>
    <w:rsid w:val="00662A81"/>
    <w:rsid w:val="00662DDE"/>
    <w:rsid w:val="006642D9"/>
    <w:rsid w:val="0067176D"/>
    <w:rsid w:val="00673846"/>
    <w:rsid w:val="00673A62"/>
    <w:rsid w:val="006755B3"/>
    <w:rsid w:val="00676A1A"/>
    <w:rsid w:val="0067720E"/>
    <w:rsid w:val="00680547"/>
    <w:rsid w:val="00680579"/>
    <w:rsid w:val="006830B6"/>
    <w:rsid w:val="00683B3A"/>
    <w:rsid w:val="00686C5F"/>
    <w:rsid w:val="00686CB9"/>
    <w:rsid w:val="00687269"/>
    <w:rsid w:val="00687965"/>
    <w:rsid w:val="00687CFD"/>
    <w:rsid w:val="00691F70"/>
    <w:rsid w:val="00697418"/>
    <w:rsid w:val="006A29BD"/>
    <w:rsid w:val="006A30D8"/>
    <w:rsid w:val="006A5260"/>
    <w:rsid w:val="006A526B"/>
    <w:rsid w:val="006A59F1"/>
    <w:rsid w:val="006A61AF"/>
    <w:rsid w:val="006A6B17"/>
    <w:rsid w:val="006B0827"/>
    <w:rsid w:val="006B3675"/>
    <w:rsid w:val="006B4349"/>
    <w:rsid w:val="006B6511"/>
    <w:rsid w:val="006C1FF2"/>
    <w:rsid w:val="006C2212"/>
    <w:rsid w:val="006C25FA"/>
    <w:rsid w:val="006C3F6D"/>
    <w:rsid w:val="006C4523"/>
    <w:rsid w:val="006C6D23"/>
    <w:rsid w:val="006D02CD"/>
    <w:rsid w:val="006D1D5F"/>
    <w:rsid w:val="006D2232"/>
    <w:rsid w:val="006D310E"/>
    <w:rsid w:val="006D5F69"/>
    <w:rsid w:val="006D7E8B"/>
    <w:rsid w:val="006E1E84"/>
    <w:rsid w:val="006E2C85"/>
    <w:rsid w:val="006E76CC"/>
    <w:rsid w:val="006E791E"/>
    <w:rsid w:val="006F0DDF"/>
    <w:rsid w:val="006F1C98"/>
    <w:rsid w:val="006F6979"/>
    <w:rsid w:val="006F6D07"/>
    <w:rsid w:val="00700686"/>
    <w:rsid w:val="0070118D"/>
    <w:rsid w:val="00702B3E"/>
    <w:rsid w:val="00703732"/>
    <w:rsid w:val="00703B62"/>
    <w:rsid w:val="00703D81"/>
    <w:rsid w:val="00703F2E"/>
    <w:rsid w:val="00704C9F"/>
    <w:rsid w:val="0071203D"/>
    <w:rsid w:val="007122D1"/>
    <w:rsid w:val="00714BF9"/>
    <w:rsid w:val="007163E5"/>
    <w:rsid w:val="007216BB"/>
    <w:rsid w:val="00721997"/>
    <w:rsid w:val="00722FF2"/>
    <w:rsid w:val="007235B9"/>
    <w:rsid w:val="007237A4"/>
    <w:rsid w:val="00724979"/>
    <w:rsid w:val="00724CF1"/>
    <w:rsid w:val="00724FEB"/>
    <w:rsid w:val="00726A68"/>
    <w:rsid w:val="00726C0D"/>
    <w:rsid w:val="007316E0"/>
    <w:rsid w:val="0073200C"/>
    <w:rsid w:val="007321C8"/>
    <w:rsid w:val="0073317F"/>
    <w:rsid w:val="0073328A"/>
    <w:rsid w:val="007346FA"/>
    <w:rsid w:val="0073602D"/>
    <w:rsid w:val="007400E2"/>
    <w:rsid w:val="00741642"/>
    <w:rsid w:val="00743665"/>
    <w:rsid w:val="007478E3"/>
    <w:rsid w:val="0075047D"/>
    <w:rsid w:val="00750A38"/>
    <w:rsid w:val="007547C8"/>
    <w:rsid w:val="00760A5C"/>
    <w:rsid w:val="00761A4C"/>
    <w:rsid w:val="00763D7B"/>
    <w:rsid w:val="00771D45"/>
    <w:rsid w:val="00772DA1"/>
    <w:rsid w:val="00774854"/>
    <w:rsid w:val="00774ACF"/>
    <w:rsid w:val="00775A2E"/>
    <w:rsid w:val="00775A46"/>
    <w:rsid w:val="007774F5"/>
    <w:rsid w:val="00782AAB"/>
    <w:rsid w:val="007835FB"/>
    <w:rsid w:val="00786EAC"/>
    <w:rsid w:val="007870F7"/>
    <w:rsid w:val="00787550"/>
    <w:rsid w:val="00790836"/>
    <w:rsid w:val="00791A21"/>
    <w:rsid w:val="00792C51"/>
    <w:rsid w:val="007935DB"/>
    <w:rsid w:val="007937E3"/>
    <w:rsid w:val="0079468F"/>
    <w:rsid w:val="00794D92"/>
    <w:rsid w:val="007955E4"/>
    <w:rsid w:val="007972F7"/>
    <w:rsid w:val="007A0AD5"/>
    <w:rsid w:val="007A61D4"/>
    <w:rsid w:val="007B02C4"/>
    <w:rsid w:val="007B31F1"/>
    <w:rsid w:val="007B5441"/>
    <w:rsid w:val="007B648C"/>
    <w:rsid w:val="007C1425"/>
    <w:rsid w:val="007C1993"/>
    <w:rsid w:val="007C346C"/>
    <w:rsid w:val="007C40E1"/>
    <w:rsid w:val="007C4E7E"/>
    <w:rsid w:val="007C6776"/>
    <w:rsid w:val="007C69F7"/>
    <w:rsid w:val="007C76BB"/>
    <w:rsid w:val="007C7ACE"/>
    <w:rsid w:val="007C7B49"/>
    <w:rsid w:val="007C7CD6"/>
    <w:rsid w:val="007D0334"/>
    <w:rsid w:val="007D1BE9"/>
    <w:rsid w:val="007D384B"/>
    <w:rsid w:val="007D41CF"/>
    <w:rsid w:val="007D55AA"/>
    <w:rsid w:val="007D6BFD"/>
    <w:rsid w:val="007E19EA"/>
    <w:rsid w:val="007E1FF6"/>
    <w:rsid w:val="007E248E"/>
    <w:rsid w:val="007E6B2F"/>
    <w:rsid w:val="007E795E"/>
    <w:rsid w:val="007F0175"/>
    <w:rsid w:val="007F3446"/>
    <w:rsid w:val="007F3BCD"/>
    <w:rsid w:val="007F729A"/>
    <w:rsid w:val="0080168C"/>
    <w:rsid w:val="00801CA9"/>
    <w:rsid w:val="00803D19"/>
    <w:rsid w:val="008072EB"/>
    <w:rsid w:val="008112C4"/>
    <w:rsid w:val="00814C96"/>
    <w:rsid w:val="008158E9"/>
    <w:rsid w:val="00816482"/>
    <w:rsid w:val="008164AC"/>
    <w:rsid w:val="00822DA5"/>
    <w:rsid w:val="00824047"/>
    <w:rsid w:val="00825032"/>
    <w:rsid w:val="0082630A"/>
    <w:rsid w:val="008270CB"/>
    <w:rsid w:val="00831E18"/>
    <w:rsid w:val="008333AD"/>
    <w:rsid w:val="00834414"/>
    <w:rsid w:val="00841618"/>
    <w:rsid w:val="00842941"/>
    <w:rsid w:val="00842FF3"/>
    <w:rsid w:val="00844531"/>
    <w:rsid w:val="008448E0"/>
    <w:rsid w:val="00844B1C"/>
    <w:rsid w:val="00844D5B"/>
    <w:rsid w:val="00852572"/>
    <w:rsid w:val="00852961"/>
    <w:rsid w:val="0085565E"/>
    <w:rsid w:val="00860759"/>
    <w:rsid w:val="00860FF7"/>
    <w:rsid w:val="00862BE0"/>
    <w:rsid w:val="008642E0"/>
    <w:rsid w:val="00864E52"/>
    <w:rsid w:val="008652AB"/>
    <w:rsid w:val="00866274"/>
    <w:rsid w:val="0087085C"/>
    <w:rsid w:val="00870B42"/>
    <w:rsid w:val="0087131B"/>
    <w:rsid w:val="0087258C"/>
    <w:rsid w:val="0087363B"/>
    <w:rsid w:val="00874528"/>
    <w:rsid w:val="00874818"/>
    <w:rsid w:val="0087568E"/>
    <w:rsid w:val="00875B2D"/>
    <w:rsid w:val="008764F1"/>
    <w:rsid w:val="00880E1B"/>
    <w:rsid w:val="0088278C"/>
    <w:rsid w:val="0088461D"/>
    <w:rsid w:val="00885EDA"/>
    <w:rsid w:val="00885FAB"/>
    <w:rsid w:val="0088746F"/>
    <w:rsid w:val="008942A6"/>
    <w:rsid w:val="008948E2"/>
    <w:rsid w:val="00894F5B"/>
    <w:rsid w:val="008976B3"/>
    <w:rsid w:val="00897801"/>
    <w:rsid w:val="00897E3C"/>
    <w:rsid w:val="008A2E08"/>
    <w:rsid w:val="008A39F8"/>
    <w:rsid w:val="008A3C82"/>
    <w:rsid w:val="008A3D8C"/>
    <w:rsid w:val="008A590A"/>
    <w:rsid w:val="008A6906"/>
    <w:rsid w:val="008B0144"/>
    <w:rsid w:val="008B0211"/>
    <w:rsid w:val="008B0886"/>
    <w:rsid w:val="008B18B3"/>
    <w:rsid w:val="008B2593"/>
    <w:rsid w:val="008B32A8"/>
    <w:rsid w:val="008B5014"/>
    <w:rsid w:val="008B67AC"/>
    <w:rsid w:val="008B7879"/>
    <w:rsid w:val="008C0A19"/>
    <w:rsid w:val="008C197C"/>
    <w:rsid w:val="008C35ED"/>
    <w:rsid w:val="008C4E86"/>
    <w:rsid w:val="008C5845"/>
    <w:rsid w:val="008C5E08"/>
    <w:rsid w:val="008D08E7"/>
    <w:rsid w:val="008D0B67"/>
    <w:rsid w:val="008D1250"/>
    <w:rsid w:val="008D2128"/>
    <w:rsid w:val="008D2E95"/>
    <w:rsid w:val="008D7A18"/>
    <w:rsid w:val="008E1726"/>
    <w:rsid w:val="008E5244"/>
    <w:rsid w:val="008E6267"/>
    <w:rsid w:val="008E6D20"/>
    <w:rsid w:val="008F3F09"/>
    <w:rsid w:val="008F4855"/>
    <w:rsid w:val="008F5643"/>
    <w:rsid w:val="008F68F3"/>
    <w:rsid w:val="00904273"/>
    <w:rsid w:val="00904ADB"/>
    <w:rsid w:val="009055A8"/>
    <w:rsid w:val="00906EF2"/>
    <w:rsid w:val="00912A16"/>
    <w:rsid w:val="009154E3"/>
    <w:rsid w:val="00917CF3"/>
    <w:rsid w:val="00917F4E"/>
    <w:rsid w:val="0092018F"/>
    <w:rsid w:val="009207DD"/>
    <w:rsid w:val="009209B6"/>
    <w:rsid w:val="00920B70"/>
    <w:rsid w:val="00920F74"/>
    <w:rsid w:val="00923069"/>
    <w:rsid w:val="009267B7"/>
    <w:rsid w:val="00926C6C"/>
    <w:rsid w:val="00926CE3"/>
    <w:rsid w:val="00927A46"/>
    <w:rsid w:val="00927B47"/>
    <w:rsid w:val="00927C6B"/>
    <w:rsid w:val="0093026C"/>
    <w:rsid w:val="00930CA1"/>
    <w:rsid w:val="00931A11"/>
    <w:rsid w:val="00932BB8"/>
    <w:rsid w:val="00932E87"/>
    <w:rsid w:val="00933682"/>
    <w:rsid w:val="0093369A"/>
    <w:rsid w:val="009353E1"/>
    <w:rsid w:val="009364F9"/>
    <w:rsid w:val="00937D7E"/>
    <w:rsid w:val="00941293"/>
    <w:rsid w:val="0094696B"/>
    <w:rsid w:val="009510C5"/>
    <w:rsid w:val="00951EAD"/>
    <w:rsid w:val="009533D1"/>
    <w:rsid w:val="009561D1"/>
    <w:rsid w:val="00956B67"/>
    <w:rsid w:val="00957C48"/>
    <w:rsid w:val="00960716"/>
    <w:rsid w:val="00964D67"/>
    <w:rsid w:val="0096662E"/>
    <w:rsid w:val="00966C2D"/>
    <w:rsid w:val="00972E4B"/>
    <w:rsid w:val="00973523"/>
    <w:rsid w:val="00973D4C"/>
    <w:rsid w:val="00975615"/>
    <w:rsid w:val="00976341"/>
    <w:rsid w:val="009763E8"/>
    <w:rsid w:val="009771F9"/>
    <w:rsid w:val="009806D6"/>
    <w:rsid w:val="009807B8"/>
    <w:rsid w:val="00981A79"/>
    <w:rsid w:val="00982540"/>
    <w:rsid w:val="0098583B"/>
    <w:rsid w:val="00985E8F"/>
    <w:rsid w:val="009866F2"/>
    <w:rsid w:val="00995044"/>
    <w:rsid w:val="00995CE9"/>
    <w:rsid w:val="00996B50"/>
    <w:rsid w:val="0099761A"/>
    <w:rsid w:val="009A04BE"/>
    <w:rsid w:val="009A05DB"/>
    <w:rsid w:val="009A209E"/>
    <w:rsid w:val="009A32E0"/>
    <w:rsid w:val="009A56E0"/>
    <w:rsid w:val="009A7885"/>
    <w:rsid w:val="009A7F96"/>
    <w:rsid w:val="009B0AF0"/>
    <w:rsid w:val="009B131E"/>
    <w:rsid w:val="009B181D"/>
    <w:rsid w:val="009B305D"/>
    <w:rsid w:val="009B3BAA"/>
    <w:rsid w:val="009B3D48"/>
    <w:rsid w:val="009B4054"/>
    <w:rsid w:val="009B65BB"/>
    <w:rsid w:val="009B6795"/>
    <w:rsid w:val="009B6E80"/>
    <w:rsid w:val="009C1272"/>
    <w:rsid w:val="009C1527"/>
    <w:rsid w:val="009C1C41"/>
    <w:rsid w:val="009C2D53"/>
    <w:rsid w:val="009C43F4"/>
    <w:rsid w:val="009D0230"/>
    <w:rsid w:val="009D02D5"/>
    <w:rsid w:val="009D1DE0"/>
    <w:rsid w:val="009D20F9"/>
    <w:rsid w:val="009D38B0"/>
    <w:rsid w:val="009D390E"/>
    <w:rsid w:val="009D53D5"/>
    <w:rsid w:val="009D5537"/>
    <w:rsid w:val="009D6388"/>
    <w:rsid w:val="009E07D0"/>
    <w:rsid w:val="009E094E"/>
    <w:rsid w:val="009E0FFF"/>
    <w:rsid w:val="009E1207"/>
    <w:rsid w:val="009E2AA1"/>
    <w:rsid w:val="009E3F17"/>
    <w:rsid w:val="009E58C7"/>
    <w:rsid w:val="009E6C73"/>
    <w:rsid w:val="009E7E6D"/>
    <w:rsid w:val="009F040E"/>
    <w:rsid w:val="009F1218"/>
    <w:rsid w:val="009F1656"/>
    <w:rsid w:val="009F184D"/>
    <w:rsid w:val="009F1FE7"/>
    <w:rsid w:val="009F53E5"/>
    <w:rsid w:val="009F7158"/>
    <w:rsid w:val="00A001A5"/>
    <w:rsid w:val="00A00AD8"/>
    <w:rsid w:val="00A03F37"/>
    <w:rsid w:val="00A05C7A"/>
    <w:rsid w:val="00A06BD4"/>
    <w:rsid w:val="00A0761C"/>
    <w:rsid w:val="00A12B32"/>
    <w:rsid w:val="00A12EFA"/>
    <w:rsid w:val="00A13E4B"/>
    <w:rsid w:val="00A1474A"/>
    <w:rsid w:val="00A149AA"/>
    <w:rsid w:val="00A14D2B"/>
    <w:rsid w:val="00A159B7"/>
    <w:rsid w:val="00A161EB"/>
    <w:rsid w:val="00A16F82"/>
    <w:rsid w:val="00A17709"/>
    <w:rsid w:val="00A20094"/>
    <w:rsid w:val="00A20307"/>
    <w:rsid w:val="00A216C3"/>
    <w:rsid w:val="00A223C9"/>
    <w:rsid w:val="00A22651"/>
    <w:rsid w:val="00A22BE3"/>
    <w:rsid w:val="00A2336D"/>
    <w:rsid w:val="00A25060"/>
    <w:rsid w:val="00A2593A"/>
    <w:rsid w:val="00A26423"/>
    <w:rsid w:val="00A305BF"/>
    <w:rsid w:val="00A30BBA"/>
    <w:rsid w:val="00A30F2E"/>
    <w:rsid w:val="00A32A85"/>
    <w:rsid w:val="00A32D08"/>
    <w:rsid w:val="00A33130"/>
    <w:rsid w:val="00A3315E"/>
    <w:rsid w:val="00A3402E"/>
    <w:rsid w:val="00A354E4"/>
    <w:rsid w:val="00A356BF"/>
    <w:rsid w:val="00A40705"/>
    <w:rsid w:val="00A408F9"/>
    <w:rsid w:val="00A44B2E"/>
    <w:rsid w:val="00A45001"/>
    <w:rsid w:val="00A45267"/>
    <w:rsid w:val="00A45BFD"/>
    <w:rsid w:val="00A503CF"/>
    <w:rsid w:val="00A528D2"/>
    <w:rsid w:val="00A540E3"/>
    <w:rsid w:val="00A54AFB"/>
    <w:rsid w:val="00A56955"/>
    <w:rsid w:val="00A57ED4"/>
    <w:rsid w:val="00A60A3C"/>
    <w:rsid w:val="00A61926"/>
    <w:rsid w:val="00A654F3"/>
    <w:rsid w:val="00A67083"/>
    <w:rsid w:val="00A67DE1"/>
    <w:rsid w:val="00A70E9D"/>
    <w:rsid w:val="00A72142"/>
    <w:rsid w:val="00A72EF2"/>
    <w:rsid w:val="00A7438E"/>
    <w:rsid w:val="00A75093"/>
    <w:rsid w:val="00A753F8"/>
    <w:rsid w:val="00A776F2"/>
    <w:rsid w:val="00A77E01"/>
    <w:rsid w:val="00A81612"/>
    <w:rsid w:val="00A827C3"/>
    <w:rsid w:val="00A83AB4"/>
    <w:rsid w:val="00A83BEC"/>
    <w:rsid w:val="00A868BD"/>
    <w:rsid w:val="00A91294"/>
    <w:rsid w:val="00A91907"/>
    <w:rsid w:val="00A91FBB"/>
    <w:rsid w:val="00A9379C"/>
    <w:rsid w:val="00A95E9C"/>
    <w:rsid w:val="00A9663E"/>
    <w:rsid w:val="00A96A38"/>
    <w:rsid w:val="00A96B37"/>
    <w:rsid w:val="00A97EE5"/>
    <w:rsid w:val="00AA2952"/>
    <w:rsid w:val="00AA55DF"/>
    <w:rsid w:val="00AA6A1C"/>
    <w:rsid w:val="00AA6D22"/>
    <w:rsid w:val="00AB2672"/>
    <w:rsid w:val="00AB3433"/>
    <w:rsid w:val="00AB4E8E"/>
    <w:rsid w:val="00AB5DA7"/>
    <w:rsid w:val="00AC1E2F"/>
    <w:rsid w:val="00AC25A5"/>
    <w:rsid w:val="00AC3019"/>
    <w:rsid w:val="00AC47B4"/>
    <w:rsid w:val="00AC5066"/>
    <w:rsid w:val="00AC5C54"/>
    <w:rsid w:val="00AC5FE8"/>
    <w:rsid w:val="00AD0A68"/>
    <w:rsid w:val="00AD164B"/>
    <w:rsid w:val="00AD22B3"/>
    <w:rsid w:val="00AD2C4B"/>
    <w:rsid w:val="00AD2CAE"/>
    <w:rsid w:val="00AD3961"/>
    <w:rsid w:val="00AD43AE"/>
    <w:rsid w:val="00AD4ED4"/>
    <w:rsid w:val="00AD5B41"/>
    <w:rsid w:val="00AD6E0D"/>
    <w:rsid w:val="00AD7094"/>
    <w:rsid w:val="00AD7381"/>
    <w:rsid w:val="00AE10DB"/>
    <w:rsid w:val="00AE2658"/>
    <w:rsid w:val="00AE27F2"/>
    <w:rsid w:val="00AE5140"/>
    <w:rsid w:val="00AE7630"/>
    <w:rsid w:val="00AE7675"/>
    <w:rsid w:val="00AF0D1D"/>
    <w:rsid w:val="00AF3AB3"/>
    <w:rsid w:val="00B00D07"/>
    <w:rsid w:val="00B01801"/>
    <w:rsid w:val="00B01C36"/>
    <w:rsid w:val="00B0243F"/>
    <w:rsid w:val="00B0292B"/>
    <w:rsid w:val="00B03067"/>
    <w:rsid w:val="00B05422"/>
    <w:rsid w:val="00B0585D"/>
    <w:rsid w:val="00B05B5F"/>
    <w:rsid w:val="00B16A8F"/>
    <w:rsid w:val="00B16FE7"/>
    <w:rsid w:val="00B17826"/>
    <w:rsid w:val="00B2080D"/>
    <w:rsid w:val="00B21D2E"/>
    <w:rsid w:val="00B22533"/>
    <w:rsid w:val="00B22A21"/>
    <w:rsid w:val="00B25040"/>
    <w:rsid w:val="00B256F1"/>
    <w:rsid w:val="00B25982"/>
    <w:rsid w:val="00B25CEE"/>
    <w:rsid w:val="00B26F9D"/>
    <w:rsid w:val="00B275C7"/>
    <w:rsid w:val="00B27D0A"/>
    <w:rsid w:val="00B30D7D"/>
    <w:rsid w:val="00B32D3D"/>
    <w:rsid w:val="00B3321D"/>
    <w:rsid w:val="00B33D91"/>
    <w:rsid w:val="00B340A0"/>
    <w:rsid w:val="00B34D07"/>
    <w:rsid w:val="00B35F46"/>
    <w:rsid w:val="00B379F5"/>
    <w:rsid w:val="00B37C5D"/>
    <w:rsid w:val="00B42E22"/>
    <w:rsid w:val="00B43907"/>
    <w:rsid w:val="00B43E72"/>
    <w:rsid w:val="00B477D2"/>
    <w:rsid w:val="00B47889"/>
    <w:rsid w:val="00B50082"/>
    <w:rsid w:val="00B5119C"/>
    <w:rsid w:val="00B516B0"/>
    <w:rsid w:val="00B553E2"/>
    <w:rsid w:val="00B55DA1"/>
    <w:rsid w:val="00B56546"/>
    <w:rsid w:val="00B57DD3"/>
    <w:rsid w:val="00B62FD3"/>
    <w:rsid w:val="00B63A62"/>
    <w:rsid w:val="00B64415"/>
    <w:rsid w:val="00B70390"/>
    <w:rsid w:val="00B70885"/>
    <w:rsid w:val="00B75348"/>
    <w:rsid w:val="00B76391"/>
    <w:rsid w:val="00B81525"/>
    <w:rsid w:val="00B820A3"/>
    <w:rsid w:val="00B826CF"/>
    <w:rsid w:val="00B84364"/>
    <w:rsid w:val="00B863A5"/>
    <w:rsid w:val="00B87237"/>
    <w:rsid w:val="00B87B18"/>
    <w:rsid w:val="00B91451"/>
    <w:rsid w:val="00B93E3E"/>
    <w:rsid w:val="00BA70FD"/>
    <w:rsid w:val="00BB0F03"/>
    <w:rsid w:val="00BB11E5"/>
    <w:rsid w:val="00BB3BDF"/>
    <w:rsid w:val="00BB5474"/>
    <w:rsid w:val="00BB666A"/>
    <w:rsid w:val="00BB6E97"/>
    <w:rsid w:val="00BB7664"/>
    <w:rsid w:val="00BB7BEC"/>
    <w:rsid w:val="00BC2A06"/>
    <w:rsid w:val="00BC2B8A"/>
    <w:rsid w:val="00BC4443"/>
    <w:rsid w:val="00BC7809"/>
    <w:rsid w:val="00BC78B2"/>
    <w:rsid w:val="00BD04CB"/>
    <w:rsid w:val="00BD6A75"/>
    <w:rsid w:val="00BE03CF"/>
    <w:rsid w:val="00BE4905"/>
    <w:rsid w:val="00BE6C78"/>
    <w:rsid w:val="00BE7255"/>
    <w:rsid w:val="00BF3590"/>
    <w:rsid w:val="00C02D65"/>
    <w:rsid w:val="00C050D3"/>
    <w:rsid w:val="00C054EF"/>
    <w:rsid w:val="00C05838"/>
    <w:rsid w:val="00C05EE4"/>
    <w:rsid w:val="00C05EEC"/>
    <w:rsid w:val="00C100A3"/>
    <w:rsid w:val="00C11008"/>
    <w:rsid w:val="00C11086"/>
    <w:rsid w:val="00C11D91"/>
    <w:rsid w:val="00C131B6"/>
    <w:rsid w:val="00C13363"/>
    <w:rsid w:val="00C13CC2"/>
    <w:rsid w:val="00C16B85"/>
    <w:rsid w:val="00C21FC8"/>
    <w:rsid w:val="00C2385B"/>
    <w:rsid w:val="00C26991"/>
    <w:rsid w:val="00C26C0C"/>
    <w:rsid w:val="00C2722D"/>
    <w:rsid w:val="00C27CC5"/>
    <w:rsid w:val="00C32C2B"/>
    <w:rsid w:val="00C33FE0"/>
    <w:rsid w:val="00C34D42"/>
    <w:rsid w:val="00C3652F"/>
    <w:rsid w:val="00C369C9"/>
    <w:rsid w:val="00C36F3A"/>
    <w:rsid w:val="00C40560"/>
    <w:rsid w:val="00C4085C"/>
    <w:rsid w:val="00C41913"/>
    <w:rsid w:val="00C44942"/>
    <w:rsid w:val="00C458F8"/>
    <w:rsid w:val="00C46CDB"/>
    <w:rsid w:val="00C47A69"/>
    <w:rsid w:val="00C47DB6"/>
    <w:rsid w:val="00C50402"/>
    <w:rsid w:val="00C535A2"/>
    <w:rsid w:val="00C542E3"/>
    <w:rsid w:val="00C54DAD"/>
    <w:rsid w:val="00C5574F"/>
    <w:rsid w:val="00C55E56"/>
    <w:rsid w:val="00C56007"/>
    <w:rsid w:val="00C56EEF"/>
    <w:rsid w:val="00C60A60"/>
    <w:rsid w:val="00C60DB4"/>
    <w:rsid w:val="00C61025"/>
    <w:rsid w:val="00C6144E"/>
    <w:rsid w:val="00C61F5F"/>
    <w:rsid w:val="00C62707"/>
    <w:rsid w:val="00C62FF4"/>
    <w:rsid w:val="00C636AB"/>
    <w:rsid w:val="00C65588"/>
    <w:rsid w:val="00C67D56"/>
    <w:rsid w:val="00C740D2"/>
    <w:rsid w:val="00C7652C"/>
    <w:rsid w:val="00C77105"/>
    <w:rsid w:val="00C77F87"/>
    <w:rsid w:val="00C8058F"/>
    <w:rsid w:val="00C80865"/>
    <w:rsid w:val="00C8192D"/>
    <w:rsid w:val="00C840C0"/>
    <w:rsid w:val="00C86B92"/>
    <w:rsid w:val="00C87C68"/>
    <w:rsid w:val="00C9019B"/>
    <w:rsid w:val="00C915E1"/>
    <w:rsid w:val="00C9214C"/>
    <w:rsid w:val="00C92DE9"/>
    <w:rsid w:val="00C94FC1"/>
    <w:rsid w:val="00C9617F"/>
    <w:rsid w:val="00CA12AB"/>
    <w:rsid w:val="00CA25E3"/>
    <w:rsid w:val="00CA3EB9"/>
    <w:rsid w:val="00CB161F"/>
    <w:rsid w:val="00CB1DF8"/>
    <w:rsid w:val="00CB2706"/>
    <w:rsid w:val="00CB2BFB"/>
    <w:rsid w:val="00CB3EB9"/>
    <w:rsid w:val="00CB4955"/>
    <w:rsid w:val="00CB5EA0"/>
    <w:rsid w:val="00CB6305"/>
    <w:rsid w:val="00CB66D4"/>
    <w:rsid w:val="00CB6F9D"/>
    <w:rsid w:val="00CB7EA9"/>
    <w:rsid w:val="00CC0696"/>
    <w:rsid w:val="00CC08D1"/>
    <w:rsid w:val="00CC0E1A"/>
    <w:rsid w:val="00CC32D7"/>
    <w:rsid w:val="00CC578D"/>
    <w:rsid w:val="00CD2A59"/>
    <w:rsid w:val="00CD3E87"/>
    <w:rsid w:val="00CD528C"/>
    <w:rsid w:val="00CD73E2"/>
    <w:rsid w:val="00CE0220"/>
    <w:rsid w:val="00CE0651"/>
    <w:rsid w:val="00CE13F7"/>
    <w:rsid w:val="00CE1C3C"/>
    <w:rsid w:val="00CE2478"/>
    <w:rsid w:val="00CE3C74"/>
    <w:rsid w:val="00CE461F"/>
    <w:rsid w:val="00CE7186"/>
    <w:rsid w:val="00CF0772"/>
    <w:rsid w:val="00CF25F4"/>
    <w:rsid w:val="00CF33C8"/>
    <w:rsid w:val="00CF4FFE"/>
    <w:rsid w:val="00CF527B"/>
    <w:rsid w:val="00CF6693"/>
    <w:rsid w:val="00CF72D0"/>
    <w:rsid w:val="00CF7534"/>
    <w:rsid w:val="00CF78B3"/>
    <w:rsid w:val="00CF79F5"/>
    <w:rsid w:val="00D0004D"/>
    <w:rsid w:val="00D0065B"/>
    <w:rsid w:val="00D00D97"/>
    <w:rsid w:val="00D0509A"/>
    <w:rsid w:val="00D102EF"/>
    <w:rsid w:val="00D15F63"/>
    <w:rsid w:val="00D2180C"/>
    <w:rsid w:val="00D21ED1"/>
    <w:rsid w:val="00D223AC"/>
    <w:rsid w:val="00D23733"/>
    <w:rsid w:val="00D245F8"/>
    <w:rsid w:val="00D24B9C"/>
    <w:rsid w:val="00D27884"/>
    <w:rsid w:val="00D27ECC"/>
    <w:rsid w:val="00D30656"/>
    <w:rsid w:val="00D308F3"/>
    <w:rsid w:val="00D337CD"/>
    <w:rsid w:val="00D34795"/>
    <w:rsid w:val="00D34B89"/>
    <w:rsid w:val="00D35572"/>
    <w:rsid w:val="00D360E8"/>
    <w:rsid w:val="00D3704F"/>
    <w:rsid w:val="00D37E60"/>
    <w:rsid w:val="00D404A8"/>
    <w:rsid w:val="00D41C60"/>
    <w:rsid w:val="00D41D08"/>
    <w:rsid w:val="00D41F3D"/>
    <w:rsid w:val="00D42AFE"/>
    <w:rsid w:val="00D42F84"/>
    <w:rsid w:val="00D448D9"/>
    <w:rsid w:val="00D45E45"/>
    <w:rsid w:val="00D46E1C"/>
    <w:rsid w:val="00D47424"/>
    <w:rsid w:val="00D47DF8"/>
    <w:rsid w:val="00D5141D"/>
    <w:rsid w:val="00D52A27"/>
    <w:rsid w:val="00D53056"/>
    <w:rsid w:val="00D53583"/>
    <w:rsid w:val="00D53CDF"/>
    <w:rsid w:val="00D5407F"/>
    <w:rsid w:val="00D54100"/>
    <w:rsid w:val="00D54202"/>
    <w:rsid w:val="00D54AF7"/>
    <w:rsid w:val="00D56D4C"/>
    <w:rsid w:val="00D62E5C"/>
    <w:rsid w:val="00D630D7"/>
    <w:rsid w:val="00D63B94"/>
    <w:rsid w:val="00D641AD"/>
    <w:rsid w:val="00D642A5"/>
    <w:rsid w:val="00D6586A"/>
    <w:rsid w:val="00D65FE4"/>
    <w:rsid w:val="00D6739F"/>
    <w:rsid w:val="00D7371F"/>
    <w:rsid w:val="00D741F1"/>
    <w:rsid w:val="00D74A08"/>
    <w:rsid w:val="00D74B48"/>
    <w:rsid w:val="00D74BD5"/>
    <w:rsid w:val="00D7679C"/>
    <w:rsid w:val="00D7689D"/>
    <w:rsid w:val="00D76B5F"/>
    <w:rsid w:val="00D77BDE"/>
    <w:rsid w:val="00D80238"/>
    <w:rsid w:val="00D8106B"/>
    <w:rsid w:val="00D8117C"/>
    <w:rsid w:val="00D814FC"/>
    <w:rsid w:val="00D8194B"/>
    <w:rsid w:val="00D86407"/>
    <w:rsid w:val="00D866D9"/>
    <w:rsid w:val="00D87AD7"/>
    <w:rsid w:val="00D90D23"/>
    <w:rsid w:val="00D926BF"/>
    <w:rsid w:val="00D931B3"/>
    <w:rsid w:val="00D933B0"/>
    <w:rsid w:val="00D93BB2"/>
    <w:rsid w:val="00D94560"/>
    <w:rsid w:val="00D946DD"/>
    <w:rsid w:val="00D95C9B"/>
    <w:rsid w:val="00D97D58"/>
    <w:rsid w:val="00DA3874"/>
    <w:rsid w:val="00DA4AC1"/>
    <w:rsid w:val="00DB1219"/>
    <w:rsid w:val="00DB140E"/>
    <w:rsid w:val="00DB1A6C"/>
    <w:rsid w:val="00DB20F7"/>
    <w:rsid w:val="00DB496D"/>
    <w:rsid w:val="00DC3B12"/>
    <w:rsid w:val="00DC3C7C"/>
    <w:rsid w:val="00DC4218"/>
    <w:rsid w:val="00DC4BD5"/>
    <w:rsid w:val="00DD0110"/>
    <w:rsid w:val="00DD0132"/>
    <w:rsid w:val="00DD309C"/>
    <w:rsid w:val="00DD41A2"/>
    <w:rsid w:val="00DD5649"/>
    <w:rsid w:val="00DD5B27"/>
    <w:rsid w:val="00DD6687"/>
    <w:rsid w:val="00DD6CC8"/>
    <w:rsid w:val="00DE0CE5"/>
    <w:rsid w:val="00DE21A2"/>
    <w:rsid w:val="00DE3C21"/>
    <w:rsid w:val="00DE487B"/>
    <w:rsid w:val="00DF1D51"/>
    <w:rsid w:val="00DF2FBC"/>
    <w:rsid w:val="00DF38E6"/>
    <w:rsid w:val="00DF3BAB"/>
    <w:rsid w:val="00DF4ED2"/>
    <w:rsid w:val="00DF6183"/>
    <w:rsid w:val="00E033BE"/>
    <w:rsid w:val="00E03CD4"/>
    <w:rsid w:val="00E07100"/>
    <w:rsid w:val="00E07A7F"/>
    <w:rsid w:val="00E07B06"/>
    <w:rsid w:val="00E07B63"/>
    <w:rsid w:val="00E10063"/>
    <w:rsid w:val="00E10EBA"/>
    <w:rsid w:val="00E131FB"/>
    <w:rsid w:val="00E13CC0"/>
    <w:rsid w:val="00E13E6B"/>
    <w:rsid w:val="00E15B43"/>
    <w:rsid w:val="00E16BA2"/>
    <w:rsid w:val="00E201F3"/>
    <w:rsid w:val="00E21C40"/>
    <w:rsid w:val="00E21D0F"/>
    <w:rsid w:val="00E2315B"/>
    <w:rsid w:val="00E24D91"/>
    <w:rsid w:val="00E26B8D"/>
    <w:rsid w:val="00E27F69"/>
    <w:rsid w:val="00E33596"/>
    <w:rsid w:val="00E33614"/>
    <w:rsid w:val="00E35E2B"/>
    <w:rsid w:val="00E3639E"/>
    <w:rsid w:val="00E375DB"/>
    <w:rsid w:val="00E40421"/>
    <w:rsid w:val="00E40BA2"/>
    <w:rsid w:val="00E43766"/>
    <w:rsid w:val="00E4399E"/>
    <w:rsid w:val="00E4425C"/>
    <w:rsid w:val="00E468E7"/>
    <w:rsid w:val="00E4706D"/>
    <w:rsid w:val="00E47C9D"/>
    <w:rsid w:val="00E513B8"/>
    <w:rsid w:val="00E52345"/>
    <w:rsid w:val="00E5390D"/>
    <w:rsid w:val="00E55F20"/>
    <w:rsid w:val="00E57D60"/>
    <w:rsid w:val="00E57EAD"/>
    <w:rsid w:val="00E65993"/>
    <w:rsid w:val="00E66C78"/>
    <w:rsid w:val="00E71334"/>
    <w:rsid w:val="00E71355"/>
    <w:rsid w:val="00E71BC7"/>
    <w:rsid w:val="00E73B90"/>
    <w:rsid w:val="00E73CC3"/>
    <w:rsid w:val="00E75C09"/>
    <w:rsid w:val="00E77E54"/>
    <w:rsid w:val="00E8151B"/>
    <w:rsid w:val="00E8224C"/>
    <w:rsid w:val="00E8541E"/>
    <w:rsid w:val="00E8547E"/>
    <w:rsid w:val="00E869C5"/>
    <w:rsid w:val="00E931C6"/>
    <w:rsid w:val="00E93336"/>
    <w:rsid w:val="00E94194"/>
    <w:rsid w:val="00E94296"/>
    <w:rsid w:val="00E9687F"/>
    <w:rsid w:val="00E97F87"/>
    <w:rsid w:val="00EA02B0"/>
    <w:rsid w:val="00EA0DEA"/>
    <w:rsid w:val="00EA1A46"/>
    <w:rsid w:val="00EA3A00"/>
    <w:rsid w:val="00EA5ADF"/>
    <w:rsid w:val="00EA6680"/>
    <w:rsid w:val="00EA700A"/>
    <w:rsid w:val="00EB00C4"/>
    <w:rsid w:val="00EB0318"/>
    <w:rsid w:val="00EB3BC4"/>
    <w:rsid w:val="00EB460F"/>
    <w:rsid w:val="00EB5E72"/>
    <w:rsid w:val="00EB6C46"/>
    <w:rsid w:val="00EB72F1"/>
    <w:rsid w:val="00EB776E"/>
    <w:rsid w:val="00EB7AB0"/>
    <w:rsid w:val="00EC01D1"/>
    <w:rsid w:val="00EC157B"/>
    <w:rsid w:val="00EC59EC"/>
    <w:rsid w:val="00EC67C1"/>
    <w:rsid w:val="00ED23C3"/>
    <w:rsid w:val="00ED3946"/>
    <w:rsid w:val="00ED4FAD"/>
    <w:rsid w:val="00ED668E"/>
    <w:rsid w:val="00ED7E99"/>
    <w:rsid w:val="00EE290C"/>
    <w:rsid w:val="00EE3BF9"/>
    <w:rsid w:val="00EE5840"/>
    <w:rsid w:val="00EE63C8"/>
    <w:rsid w:val="00EE673D"/>
    <w:rsid w:val="00EE69E3"/>
    <w:rsid w:val="00EE7D32"/>
    <w:rsid w:val="00EE7E60"/>
    <w:rsid w:val="00EF6C9D"/>
    <w:rsid w:val="00EF714E"/>
    <w:rsid w:val="00EF770F"/>
    <w:rsid w:val="00F00F5D"/>
    <w:rsid w:val="00F02A42"/>
    <w:rsid w:val="00F02B06"/>
    <w:rsid w:val="00F04409"/>
    <w:rsid w:val="00F04FE5"/>
    <w:rsid w:val="00F04FF3"/>
    <w:rsid w:val="00F062EA"/>
    <w:rsid w:val="00F12C59"/>
    <w:rsid w:val="00F13976"/>
    <w:rsid w:val="00F14D0C"/>
    <w:rsid w:val="00F15DDD"/>
    <w:rsid w:val="00F1665F"/>
    <w:rsid w:val="00F17171"/>
    <w:rsid w:val="00F248F1"/>
    <w:rsid w:val="00F26C98"/>
    <w:rsid w:val="00F30B45"/>
    <w:rsid w:val="00F31ADF"/>
    <w:rsid w:val="00F35572"/>
    <w:rsid w:val="00F36496"/>
    <w:rsid w:val="00F36879"/>
    <w:rsid w:val="00F37667"/>
    <w:rsid w:val="00F401EB"/>
    <w:rsid w:val="00F4092D"/>
    <w:rsid w:val="00F40B61"/>
    <w:rsid w:val="00F40B71"/>
    <w:rsid w:val="00F410B3"/>
    <w:rsid w:val="00F41AFB"/>
    <w:rsid w:val="00F41FB2"/>
    <w:rsid w:val="00F45812"/>
    <w:rsid w:val="00F45A64"/>
    <w:rsid w:val="00F4693C"/>
    <w:rsid w:val="00F4768E"/>
    <w:rsid w:val="00F5134E"/>
    <w:rsid w:val="00F5274E"/>
    <w:rsid w:val="00F557C7"/>
    <w:rsid w:val="00F6079D"/>
    <w:rsid w:val="00F617C5"/>
    <w:rsid w:val="00F62E76"/>
    <w:rsid w:val="00F649DE"/>
    <w:rsid w:val="00F64B0C"/>
    <w:rsid w:val="00F64BDD"/>
    <w:rsid w:val="00F65FC8"/>
    <w:rsid w:val="00F66819"/>
    <w:rsid w:val="00F668BD"/>
    <w:rsid w:val="00F66A1F"/>
    <w:rsid w:val="00F673B7"/>
    <w:rsid w:val="00F70D36"/>
    <w:rsid w:val="00F721BE"/>
    <w:rsid w:val="00F73304"/>
    <w:rsid w:val="00F73467"/>
    <w:rsid w:val="00F77266"/>
    <w:rsid w:val="00F7784C"/>
    <w:rsid w:val="00F779EE"/>
    <w:rsid w:val="00F908C5"/>
    <w:rsid w:val="00F93871"/>
    <w:rsid w:val="00F97981"/>
    <w:rsid w:val="00F97EBD"/>
    <w:rsid w:val="00FA302E"/>
    <w:rsid w:val="00FA51CF"/>
    <w:rsid w:val="00FB23CD"/>
    <w:rsid w:val="00FB41DB"/>
    <w:rsid w:val="00FB72BE"/>
    <w:rsid w:val="00FB7C4D"/>
    <w:rsid w:val="00FB7EAE"/>
    <w:rsid w:val="00FC07AD"/>
    <w:rsid w:val="00FC09C8"/>
    <w:rsid w:val="00FC180F"/>
    <w:rsid w:val="00FC1ED3"/>
    <w:rsid w:val="00FC20E7"/>
    <w:rsid w:val="00FC5847"/>
    <w:rsid w:val="00FC59D6"/>
    <w:rsid w:val="00FC5A93"/>
    <w:rsid w:val="00FD0FD3"/>
    <w:rsid w:val="00FD10F3"/>
    <w:rsid w:val="00FD18E8"/>
    <w:rsid w:val="00FD2365"/>
    <w:rsid w:val="00FD3589"/>
    <w:rsid w:val="00FD36A9"/>
    <w:rsid w:val="00FD530F"/>
    <w:rsid w:val="00FD6454"/>
    <w:rsid w:val="00FD7F26"/>
    <w:rsid w:val="00FE3DF6"/>
    <w:rsid w:val="00FE44CB"/>
    <w:rsid w:val="00FE451B"/>
    <w:rsid w:val="00FE51A5"/>
    <w:rsid w:val="00FE5789"/>
    <w:rsid w:val="00FE6BAA"/>
    <w:rsid w:val="00FE6E5A"/>
    <w:rsid w:val="00FE71E5"/>
    <w:rsid w:val="00FF02A7"/>
    <w:rsid w:val="00FF1C22"/>
    <w:rsid w:val="00FF3266"/>
    <w:rsid w:val="00FF53F2"/>
    <w:rsid w:val="00FF6E32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7889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footer"/>
    <w:basedOn w:val="Standard"/>
    <w:link w:val="a4"/>
    <w:rsid w:val="00B47889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B47889"/>
    <w:rPr>
      <w:rFonts w:ascii="Calibri" w:eastAsia="Lucida Sans Unicode" w:hAnsi="Calibri" w:cs="F"/>
      <w:kern w:val="3"/>
    </w:rPr>
  </w:style>
  <w:style w:type="paragraph" w:styleId="a5">
    <w:name w:val="No Spacing"/>
    <w:uiPriority w:val="99"/>
    <w:qFormat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6">
    <w:name w:val="List Paragraph"/>
    <w:basedOn w:val="Standard"/>
    <w:rsid w:val="00B47889"/>
  </w:style>
  <w:style w:type="paragraph" w:customStyle="1" w:styleId="ConsPlusNormal">
    <w:name w:val="ConsPlusNormal"/>
    <w:rsid w:val="00B47889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styleId="a7">
    <w:name w:val="Hyperlink"/>
    <w:basedOn w:val="a0"/>
    <w:rsid w:val="00B478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03D"/>
    <w:rPr>
      <w:rFonts w:ascii="Tahoma" w:eastAsia="Lucida Sans Unicode" w:hAnsi="Tahoma" w:cs="Tahoma"/>
      <w:kern w:val="3"/>
      <w:sz w:val="16"/>
      <w:szCs w:val="16"/>
    </w:rPr>
  </w:style>
  <w:style w:type="paragraph" w:styleId="aa">
    <w:name w:val="header"/>
    <w:basedOn w:val="a"/>
    <w:link w:val="ab"/>
    <w:rsid w:val="0043514B"/>
    <w:pPr>
      <w:widowControl/>
      <w:tabs>
        <w:tab w:val="center" w:pos="4677"/>
        <w:tab w:val="right" w:pos="9355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3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 Знак Знак Знак"/>
    <w:basedOn w:val="a"/>
    <w:rsid w:val="004F29F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paragraph" w:customStyle="1" w:styleId="ad">
    <w:name w:val="Знак Знак Знак Знак Знак Знак Знак"/>
    <w:basedOn w:val="a"/>
    <w:rsid w:val="005B34A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ahoma" w:eastAsia="Times New Roman" w:hAnsi="Tahoma" w:cs="Tahoma"/>
      <w:kern w:val="0"/>
      <w:sz w:val="20"/>
      <w:szCs w:val="20"/>
      <w:lang w:val="en-US"/>
    </w:rPr>
  </w:style>
  <w:style w:type="table" w:styleId="ae">
    <w:name w:val="Table Grid"/>
    <w:basedOn w:val="a1"/>
    <w:uiPriority w:val="59"/>
    <w:rsid w:val="00FB7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8424862E25A2D50E71D611455E5923301ABF60DA7EBF5FD4D75A22F30FAF2E302C6412FFF41D2Y4OFO" TargetMode="External"/><Relationship Id="rId13" Type="http://schemas.openxmlformats.org/officeDocument/2006/relationships/hyperlink" Target="consultantplus://offline/main?base=LAW;n=116659;fld=134;dst=593" TargetMode="External"/><Relationship Id="rId18" Type="http://schemas.openxmlformats.org/officeDocument/2006/relationships/hyperlink" Target="consultantplus://offline/ref=333EC4AE531EFD7D9B0F97996DC72B31D4F3C0C7B606B932C1DA62E3CE95399CE5C196D4EAD0wBh6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6659;fld=134;dst=629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659;fld=134;dst=100355" TargetMode="External"/><Relationship Id="rId17" Type="http://schemas.openxmlformats.org/officeDocument/2006/relationships/hyperlink" Target="consultantplus://offline/ref=333EC4AE531EFD7D9B0F97996DC72B31D4F3C0C7B606B932C1DA62E3CE95399CE5C196D4EAD0wBh9E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3EC4AE531EFD7D9B0F97996DC72B31D4F3C0C7B606B932C1DA62E3CE95399CE5C196D3E8wDh0E" TargetMode="External"/><Relationship Id="rId20" Type="http://schemas.openxmlformats.org/officeDocument/2006/relationships/hyperlink" Target="consultantplus://offline/ref=333EC4AE531EFD7D9B0F97996DC72B31D4F3C0C7B606B932C1DA62E3CE95399CE5C196D4EAD0wBh6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659;fld=134;dst=196" TargetMode="External"/><Relationship Id="rId24" Type="http://schemas.openxmlformats.org/officeDocument/2006/relationships/hyperlink" Target="consultantplus://offline/ref=0C3F2684C12DF79E3782E08C9DECAA0CA3A4826F8094B493D2CA39A981B19A4A9C51449BEDt0j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EC4AE531EFD7D9B0F97996DC72B31D4F3C0C7B606B932C1DA62E3CE95399CE5C196D4EAD0wBh2E" TargetMode="External"/><Relationship Id="rId23" Type="http://schemas.openxmlformats.org/officeDocument/2006/relationships/hyperlink" Target="consultantplus://offline/main?base=LAW;n=116659;fld=134;dst=1133" TargetMode="External"/><Relationship Id="rId10" Type="http://schemas.openxmlformats.org/officeDocument/2006/relationships/hyperlink" Target="consultantplus://offline/main?base=LAW;n=116659;fld=134;dst=186" TargetMode="External"/><Relationship Id="rId19" Type="http://schemas.openxmlformats.org/officeDocument/2006/relationships/hyperlink" Target="consultantplus://offline/ref=333EC4AE531EFD7D9B0F97996DC72B31D4F3C0C7B606B932C1DA62E3CE95399CE5C196D4EAD0wBh6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59;fld=134;dst=100344" TargetMode="External"/><Relationship Id="rId14" Type="http://schemas.openxmlformats.org/officeDocument/2006/relationships/hyperlink" Target="consultantplus://offline/ref=333EC4AE531EFD7D9B0F97996DC72B31D4F3C0C7B606B932C1DA62E3CE95399CE5C196D0E2wDh7E" TargetMode="External"/><Relationship Id="rId22" Type="http://schemas.openxmlformats.org/officeDocument/2006/relationships/hyperlink" Target="consultantplus://offline/main?base=LAW;n=116659;fld=134;dst=6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3658</TotalTime>
  <Pages>8</Pages>
  <Words>3189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Моисеева</cp:lastModifiedBy>
  <cp:revision>408</cp:revision>
  <cp:lastPrinted>2014-01-23T08:50:00Z</cp:lastPrinted>
  <dcterms:created xsi:type="dcterms:W3CDTF">2013-01-31T11:36:00Z</dcterms:created>
  <dcterms:modified xsi:type="dcterms:W3CDTF">2014-01-27T09:32:00Z</dcterms:modified>
</cp:coreProperties>
</file>