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Default="008566F5" w:rsidP="008566F5"/>
    <w:p w:rsidR="008566F5" w:rsidRPr="00E173C9" w:rsidRDefault="008566F5" w:rsidP="008566F5">
      <w:pPr>
        <w:spacing w:after="0" w:line="240" w:lineRule="auto"/>
      </w:pPr>
    </w:p>
    <w:p w:rsidR="008566F5" w:rsidRPr="0002328C" w:rsidRDefault="008566F5" w:rsidP="008566F5">
      <w:pPr>
        <w:pStyle w:val="1"/>
        <w:spacing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6F5" w:rsidRPr="00D6623A" w:rsidRDefault="008566F5" w:rsidP="008566F5">
      <w:pPr>
        <w:pStyle w:val="a6"/>
        <w:spacing w:before="0" w:after="0"/>
      </w:pPr>
      <w:r w:rsidRPr="004F3EB1">
        <w:rPr>
          <w:sz w:val="28"/>
          <w:szCs w:val="28"/>
        </w:rPr>
        <w:t>Р Е Ш Е Н И Е</w:t>
      </w:r>
    </w:p>
    <w:p w:rsidR="00700719" w:rsidRDefault="008566F5" w:rsidP="008566F5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 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463BB">
        <w:rPr>
          <w:rFonts w:ascii="Times New Roman" w:hAnsi="Times New Roman" w:cs="Times New Roman"/>
          <w:sz w:val="28"/>
          <w:szCs w:val="28"/>
        </w:rPr>
        <w:t xml:space="preserve"> «</w:t>
      </w:r>
      <w:r w:rsidR="00055502">
        <w:rPr>
          <w:rFonts w:ascii="Times New Roman" w:hAnsi="Times New Roman" w:cs="Times New Roman"/>
          <w:sz w:val="28"/>
          <w:szCs w:val="28"/>
        </w:rPr>
        <w:t>Фаворит-Строй» и общества с ограниченной ответственностью «</w:t>
      </w:r>
      <w:r w:rsidR="00700719">
        <w:rPr>
          <w:rFonts w:ascii="Times New Roman" w:hAnsi="Times New Roman" w:cs="Times New Roman"/>
          <w:sz w:val="28"/>
          <w:szCs w:val="28"/>
        </w:rPr>
        <w:t>СтройИнжекс»</w:t>
      </w:r>
    </w:p>
    <w:p w:rsidR="008566F5" w:rsidRPr="00EB64F5" w:rsidRDefault="008566F5" w:rsidP="008566F5">
      <w:pPr>
        <w:spacing w:after="0" w:line="240" w:lineRule="auto"/>
      </w:pPr>
    </w:p>
    <w:p w:rsidR="008566F5" w:rsidRDefault="008566F5" w:rsidP="008566F5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3F06">
        <w:rPr>
          <w:rFonts w:ascii="Times New Roman" w:hAnsi="Times New Roman" w:cs="Times New Roman"/>
          <w:sz w:val="28"/>
          <w:szCs w:val="28"/>
        </w:rPr>
        <w:t>Дело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3BB">
        <w:rPr>
          <w:rFonts w:ascii="Times New Roman" w:hAnsi="Times New Roman" w:cs="Times New Roman"/>
          <w:sz w:val="28"/>
          <w:szCs w:val="28"/>
        </w:rPr>
        <w:t>3</w:t>
      </w:r>
      <w:r w:rsidR="007B2289">
        <w:rPr>
          <w:rFonts w:ascii="Times New Roman" w:hAnsi="Times New Roman" w:cs="Times New Roman"/>
          <w:sz w:val="28"/>
          <w:szCs w:val="28"/>
        </w:rPr>
        <w:t>8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66F5" w:rsidRPr="005E7902" w:rsidRDefault="008566F5" w:rsidP="008566F5">
      <w:pPr>
        <w:spacing w:after="0" w:line="240" w:lineRule="auto"/>
      </w:pPr>
    </w:p>
    <w:p w:rsidR="008566F5" w:rsidRDefault="00185F56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B2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8566F5">
        <w:rPr>
          <w:rFonts w:ascii="Times New Roman" w:hAnsi="Times New Roman" w:cs="Times New Roman"/>
          <w:b w:val="0"/>
          <w:bCs w:val="0"/>
          <w:sz w:val="28"/>
          <w:szCs w:val="28"/>
        </w:rPr>
        <w:t>2013г</w:t>
      </w:r>
      <w:r w:rsidR="008566F5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ода                                                                         г.Чебоксары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Pr="004F4BF4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>Резолютивная часть решения оглашена</w:t>
      </w:r>
      <w:r w:rsidR="00D32A6D">
        <w:rPr>
          <w:rFonts w:ascii="Times New Roman" w:hAnsi="Times New Roman" w:cs="Times New Roman"/>
          <w:sz w:val="28"/>
          <w:szCs w:val="28"/>
        </w:rPr>
        <w:t xml:space="preserve"> 0</w:t>
      </w:r>
      <w:r w:rsidR="007B2289">
        <w:rPr>
          <w:rFonts w:ascii="Times New Roman" w:hAnsi="Times New Roman" w:cs="Times New Roman"/>
          <w:sz w:val="28"/>
          <w:szCs w:val="28"/>
        </w:rPr>
        <w:t>6</w:t>
      </w:r>
      <w:r w:rsidR="00D32A6D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2013 </w:t>
      </w:r>
      <w:r w:rsidRPr="004F4BF4">
        <w:rPr>
          <w:rFonts w:ascii="Times New Roman" w:hAnsi="Times New Roman" w:cs="Times New Roman"/>
          <w:sz w:val="28"/>
          <w:szCs w:val="28"/>
        </w:rPr>
        <w:t>года.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185F56">
        <w:rPr>
          <w:rFonts w:ascii="Times New Roman" w:hAnsi="Times New Roman" w:cs="Times New Roman"/>
          <w:sz w:val="28"/>
          <w:szCs w:val="28"/>
        </w:rPr>
        <w:t>11</w:t>
      </w:r>
      <w:r w:rsidR="00D32A6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F4B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6F5" w:rsidRDefault="008566F5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6F5" w:rsidRPr="00875181" w:rsidRDefault="008566F5" w:rsidP="008566F5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олю в сфере размещения заказов, созданная на основании приказов Чувашского УФАС России от 01.08.2012 №300  и от 19.08.2013 №237 в составе:</w:t>
      </w:r>
    </w:p>
    <w:p w:rsidR="00674D1C" w:rsidRDefault="001E3187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«…»</w:t>
      </w:r>
    </w:p>
    <w:p w:rsidR="00AC20C3" w:rsidRDefault="00AC20C3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«Российский сельскохозяйственный центр»:</w:t>
      </w:r>
    </w:p>
    <w:p w:rsidR="004E2035" w:rsidRDefault="001E3187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«…»</w:t>
      </w:r>
      <w:r w:rsidR="005056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доверенности </w:t>
      </w:r>
      <w:r w:rsidR="00AC20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56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10.12.2013 года,</w:t>
      </w:r>
    </w:p>
    <w:p w:rsidR="00CD5F72" w:rsidRDefault="00570072" w:rsidP="00CD5F7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заказчика 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филиала  Федерально</w:t>
      </w:r>
      <w:r w:rsidR="001733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</w:t>
      </w:r>
      <w:r w:rsidR="001733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бюджетно</w:t>
      </w:r>
      <w:r w:rsidR="001733F0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</w:t>
      </w:r>
      <w:r w:rsidR="001733F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«Российский сельскохозяйственный центр»</w:t>
      </w:r>
      <w:r w:rsidR="001733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Чувашской Республике</w:t>
      </w:r>
      <w:r w:rsidR="00CD5F7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056B3" w:rsidRDefault="001E3187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«…»</w:t>
      </w:r>
    </w:p>
    <w:p w:rsidR="008566F5" w:rsidRPr="001D7230" w:rsidRDefault="008566F5" w:rsidP="008566F5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80">
        <w:rPr>
          <w:rFonts w:ascii="Times New Roman" w:hAnsi="Times New Roman" w:cs="Times New Roman"/>
          <w:bCs/>
          <w:sz w:val="28"/>
          <w:szCs w:val="28"/>
        </w:rPr>
        <w:t>рассмотрев  жалоб</w:t>
      </w:r>
      <w:r w:rsidR="005E6DEF">
        <w:rPr>
          <w:rFonts w:ascii="Times New Roman" w:hAnsi="Times New Roman" w:cs="Times New Roman"/>
          <w:bCs/>
          <w:sz w:val="28"/>
          <w:szCs w:val="28"/>
        </w:rPr>
        <w:t>ы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общества с ограниченной ответственностью «</w:t>
      </w:r>
      <w:r w:rsidR="009A392D">
        <w:rPr>
          <w:rFonts w:ascii="Times New Roman" w:hAnsi="Times New Roman" w:cs="Times New Roman"/>
          <w:bCs/>
          <w:sz w:val="28"/>
          <w:szCs w:val="28"/>
        </w:rPr>
        <w:t>Фаворит-Строй» и общества с ограниченной ответственностью «</w:t>
      </w:r>
      <w:r w:rsidR="00570072">
        <w:rPr>
          <w:rFonts w:ascii="Times New Roman" w:hAnsi="Times New Roman" w:cs="Times New Roman"/>
          <w:bCs/>
          <w:sz w:val="28"/>
          <w:szCs w:val="28"/>
        </w:rPr>
        <w:t>СтройИнжекс»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 о нарушении  аукционной комиссией</w:t>
      </w:r>
      <w:r w:rsidR="003700C0">
        <w:rPr>
          <w:rFonts w:ascii="Times New Roman" w:hAnsi="Times New Roman" w:cs="Times New Roman"/>
          <w:bCs/>
          <w:sz w:val="28"/>
          <w:szCs w:val="28"/>
        </w:rPr>
        <w:t xml:space="preserve"> филиала Федерального государственного бюджетного учреждения «Российский сельскохозяйственный центр» по Чувашской Республике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</w:t>
      </w:r>
      <w:r w:rsidR="00370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21 июля 2005 №94-ФЗ «О размещении заказов на поставки товаров, выполнение работ, оказание  услуг для государственных и </w:t>
      </w:r>
      <w:r w:rsidRPr="00DA048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нужд» (далее - Закон о размещении заказов) и,   руководствуясь Административным регламентом, утвержденным ФАС России от</w:t>
      </w:r>
      <w:r w:rsidR="003700C0">
        <w:rPr>
          <w:rFonts w:ascii="Times New Roman" w:hAnsi="Times New Roman" w:cs="Times New Roman"/>
          <w:bCs/>
          <w:sz w:val="28"/>
          <w:szCs w:val="28"/>
        </w:rPr>
        <w:t xml:space="preserve"> 24.07.2012 №498</w:t>
      </w:r>
      <w:r w:rsidRPr="00DA0480">
        <w:rPr>
          <w:rFonts w:ascii="Times New Roman" w:hAnsi="Times New Roman" w:cs="Times New Roman"/>
          <w:bCs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8566F5" w:rsidRPr="002635FB" w:rsidRDefault="008566F5" w:rsidP="008566F5">
      <w:pPr>
        <w:pStyle w:val="a5"/>
        <w:jc w:val="both"/>
      </w:pPr>
    </w:p>
    <w:p w:rsidR="008566F5" w:rsidRDefault="008566F5" w:rsidP="008566F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 Управление Федеральной антимонопольной службы по Чувашской Республике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Чувашии поступил</w:t>
      </w:r>
      <w:r w:rsidR="000615C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жалоб</w:t>
      </w:r>
      <w:r w:rsidR="000615CA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общества с ограниченной ответственностью «</w:t>
      </w:r>
      <w:r w:rsidR="000615CA">
        <w:rPr>
          <w:rFonts w:ascii="Times New Roman" w:hAnsi="Times New Roman" w:cs="Times New Roman"/>
          <w:b w:val="0"/>
          <w:bCs w:val="0"/>
          <w:sz w:val="28"/>
          <w:szCs w:val="28"/>
        </w:rPr>
        <w:t>Фаворит-Строй» (03.12.2013года) (далее-ООО «Фавор</w:t>
      </w:r>
      <w:r w:rsidR="00185F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615CA">
        <w:rPr>
          <w:rFonts w:ascii="Times New Roman" w:hAnsi="Times New Roman" w:cs="Times New Roman"/>
          <w:b w:val="0"/>
          <w:bCs w:val="0"/>
          <w:sz w:val="28"/>
          <w:szCs w:val="28"/>
        </w:rPr>
        <w:t>т-Строй» и общест</w:t>
      </w:r>
      <w:r w:rsidR="00D0178F">
        <w:rPr>
          <w:rFonts w:ascii="Times New Roman" w:hAnsi="Times New Roman" w:cs="Times New Roman"/>
          <w:b w:val="0"/>
          <w:bCs w:val="0"/>
          <w:sz w:val="28"/>
          <w:szCs w:val="28"/>
        </w:rPr>
        <w:t>ва с огран</w:t>
      </w:r>
      <w:r w:rsidR="00185F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0178F">
        <w:rPr>
          <w:rFonts w:ascii="Times New Roman" w:hAnsi="Times New Roman" w:cs="Times New Roman"/>
          <w:b w:val="0"/>
          <w:bCs w:val="0"/>
          <w:sz w:val="28"/>
          <w:szCs w:val="28"/>
        </w:rPr>
        <w:t>ченной ответственностью «СтройИнжекс» (05.12.2013 года (далее-ООО «СтройИнжекс</w:t>
      </w:r>
      <w:r w:rsidR="00D0178F" w:rsidRPr="00D0178F">
        <w:rPr>
          <w:rFonts w:ascii="Times New Roman" w:hAnsi="Times New Roman" w:cs="Times New Roman"/>
          <w:b w:val="0"/>
          <w:bCs w:val="0"/>
          <w:sz w:val="28"/>
          <w:szCs w:val="28"/>
        </w:rPr>
        <w:t>»)</w:t>
      </w:r>
      <w:r w:rsidR="00D01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действия комиссии</w:t>
      </w:r>
      <w:r w:rsidR="00D0178F" w:rsidRPr="00D01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78F" w:rsidRPr="00D01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филиала Федерального государственного бюджетного учреждения «Российский сельскохозяйственный центр» по Чувашской Республике</w:t>
      </w:r>
      <w:r w:rsidR="00CF4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(далее- государственный заказчик)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открытого аукциона в электронной форме </w:t>
      </w:r>
      <w:r w:rsidR="00E42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ремонт помещения 2 этажа административного здания </w:t>
      </w:r>
      <w:r w:rsidR="00E42722" w:rsidRPr="00D0178F">
        <w:rPr>
          <w:rFonts w:ascii="Times New Roman" w:hAnsi="Times New Roman" w:cs="Times New Roman"/>
          <w:b w:val="0"/>
          <w:bCs w:val="0"/>
          <w:sz w:val="28"/>
          <w:szCs w:val="28"/>
        </w:rPr>
        <w:t>филиала Федерального государственного бюджетного учреждения «Российский сельскохозяйственный центр» по Чувашской Республике</w:t>
      </w:r>
      <w:r w:rsidR="00E42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(извещение №</w:t>
      </w:r>
      <w:r w:rsidR="00E42722">
        <w:rPr>
          <w:rFonts w:ascii="Times New Roman" w:hAnsi="Times New Roman" w:cs="Times New Roman"/>
          <w:b w:val="0"/>
          <w:bCs w:val="0"/>
          <w:sz w:val="28"/>
          <w:szCs w:val="28"/>
        </w:rPr>
        <w:t>0315100001813000015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7D35CE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</w:t>
      </w:r>
      <w:r w:rsidR="00FF2603">
        <w:rPr>
          <w:rFonts w:ascii="Times New Roman" w:hAnsi="Times New Roman" w:cs="Times New Roman"/>
          <w:sz w:val="28"/>
          <w:szCs w:val="28"/>
        </w:rPr>
        <w:t>Фавор</w:t>
      </w:r>
      <w:r w:rsidR="007D35CE">
        <w:rPr>
          <w:rFonts w:ascii="Times New Roman" w:hAnsi="Times New Roman" w:cs="Times New Roman"/>
          <w:sz w:val="28"/>
          <w:szCs w:val="28"/>
        </w:rPr>
        <w:t>и</w:t>
      </w:r>
      <w:r w:rsidR="00FF2603">
        <w:rPr>
          <w:rFonts w:ascii="Times New Roman" w:hAnsi="Times New Roman" w:cs="Times New Roman"/>
          <w:sz w:val="28"/>
          <w:szCs w:val="28"/>
        </w:rPr>
        <w:t xml:space="preserve">т-Строй» и ООО «СтройИнжекс» не </w:t>
      </w:r>
      <w:r w:rsidRPr="00C334DF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FF2603">
        <w:rPr>
          <w:rFonts w:ascii="Times New Roman" w:hAnsi="Times New Roman" w:cs="Times New Roman"/>
          <w:sz w:val="28"/>
          <w:szCs w:val="28"/>
        </w:rPr>
        <w:t>ы</w:t>
      </w:r>
      <w:r w:rsidRPr="00C334DF">
        <w:rPr>
          <w:rFonts w:ascii="Times New Roman" w:hAnsi="Times New Roman" w:cs="Times New Roman"/>
          <w:sz w:val="28"/>
          <w:szCs w:val="28"/>
        </w:rPr>
        <w:t xml:space="preserve"> с от</w:t>
      </w:r>
      <w:r>
        <w:rPr>
          <w:rFonts w:ascii="Times New Roman" w:hAnsi="Times New Roman" w:cs="Times New Roman"/>
          <w:sz w:val="28"/>
          <w:szCs w:val="28"/>
        </w:rPr>
        <w:t>казом в допуске к участию в аукционе по результатам рассмотрения п</w:t>
      </w:r>
      <w:r w:rsidRPr="00C334DF">
        <w:rPr>
          <w:rFonts w:ascii="Times New Roman" w:hAnsi="Times New Roman" w:cs="Times New Roman"/>
          <w:sz w:val="28"/>
          <w:szCs w:val="28"/>
        </w:rPr>
        <w:t xml:space="preserve">ервых частей заявок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34DF">
        <w:rPr>
          <w:rFonts w:ascii="Times New Roman" w:hAnsi="Times New Roman" w:cs="Times New Roman"/>
          <w:sz w:val="28"/>
          <w:szCs w:val="28"/>
        </w:rPr>
        <w:t>счита</w:t>
      </w:r>
      <w:r w:rsidR="00FF2603">
        <w:rPr>
          <w:rFonts w:ascii="Times New Roman" w:hAnsi="Times New Roman" w:cs="Times New Roman"/>
          <w:sz w:val="28"/>
          <w:szCs w:val="28"/>
        </w:rPr>
        <w:t>ю</w:t>
      </w:r>
      <w:r w:rsidRPr="00C334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A2">
        <w:rPr>
          <w:rFonts w:ascii="Arial" w:hAnsi="Arial" w:cs="Arial"/>
          <w:sz w:val="20"/>
          <w:szCs w:val="20"/>
        </w:rPr>
        <w:t xml:space="preserve"> </w:t>
      </w:r>
      <w:r w:rsidRPr="00C613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DC0F90">
        <w:rPr>
          <w:rFonts w:ascii="Times New Roman" w:hAnsi="Times New Roman" w:cs="Times New Roman"/>
          <w:sz w:val="28"/>
          <w:szCs w:val="28"/>
        </w:rPr>
        <w:t>аукционной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60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C0F90">
        <w:rPr>
          <w:rFonts w:ascii="Times New Roman" w:hAnsi="Times New Roman" w:cs="Times New Roman"/>
          <w:sz w:val="28"/>
          <w:szCs w:val="28"/>
        </w:rPr>
        <w:t xml:space="preserve"> заказчика неправомерными</w:t>
      </w:r>
      <w:r w:rsidR="007D35CE">
        <w:rPr>
          <w:rFonts w:ascii="Times New Roman" w:hAnsi="Times New Roman" w:cs="Times New Roman"/>
          <w:sz w:val="28"/>
          <w:szCs w:val="28"/>
        </w:rPr>
        <w:t>.</w:t>
      </w:r>
    </w:p>
    <w:p w:rsidR="00811F72" w:rsidRDefault="007D35CE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«Фаворит-Строй» </w:t>
      </w:r>
      <w:r w:rsidR="00457193">
        <w:rPr>
          <w:rFonts w:ascii="Times New Roman" w:hAnsi="Times New Roman" w:cs="Times New Roman"/>
          <w:sz w:val="28"/>
          <w:szCs w:val="28"/>
        </w:rPr>
        <w:t xml:space="preserve"> полагает, что </w:t>
      </w:r>
      <w:r w:rsidR="00E0616A">
        <w:rPr>
          <w:rFonts w:ascii="Times New Roman" w:hAnsi="Times New Roman" w:cs="Times New Roman"/>
          <w:sz w:val="28"/>
          <w:szCs w:val="28"/>
        </w:rPr>
        <w:t xml:space="preserve">первая  часть заявки соответствовала требованиям заказчика, в том числе  </w:t>
      </w:r>
      <w:r w:rsidR="00457193">
        <w:rPr>
          <w:rFonts w:ascii="Times New Roman" w:hAnsi="Times New Roman" w:cs="Times New Roman"/>
          <w:sz w:val="28"/>
          <w:szCs w:val="28"/>
        </w:rPr>
        <w:t>по позициям  п.2</w:t>
      </w:r>
      <w:r w:rsidR="009E1AA9">
        <w:rPr>
          <w:rFonts w:ascii="Times New Roman" w:hAnsi="Times New Roman" w:cs="Times New Roman"/>
          <w:sz w:val="28"/>
          <w:szCs w:val="28"/>
        </w:rPr>
        <w:t xml:space="preserve"> (кирпич керамический)</w:t>
      </w:r>
      <w:r w:rsidR="00E0616A">
        <w:rPr>
          <w:rFonts w:ascii="Times New Roman" w:hAnsi="Times New Roman" w:cs="Times New Roman"/>
          <w:sz w:val="28"/>
          <w:szCs w:val="28"/>
        </w:rPr>
        <w:t>, п.3</w:t>
      </w:r>
      <w:r w:rsidR="009E1AA9">
        <w:rPr>
          <w:rFonts w:ascii="Times New Roman" w:hAnsi="Times New Roman" w:cs="Times New Roman"/>
          <w:sz w:val="28"/>
          <w:szCs w:val="28"/>
        </w:rPr>
        <w:t xml:space="preserve"> (</w:t>
      </w:r>
      <w:r w:rsidR="00AF184D">
        <w:rPr>
          <w:rFonts w:ascii="Times New Roman" w:hAnsi="Times New Roman" w:cs="Times New Roman"/>
          <w:sz w:val="28"/>
          <w:szCs w:val="28"/>
        </w:rPr>
        <w:t>предельные размеры подоконной доски)</w:t>
      </w:r>
      <w:r w:rsidR="00E0616A">
        <w:rPr>
          <w:rFonts w:ascii="Times New Roman" w:hAnsi="Times New Roman" w:cs="Times New Roman"/>
          <w:sz w:val="28"/>
          <w:szCs w:val="28"/>
        </w:rPr>
        <w:t>, п.</w:t>
      </w:r>
      <w:r w:rsidR="009E1AA9">
        <w:rPr>
          <w:rFonts w:ascii="Times New Roman" w:hAnsi="Times New Roman" w:cs="Times New Roman"/>
          <w:sz w:val="28"/>
          <w:szCs w:val="28"/>
        </w:rPr>
        <w:t>8</w:t>
      </w:r>
      <w:r w:rsidR="00AF184D">
        <w:rPr>
          <w:rFonts w:ascii="Times New Roman" w:hAnsi="Times New Roman" w:cs="Times New Roman"/>
          <w:sz w:val="28"/>
          <w:szCs w:val="28"/>
        </w:rPr>
        <w:t xml:space="preserve"> (</w:t>
      </w:r>
      <w:r w:rsidR="00A87E1E">
        <w:rPr>
          <w:rFonts w:ascii="Times New Roman" w:hAnsi="Times New Roman" w:cs="Times New Roman"/>
          <w:sz w:val="28"/>
          <w:szCs w:val="28"/>
        </w:rPr>
        <w:t>фанера указана как предназначенная для внутренней и наружной отделки</w:t>
      </w:r>
      <w:r w:rsidR="00AF184D">
        <w:rPr>
          <w:rFonts w:ascii="Times New Roman" w:hAnsi="Times New Roman" w:cs="Times New Roman"/>
          <w:sz w:val="28"/>
          <w:szCs w:val="28"/>
        </w:rPr>
        <w:t xml:space="preserve"> помещения)</w:t>
      </w:r>
      <w:r w:rsidR="009E1AA9">
        <w:rPr>
          <w:rFonts w:ascii="Times New Roman" w:hAnsi="Times New Roman" w:cs="Times New Roman"/>
          <w:sz w:val="28"/>
          <w:szCs w:val="28"/>
        </w:rPr>
        <w:t xml:space="preserve">, </w:t>
      </w:r>
      <w:r w:rsidR="00E0616A">
        <w:rPr>
          <w:rFonts w:ascii="Times New Roman" w:hAnsi="Times New Roman" w:cs="Times New Roman"/>
          <w:sz w:val="28"/>
          <w:szCs w:val="28"/>
        </w:rPr>
        <w:t>п</w:t>
      </w:r>
      <w:r w:rsidR="009E1AA9">
        <w:rPr>
          <w:rFonts w:ascii="Times New Roman" w:hAnsi="Times New Roman" w:cs="Times New Roman"/>
          <w:sz w:val="28"/>
          <w:szCs w:val="28"/>
        </w:rPr>
        <w:t>.11</w:t>
      </w:r>
      <w:r w:rsidR="00872164">
        <w:rPr>
          <w:rFonts w:ascii="Times New Roman" w:hAnsi="Times New Roman" w:cs="Times New Roman"/>
          <w:sz w:val="28"/>
          <w:szCs w:val="28"/>
        </w:rPr>
        <w:t>(коэффициент теплопроводности</w:t>
      </w:r>
      <w:r w:rsidR="0007113F">
        <w:rPr>
          <w:rFonts w:ascii="Times New Roman" w:hAnsi="Times New Roman" w:cs="Times New Roman"/>
          <w:sz w:val="28"/>
          <w:szCs w:val="28"/>
        </w:rPr>
        <w:t xml:space="preserve"> указана при плотности от 1000 до 1200кг/м</w:t>
      </w:r>
      <w:r w:rsidR="007D52B1">
        <w:rPr>
          <w:rFonts w:ascii="Times New Roman" w:hAnsi="Times New Roman" w:cs="Times New Roman"/>
          <w:sz w:val="28"/>
          <w:szCs w:val="28"/>
        </w:rPr>
        <w:t xml:space="preserve"> равная 0,22</w:t>
      </w:r>
      <w:r w:rsidR="00872164">
        <w:rPr>
          <w:rFonts w:ascii="Times New Roman" w:hAnsi="Times New Roman" w:cs="Times New Roman"/>
          <w:sz w:val="28"/>
          <w:szCs w:val="28"/>
        </w:rPr>
        <w:t>)</w:t>
      </w:r>
      <w:r w:rsidR="009E1AA9">
        <w:rPr>
          <w:rFonts w:ascii="Times New Roman" w:hAnsi="Times New Roman" w:cs="Times New Roman"/>
          <w:sz w:val="28"/>
          <w:szCs w:val="28"/>
        </w:rPr>
        <w:t xml:space="preserve">, </w:t>
      </w:r>
      <w:r w:rsidR="00E0616A">
        <w:rPr>
          <w:rFonts w:ascii="Times New Roman" w:hAnsi="Times New Roman" w:cs="Times New Roman"/>
          <w:sz w:val="28"/>
          <w:szCs w:val="28"/>
        </w:rPr>
        <w:t>п</w:t>
      </w:r>
      <w:r w:rsidR="009E1AA9">
        <w:rPr>
          <w:rFonts w:ascii="Times New Roman" w:hAnsi="Times New Roman" w:cs="Times New Roman"/>
          <w:sz w:val="28"/>
          <w:szCs w:val="28"/>
        </w:rPr>
        <w:t>.14</w:t>
      </w:r>
      <w:r w:rsidR="00811F72">
        <w:rPr>
          <w:rFonts w:ascii="Times New Roman" w:hAnsi="Times New Roman" w:cs="Times New Roman"/>
          <w:sz w:val="28"/>
          <w:szCs w:val="28"/>
        </w:rPr>
        <w:t xml:space="preserve"> и п.15 </w:t>
      </w:r>
      <w:r w:rsidR="007D52B1">
        <w:rPr>
          <w:rFonts w:ascii="Times New Roman" w:hAnsi="Times New Roman" w:cs="Times New Roman"/>
          <w:sz w:val="28"/>
          <w:szCs w:val="28"/>
        </w:rPr>
        <w:t>(кабель силовой)</w:t>
      </w:r>
      <w:r w:rsidR="009E1AA9">
        <w:rPr>
          <w:rFonts w:ascii="Times New Roman" w:hAnsi="Times New Roman" w:cs="Times New Roman"/>
          <w:sz w:val="28"/>
          <w:szCs w:val="28"/>
        </w:rPr>
        <w:t xml:space="preserve">, </w:t>
      </w:r>
      <w:r w:rsidR="00811F72">
        <w:rPr>
          <w:rFonts w:ascii="Times New Roman" w:hAnsi="Times New Roman" w:cs="Times New Roman"/>
          <w:sz w:val="28"/>
          <w:szCs w:val="28"/>
        </w:rPr>
        <w:t xml:space="preserve"> по которым указаны конкретные характеристики.</w:t>
      </w:r>
      <w:r w:rsidR="005D3D57">
        <w:rPr>
          <w:rFonts w:ascii="Times New Roman" w:hAnsi="Times New Roman" w:cs="Times New Roman"/>
          <w:sz w:val="28"/>
          <w:szCs w:val="28"/>
        </w:rPr>
        <w:t xml:space="preserve"> Следовательно, у комиссии заказчика в соответствии с частью 4 статьи 41.8 Закона о размещении заказов не было оснований  для отказа в допуске к участию в аукционе ООО «Ф</w:t>
      </w:r>
      <w:r w:rsidR="0050614B">
        <w:rPr>
          <w:rFonts w:ascii="Times New Roman" w:hAnsi="Times New Roman" w:cs="Times New Roman"/>
          <w:sz w:val="28"/>
          <w:szCs w:val="28"/>
        </w:rPr>
        <w:t>аворит-</w:t>
      </w:r>
      <w:r w:rsidR="005D3D57">
        <w:rPr>
          <w:rFonts w:ascii="Times New Roman" w:hAnsi="Times New Roman" w:cs="Times New Roman"/>
          <w:sz w:val="28"/>
          <w:szCs w:val="28"/>
        </w:rPr>
        <w:t>Строй»</w:t>
      </w:r>
      <w:r w:rsidR="00730349">
        <w:rPr>
          <w:rFonts w:ascii="Times New Roman" w:hAnsi="Times New Roman" w:cs="Times New Roman"/>
          <w:sz w:val="28"/>
          <w:szCs w:val="28"/>
        </w:rPr>
        <w:t>.</w:t>
      </w:r>
    </w:p>
    <w:p w:rsidR="00CC2992" w:rsidRDefault="0050614B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 ООО «СтройИнжекс» считает отказ в допуске</w:t>
      </w:r>
      <w:r w:rsidR="00CC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участию в аукционе </w:t>
      </w:r>
      <w:r w:rsidR="00CC2992">
        <w:rPr>
          <w:rFonts w:ascii="Times New Roman" w:hAnsi="Times New Roman" w:cs="Times New Roman"/>
          <w:sz w:val="28"/>
          <w:szCs w:val="28"/>
        </w:rPr>
        <w:t>в связи с несоответствием требованиям заказчика по позициям 5</w:t>
      </w:r>
      <w:r w:rsidR="00EA18BD">
        <w:rPr>
          <w:rFonts w:ascii="Times New Roman" w:hAnsi="Times New Roman" w:cs="Times New Roman"/>
          <w:sz w:val="28"/>
          <w:szCs w:val="28"/>
        </w:rPr>
        <w:t xml:space="preserve"> (линолеум полукоммерческий)</w:t>
      </w:r>
      <w:r w:rsidR="00CC2992">
        <w:rPr>
          <w:rFonts w:ascii="Times New Roman" w:hAnsi="Times New Roman" w:cs="Times New Roman"/>
          <w:sz w:val="28"/>
          <w:szCs w:val="28"/>
        </w:rPr>
        <w:t>, 16</w:t>
      </w:r>
      <w:r w:rsidR="00EA18BD">
        <w:rPr>
          <w:rFonts w:ascii="Times New Roman" w:hAnsi="Times New Roman" w:cs="Times New Roman"/>
          <w:sz w:val="28"/>
          <w:szCs w:val="28"/>
        </w:rPr>
        <w:t xml:space="preserve"> (кабель)</w:t>
      </w:r>
      <w:r w:rsidR="00CC2992">
        <w:rPr>
          <w:rFonts w:ascii="Times New Roman" w:hAnsi="Times New Roman" w:cs="Times New Roman"/>
          <w:sz w:val="28"/>
          <w:szCs w:val="28"/>
        </w:rPr>
        <w:t>, 22</w:t>
      </w:r>
      <w:r w:rsidR="00EA18BD">
        <w:rPr>
          <w:rFonts w:ascii="Times New Roman" w:hAnsi="Times New Roman" w:cs="Times New Roman"/>
          <w:sz w:val="28"/>
          <w:szCs w:val="28"/>
        </w:rPr>
        <w:t>(шпатлевка «Ветонит»</w:t>
      </w:r>
      <w:r w:rsidR="00730349">
        <w:rPr>
          <w:rFonts w:ascii="Times New Roman" w:hAnsi="Times New Roman" w:cs="Times New Roman"/>
          <w:sz w:val="28"/>
          <w:szCs w:val="28"/>
        </w:rPr>
        <w:t>)</w:t>
      </w:r>
      <w:r w:rsidR="00CC2992">
        <w:rPr>
          <w:rFonts w:ascii="Times New Roman" w:hAnsi="Times New Roman" w:cs="Times New Roman"/>
          <w:sz w:val="28"/>
          <w:szCs w:val="28"/>
        </w:rPr>
        <w:t xml:space="preserve"> технического задания документации </w:t>
      </w:r>
      <w:r w:rsidR="00B752A0">
        <w:rPr>
          <w:rFonts w:ascii="Times New Roman" w:hAnsi="Times New Roman" w:cs="Times New Roman"/>
          <w:sz w:val="28"/>
          <w:szCs w:val="28"/>
        </w:rPr>
        <w:t>об аукционе в электронной форме необоснованным</w:t>
      </w:r>
      <w:r w:rsidR="00730349">
        <w:rPr>
          <w:rFonts w:ascii="Times New Roman" w:hAnsi="Times New Roman" w:cs="Times New Roman"/>
          <w:sz w:val="28"/>
          <w:szCs w:val="28"/>
        </w:rPr>
        <w:t>.</w:t>
      </w:r>
    </w:p>
    <w:p w:rsidR="0029678A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73D50">
        <w:rPr>
          <w:rFonts w:ascii="Times New Roman" w:hAnsi="Times New Roman" w:cs="Times New Roman"/>
          <w:sz w:val="28"/>
          <w:szCs w:val="28"/>
        </w:rPr>
        <w:t xml:space="preserve">и государственного заказчика </w:t>
      </w:r>
      <w:r w:rsidRPr="00C334DF">
        <w:rPr>
          <w:rFonts w:ascii="Times New Roman" w:hAnsi="Times New Roman" w:cs="Times New Roman"/>
          <w:sz w:val="28"/>
          <w:szCs w:val="28"/>
        </w:rPr>
        <w:t>нарушения законодательства о размещении заказов не признал</w:t>
      </w:r>
      <w:r w:rsidR="00173D50">
        <w:rPr>
          <w:rFonts w:ascii="Times New Roman" w:hAnsi="Times New Roman" w:cs="Times New Roman"/>
          <w:sz w:val="28"/>
          <w:szCs w:val="28"/>
        </w:rPr>
        <w:t>и</w:t>
      </w:r>
      <w:r w:rsidRPr="00C334DF">
        <w:rPr>
          <w:rFonts w:ascii="Times New Roman" w:hAnsi="Times New Roman" w:cs="Times New Roman"/>
          <w:sz w:val="28"/>
          <w:szCs w:val="28"/>
        </w:rPr>
        <w:t>. Счита</w:t>
      </w:r>
      <w:r w:rsidR="00173D50">
        <w:rPr>
          <w:rFonts w:ascii="Times New Roman" w:hAnsi="Times New Roman" w:cs="Times New Roman"/>
          <w:sz w:val="28"/>
          <w:szCs w:val="28"/>
        </w:rPr>
        <w:t>ют</w:t>
      </w:r>
      <w:r w:rsidRPr="00C334DF">
        <w:rPr>
          <w:rFonts w:ascii="Times New Roman" w:hAnsi="Times New Roman" w:cs="Times New Roman"/>
          <w:sz w:val="28"/>
          <w:szCs w:val="28"/>
        </w:rPr>
        <w:t xml:space="preserve">  решение аукционной комиссии   законным, поскольку в первой части заявки заявител</w:t>
      </w:r>
      <w:r w:rsidR="00173D50">
        <w:rPr>
          <w:rFonts w:ascii="Times New Roman" w:hAnsi="Times New Roman" w:cs="Times New Roman"/>
          <w:sz w:val="28"/>
          <w:szCs w:val="28"/>
        </w:rPr>
        <w:t xml:space="preserve">и </w:t>
      </w:r>
      <w:r w:rsidR="0029678A">
        <w:rPr>
          <w:rFonts w:ascii="Times New Roman" w:hAnsi="Times New Roman" w:cs="Times New Roman"/>
          <w:sz w:val="28"/>
          <w:szCs w:val="28"/>
        </w:rPr>
        <w:t xml:space="preserve">ООО «Фаворит-Строй» и </w:t>
      </w:r>
      <w:r w:rsidR="00173D50">
        <w:rPr>
          <w:rFonts w:ascii="Times New Roman" w:hAnsi="Times New Roman" w:cs="Times New Roman"/>
          <w:sz w:val="28"/>
          <w:szCs w:val="28"/>
        </w:rPr>
        <w:t>ООО «СтройИнжекс»</w:t>
      </w:r>
      <w:r w:rsidRPr="00C3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334DF">
        <w:rPr>
          <w:rFonts w:ascii="Times New Roman" w:hAnsi="Times New Roman" w:cs="Times New Roman"/>
          <w:sz w:val="28"/>
          <w:szCs w:val="28"/>
        </w:rPr>
        <w:t>представил</w:t>
      </w:r>
      <w:r w:rsidR="0029678A">
        <w:rPr>
          <w:rFonts w:ascii="Times New Roman" w:hAnsi="Times New Roman" w:cs="Times New Roman"/>
          <w:sz w:val="28"/>
          <w:szCs w:val="28"/>
        </w:rPr>
        <w:t>и конкретные характ</w:t>
      </w:r>
      <w:r w:rsidR="00DB72E1">
        <w:rPr>
          <w:rFonts w:ascii="Times New Roman" w:hAnsi="Times New Roman" w:cs="Times New Roman"/>
          <w:sz w:val="28"/>
          <w:szCs w:val="28"/>
        </w:rPr>
        <w:t>е</w:t>
      </w:r>
      <w:r w:rsidR="0029678A">
        <w:rPr>
          <w:rFonts w:ascii="Times New Roman" w:hAnsi="Times New Roman" w:cs="Times New Roman"/>
          <w:sz w:val="28"/>
          <w:szCs w:val="28"/>
        </w:rPr>
        <w:t>ристики по вышеуказанным позициям</w:t>
      </w:r>
      <w:r w:rsidR="001D6220">
        <w:rPr>
          <w:rFonts w:ascii="Times New Roman" w:hAnsi="Times New Roman" w:cs="Times New Roman"/>
          <w:sz w:val="28"/>
          <w:szCs w:val="28"/>
        </w:rPr>
        <w:t>, соответствующие требованиям, установленным в документации об аукционе в электронной форме</w:t>
      </w:r>
      <w:r w:rsidR="00DB72E1">
        <w:rPr>
          <w:rFonts w:ascii="Times New Roman" w:hAnsi="Times New Roman" w:cs="Times New Roman"/>
          <w:sz w:val="28"/>
          <w:szCs w:val="28"/>
        </w:rPr>
        <w:t>.</w:t>
      </w:r>
    </w:p>
    <w:p w:rsidR="00EA21A5" w:rsidRPr="00C334DF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lastRenderedPageBreak/>
        <w:t xml:space="preserve">Изучив представленные документы, заслушав пояснения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DB72E1">
        <w:rPr>
          <w:rFonts w:ascii="Times New Roman" w:hAnsi="Times New Roman" w:cs="Times New Roman"/>
          <w:sz w:val="28"/>
          <w:szCs w:val="28"/>
        </w:rPr>
        <w:t>ей</w:t>
      </w:r>
      <w:r w:rsidR="00DB72E1" w:rsidRPr="00DB7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2E1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бюджетного учреждения «Российский сельскохозяйственный центр» по Чувашской Республике, государственного заказчика, ООО «Фавор</w:t>
      </w:r>
      <w:r w:rsidR="001D6220">
        <w:rPr>
          <w:rFonts w:ascii="Times New Roman" w:hAnsi="Times New Roman" w:cs="Times New Roman"/>
          <w:bCs/>
          <w:sz w:val="28"/>
          <w:szCs w:val="28"/>
        </w:rPr>
        <w:t>и</w:t>
      </w:r>
      <w:r w:rsidR="00DB72E1">
        <w:rPr>
          <w:rFonts w:ascii="Times New Roman" w:hAnsi="Times New Roman" w:cs="Times New Roman"/>
          <w:bCs/>
          <w:sz w:val="28"/>
          <w:szCs w:val="28"/>
        </w:rPr>
        <w:t>т-Строй», ООО «СтройИнжекс»</w:t>
      </w:r>
      <w:r w:rsidR="00EA21A5">
        <w:rPr>
          <w:rFonts w:ascii="Times New Roman" w:hAnsi="Times New Roman" w:cs="Times New Roman"/>
          <w:bCs/>
          <w:sz w:val="28"/>
          <w:szCs w:val="28"/>
        </w:rPr>
        <w:t>,</w:t>
      </w:r>
      <w:r w:rsidRPr="00C334DF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по контролю в сфере размещения заказов приходит к следующему.</w:t>
      </w:r>
    </w:p>
    <w:p w:rsidR="008566F5" w:rsidRDefault="00BF6324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заказчиком </w:t>
      </w:r>
      <w:r>
        <w:rPr>
          <w:rFonts w:ascii="Times New Roman" w:hAnsi="Times New Roman" w:cs="Times New Roman"/>
          <w:bCs/>
          <w:sz w:val="28"/>
          <w:szCs w:val="28"/>
        </w:rPr>
        <w:t>филиалом  Федерального государственного бюджетного учреждения «Российский сельскохозяйственный центр» по Чувашской Республике</w:t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6F5" w:rsidRPr="00C334D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66F5" w:rsidRPr="00C334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66F5" w:rsidRPr="00C334DF">
        <w:rPr>
          <w:rFonts w:ascii="Times New Roman" w:hAnsi="Times New Roman" w:cs="Times New Roman"/>
          <w:sz w:val="28"/>
          <w:szCs w:val="28"/>
        </w:rPr>
        <w:t>.</w:t>
      </w:r>
      <w:r w:rsidR="008566F5" w:rsidRPr="00C334DF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8566F5" w:rsidRPr="00C334DF">
        <w:rPr>
          <w:rFonts w:ascii="Times New Roman" w:hAnsi="Times New Roman" w:cs="Times New Roman"/>
          <w:sz w:val="28"/>
          <w:szCs w:val="28"/>
        </w:rPr>
        <w:t>.</w:t>
      </w:r>
      <w:r w:rsidR="008566F5" w:rsidRPr="00C334D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566F5" w:rsidRPr="00C334DF">
        <w:rPr>
          <w:rFonts w:ascii="Times New Roman" w:hAnsi="Times New Roman" w:cs="Times New Roman"/>
          <w:sz w:val="28"/>
          <w:szCs w:val="28"/>
        </w:rPr>
        <w:t>.</w:t>
      </w:r>
      <w:r w:rsidR="008566F5" w:rsidRPr="00C334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66F5" w:rsidRPr="00C3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22.11.2013 года</w:t>
      </w:r>
      <w:r w:rsidR="008566F5">
        <w:rPr>
          <w:rFonts w:ascii="Times New Roman" w:hAnsi="Times New Roman" w:cs="Times New Roman"/>
          <w:sz w:val="28"/>
          <w:szCs w:val="28"/>
        </w:rPr>
        <w:t xml:space="preserve"> размещено извещение </w:t>
      </w:r>
      <w:r w:rsidR="008566F5" w:rsidRPr="00C334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0315100001813000015</w:t>
      </w:r>
      <w:r w:rsidR="008566F5">
        <w:rPr>
          <w:rFonts w:ascii="Times New Roman" w:hAnsi="Times New Roman" w:cs="Times New Roman"/>
          <w:sz w:val="28"/>
          <w:szCs w:val="28"/>
        </w:rPr>
        <w:t xml:space="preserve">  о проведении открытого аукциона в электронной </w:t>
      </w:r>
      <w:r w:rsidR="008566F5" w:rsidRPr="006830F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8566F5" w:rsidRPr="00683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F9">
        <w:rPr>
          <w:rFonts w:ascii="Times New Roman" w:hAnsi="Times New Roman" w:cs="Times New Roman"/>
          <w:bCs/>
          <w:sz w:val="28"/>
          <w:szCs w:val="28"/>
        </w:rPr>
        <w:t>на</w:t>
      </w:r>
      <w:r w:rsidR="006830F9" w:rsidRPr="006830F9">
        <w:rPr>
          <w:rFonts w:ascii="Times New Roman" w:hAnsi="Times New Roman" w:cs="Times New Roman"/>
          <w:bCs/>
          <w:sz w:val="28"/>
          <w:szCs w:val="28"/>
        </w:rPr>
        <w:t xml:space="preserve"> ремонт помещения 2 этажа административного здания филиала Федерального государственного бюджетного учреждения «Российский сельскохозяйственный центр» по Чувашской Республике </w:t>
      </w:r>
      <w:r w:rsidR="006830F9" w:rsidRPr="006830F9">
        <w:rPr>
          <w:rFonts w:ascii="Times New Roman" w:hAnsi="Times New Roman" w:cs="Times New Roman"/>
          <w:sz w:val="28"/>
          <w:szCs w:val="28"/>
        </w:rPr>
        <w:t xml:space="preserve"> </w:t>
      </w:r>
      <w:r w:rsidR="008566F5">
        <w:rPr>
          <w:rFonts w:ascii="Times New Roman" w:hAnsi="Times New Roman" w:cs="Times New Roman"/>
          <w:bCs/>
          <w:sz w:val="28"/>
          <w:szCs w:val="28"/>
        </w:rPr>
        <w:t xml:space="preserve">с начальной (максимальной) ценой контракта </w:t>
      </w:r>
      <w:r w:rsidR="004C19B8">
        <w:rPr>
          <w:rFonts w:ascii="Times New Roman" w:hAnsi="Times New Roman" w:cs="Times New Roman"/>
          <w:bCs/>
          <w:sz w:val="28"/>
          <w:szCs w:val="28"/>
        </w:rPr>
        <w:t>1 814 667,64</w:t>
      </w:r>
      <w:r w:rsidR="008566F5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8566F5" w:rsidRPr="00047021" w:rsidRDefault="008566F5" w:rsidP="00856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  проведен на   электронной  площадке О</w:t>
      </w:r>
      <w:r w:rsidR="004C19B8">
        <w:rPr>
          <w:rFonts w:ascii="Times New Roman" w:hAnsi="Times New Roman" w:cs="Times New Roman"/>
          <w:bCs/>
          <w:sz w:val="28"/>
          <w:szCs w:val="28"/>
        </w:rPr>
        <w:t>АО «Единая электронная площадка»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</w:t>
      </w:r>
      <w:r w:rsidR="00C374FF">
        <w:rPr>
          <w:rFonts w:ascii="Times New Roman" w:hAnsi="Times New Roman" w:cs="Times New Roman"/>
          <w:bCs/>
          <w:sz w:val="28"/>
          <w:szCs w:val="28"/>
          <w:lang w:val="en-US"/>
        </w:rPr>
        <w:t>etp</w:t>
      </w:r>
      <w:r w:rsidR="00C374FF" w:rsidRPr="00C374FF">
        <w:rPr>
          <w:rFonts w:ascii="Times New Roman" w:hAnsi="Times New Roman" w:cs="Times New Roman"/>
          <w:bCs/>
          <w:sz w:val="28"/>
          <w:szCs w:val="28"/>
        </w:rPr>
        <w:t>.</w:t>
      </w:r>
      <w:r w:rsidR="00C374FF"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r w:rsidR="00C374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6F5" w:rsidRDefault="00273F68" w:rsidP="008566F5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66F5" w:rsidRPr="00763D8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3 статьи 41.9</w:t>
        </w:r>
      </w:hyperlink>
      <w:r w:rsidR="008566F5" w:rsidRPr="00763D8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 определено, 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9" w:history="1">
        <w:r w:rsidR="008566F5" w:rsidRPr="00763D8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="008566F5" w:rsidRPr="00763D8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ункта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41.6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 xml:space="preserve">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11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астями 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6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 xml:space="preserve"> и инструкцию по ее заполнению.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A2">
        <w:rPr>
          <w:rFonts w:ascii="Times New Roman" w:hAnsi="Times New Roman" w:cs="Times New Roman"/>
          <w:sz w:val="28"/>
          <w:szCs w:val="28"/>
        </w:rPr>
        <w:t>Заявка на участие в открытом аукционе в электронной форме состоит из двух частей (</w:t>
      </w:r>
      <w:hyperlink r:id="rId13" w:history="1"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</w:t>
        </w:r>
        <w:r w:rsidRPr="00C613A2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ст. 41.8</w:t>
        </w:r>
      </w:hyperlink>
      <w:r w:rsidRPr="00C613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C613A2">
        <w:rPr>
          <w:rFonts w:ascii="Times New Roman" w:hAnsi="Times New Roman" w:cs="Times New Roman"/>
          <w:sz w:val="28"/>
          <w:szCs w:val="28"/>
        </w:rPr>
        <w:t>).</w:t>
      </w:r>
    </w:p>
    <w:p w:rsidR="00365858" w:rsidRPr="00C2510B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t xml:space="preserve">Как следует из представленных документов, предметом контракта является  </w:t>
      </w:r>
      <w:r w:rsidR="009A7D5F">
        <w:rPr>
          <w:rFonts w:ascii="Times New Roman" w:hAnsi="Times New Roman" w:cs="Times New Roman"/>
          <w:sz w:val="28"/>
          <w:szCs w:val="28"/>
        </w:rPr>
        <w:t>ремонт помещения</w:t>
      </w:r>
      <w:r w:rsidRPr="00344BF0">
        <w:rPr>
          <w:rFonts w:ascii="Times New Roman" w:hAnsi="Times New Roman" w:cs="Times New Roman"/>
          <w:sz w:val="28"/>
          <w:szCs w:val="28"/>
        </w:rPr>
        <w:t>, при выполнении которого используется товар,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0">
        <w:rPr>
          <w:rFonts w:ascii="Times New Roman" w:hAnsi="Times New Roman" w:cs="Times New Roman"/>
          <w:sz w:val="28"/>
          <w:szCs w:val="28"/>
        </w:rPr>
        <w:t xml:space="preserve">бокс ЩРН-9 навесной (п.1),  кирпич М100 (п.2), доски подоконные ПВХ (п.3), </w:t>
      </w:r>
      <w:r w:rsidR="00CA0E4C">
        <w:rPr>
          <w:rFonts w:ascii="Times New Roman" w:hAnsi="Times New Roman" w:cs="Times New Roman"/>
          <w:sz w:val="28"/>
          <w:szCs w:val="28"/>
        </w:rPr>
        <w:t xml:space="preserve"> линолеум полукоммерческий гетерогенный</w:t>
      </w:r>
      <w:r w:rsidR="00365858">
        <w:rPr>
          <w:rFonts w:ascii="Times New Roman" w:hAnsi="Times New Roman" w:cs="Times New Roman"/>
          <w:sz w:val="28"/>
          <w:szCs w:val="28"/>
        </w:rPr>
        <w:t xml:space="preserve"> </w:t>
      </w:r>
      <w:r w:rsidR="00365858">
        <w:rPr>
          <w:rFonts w:ascii="Times New Roman" w:hAnsi="Times New Roman" w:cs="Times New Roman"/>
          <w:sz w:val="28"/>
          <w:szCs w:val="28"/>
          <w:lang w:val="en-US"/>
        </w:rPr>
        <w:t>TARKETT</w:t>
      </w:r>
      <w:r w:rsidR="00365858" w:rsidRPr="00365858">
        <w:rPr>
          <w:rFonts w:ascii="Times New Roman" w:hAnsi="Times New Roman" w:cs="Times New Roman"/>
          <w:sz w:val="28"/>
          <w:szCs w:val="28"/>
        </w:rPr>
        <w:t xml:space="preserve"> </w:t>
      </w:r>
      <w:r w:rsidR="00365858">
        <w:rPr>
          <w:rFonts w:ascii="Times New Roman" w:hAnsi="Times New Roman" w:cs="Times New Roman"/>
          <w:sz w:val="28"/>
          <w:szCs w:val="28"/>
        </w:rPr>
        <w:t xml:space="preserve">ИДИЛЛИЯ» или эквивалент (п.5), </w:t>
      </w:r>
      <w:r w:rsidR="00C2510B">
        <w:rPr>
          <w:rFonts w:ascii="Times New Roman" w:hAnsi="Times New Roman" w:cs="Times New Roman"/>
          <w:sz w:val="28"/>
          <w:szCs w:val="28"/>
        </w:rPr>
        <w:t xml:space="preserve">фанера (п.8),  листы гипсоволокнистые </w:t>
      </w:r>
      <w:r w:rsidR="00C2510B" w:rsidRPr="00C2510B">
        <w:rPr>
          <w:rFonts w:ascii="Times New Roman" w:hAnsi="Times New Roman" w:cs="Times New Roman"/>
          <w:sz w:val="28"/>
          <w:szCs w:val="28"/>
        </w:rPr>
        <w:t xml:space="preserve"> </w:t>
      </w:r>
      <w:r w:rsidR="002C6092">
        <w:rPr>
          <w:rFonts w:ascii="Times New Roman" w:hAnsi="Times New Roman" w:cs="Times New Roman"/>
          <w:sz w:val="28"/>
          <w:szCs w:val="28"/>
        </w:rPr>
        <w:t>КНАУФ или эквивалент (п.11), кабель силовой двух-трехжильный  ВВГ с сечением 1,5мм²</w:t>
      </w:r>
      <w:r w:rsidR="007343AE">
        <w:rPr>
          <w:rFonts w:ascii="Times New Roman" w:hAnsi="Times New Roman" w:cs="Times New Roman"/>
          <w:sz w:val="28"/>
          <w:szCs w:val="28"/>
        </w:rPr>
        <w:t xml:space="preserve"> (п.14), кабель силовой двух-трехжильный  ВВГ с сечением  2,5мм² (п.15), автомат однополюсный 25А(18), </w:t>
      </w:r>
      <w:r w:rsidR="00BD35E7">
        <w:rPr>
          <w:rFonts w:ascii="Times New Roman" w:hAnsi="Times New Roman" w:cs="Times New Roman"/>
          <w:sz w:val="28"/>
          <w:szCs w:val="28"/>
        </w:rPr>
        <w:t xml:space="preserve">плитки керамические (п.24), дверные блоки (п.29). </w:t>
      </w:r>
    </w:p>
    <w:p w:rsidR="008566F5" w:rsidRPr="00344BF0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BF0">
        <w:rPr>
          <w:rFonts w:ascii="Times New Roman" w:hAnsi="Times New Roman" w:cs="Times New Roman"/>
          <w:sz w:val="28"/>
          <w:szCs w:val="28"/>
        </w:rPr>
        <w:lastRenderedPageBreak/>
        <w:t>При таких ситуациях в документации об аукционе должны быть установлены требования, предусмотренные пунктом 3 части 4 статьи 41.8 Закона о размещении заказов</w:t>
      </w:r>
    </w:p>
    <w:p w:rsidR="008566F5" w:rsidRPr="00FA3508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4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атьи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в том числе означающее согласие на использование товара, указание на товарный знак которого содержится в документации об открытом аукционе, или согласие, предусмотренное </w:t>
      </w:r>
      <w:hyperlink r:id="rId15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 xml:space="preserve">унктом 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>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8566F5" w:rsidRPr="00FA3508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- согласие, предусмотренное </w:t>
      </w:r>
      <w:hyperlink r:id="rId16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 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</w:p>
    <w:p w:rsidR="008566F5" w:rsidRDefault="008566F5" w:rsidP="00F2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указанных норм муниципальным заказчиком в пункте 2</w:t>
      </w:r>
      <w:r w:rsidR="004103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карты</w:t>
      </w:r>
      <w:r w:rsidR="0041036A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FB6F56">
        <w:rPr>
          <w:rFonts w:ascii="Times New Roman" w:hAnsi="Times New Roman" w:cs="Times New Roman"/>
          <w:sz w:val="28"/>
          <w:szCs w:val="28"/>
        </w:rPr>
        <w:t>2</w:t>
      </w:r>
      <w:r w:rsidR="00410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документации об аукционе в электронной форме </w:t>
      </w:r>
      <w:r w:rsidR="00F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требования к  составу и содержанию  заявки, в том числе к первой части</w:t>
      </w:r>
      <w:r w:rsidR="004D0AF8">
        <w:rPr>
          <w:rFonts w:ascii="Times New Roman" w:hAnsi="Times New Roman" w:cs="Times New Roman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виде: «согласие участника  размещения заказа на выполнение работ на условиях, предусмотренных  документацией  об открытом аукционе в электронной форме</w:t>
      </w:r>
      <w:r w:rsidR="009125AB">
        <w:rPr>
          <w:rFonts w:ascii="Times New Roman" w:hAnsi="Times New Roman" w:cs="Times New Roman"/>
          <w:sz w:val="28"/>
          <w:szCs w:val="28"/>
        </w:rPr>
        <w:t xml:space="preserve">, при условии размещения заказа на выполнение работ, оказание услуг, а также </w:t>
      </w:r>
      <w:r w:rsidR="009125AB" w:rsidRPr="004D0AF8">
        <w:rPr>
          <w:rFonts w:ascii="Times New Roman" w:hAnsi="Times New Roman" w:cs="Times New Roman"/>
          <w:sz w:val="28"/>
          <w:szCs w:val="28"/>
          <w:u w:val="single"/>
        </w:rPr>
        <w:t>конкретные показатели</w:t>
      </w:r>
      <w:r w:rsidR="009125AB">
        <w:rPr>
          <w:rFonts w:ascii="Times New Roman" w:hAnsi="Times New Roman" w:cs="Times New Roman"/>
          <w:sz w:val="28"/>
          <w:szCs w:val="28"/>
        </w:rPr>
        <w:t xml:space="preserve"> используемого  товара, соответст</w:t>
      </w:r>
      <w:r w:rsidR="00CC53C2">
        <w:rPr>
          <w:rFonts w:ascii="Times New Roman" w:hAnsi="Times New Roman" w:cs="Times New Roman"/>
          <w:sz w:val="28"/>
          <w:szCs w:val="28"/>
        </w:rPr>
        <w:t>в</w:t>
      </w:r>
      <w:r w:rsidR="009125AB">
        <w:rPr>
          <w:rFonts w:ascii="Times New Roman" w:hAnsi="Times New Roman" w:cs="Times New Roman"/>
          <w:sz w:val="28"/>
          <w:szCs w:val="28"/>
        </w:rPr>
        <w:t xml:space="preserve">ующие значениям, установленным  документацией </w:t>
      </w:r>
      <w:r w:rsidR="00CC53C2">
        <w:rPr>
          <w:rFonts w:ascii="Times New Roman" w:hAnsi="Times New Roman" w:cs="Times New Roman"/>
          <w:sz w:val="28"/>
          <w:szCs w:val="28"/>
        </w:rPr>
        <w:t xml:space="preserve"> об аукционе в электронной форме и указание  на товарный </w:t>
      </w:r>
      <w:r w:rsidR="00F25066">
        <w:rPr>
          <w:rFonts w:ascii="Times New Roman" w:hAnsi="Times New Roman" w:cs="Times New Roman"/>
          <w:sz w:val="28"/>
          <w:szCs w:val="28"/>
        </w:rPr>
        <w:t xml:space="preserve"> знак  используемого товара».</w:t>
      </w:r>
    </w:p>
    <w:p w:rsidR="002E5323" w:rsidRDefault="00F25066" w:rsidP="00F2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установлен</w:t>
      </w:r>
      <w:r w:rsidR="00335F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35F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используемым товарам</w:t>
      </w:r>
      <w:r w:rsidR="00335FD4">
        <w:rPr>
          <w:rFonts w:ascii="Times New Roman" w:hAnsi="Times New Roman" w:cs="Times New Roman"/>
          <w:sz w:val="28"/>
          <w:szCs w:val="28"/>
        </w:rPr>
        <w:t>, которое сформировано в п</w:t>
      </w:r>
      <w:r w:rsidR="004D0AF8">
        <w:rPr>
          <w:rFonts w:ascii="Times New Roman" w:hAnsi="Times New Roman" w:cs="Times New Roman"/>
          <w:sz w:val="28"/>
          <w:szCs w:val="28"/>
        </w:rPr>
        <w:t xml:space="preserve"> </w:t>
      </w:r>
      <w:r w:rsidR="00335FD4">
        <w:rPr>
          <w:rFonts w:ascii="Times New Roman" w:hAnsi="Times New Roman" w:cs="Times New Roman"/>
          <w:sz w:val="28"/>
          <w:szCs w:val="28"/>
        </w:rPr>
        <w:t>4 технической части (раздел 3) документации об аукционе в электронной форме в виде таблицы</w:t>
      </w:r>
      <w:r w:rsidR="004D0AF8">
        <w:rPr>
          <w:rFonts w:ascii="Times New Roman" w:hAnsi="Times New Roman" w:cs="Times New Roman"/>
          <w:sz w:val="28"/>
          <w:szCs w:val="28"/>
        </w:rPr>
        <w:t>, состоящая из</w:t>
      </w:r>
      <w:r w:rsidR="00335FD4">
        <w:rPr>
          <w:rFonts w:ascii="Times New Roman" w:hAnsi="Times New Roman" w:cs="Times New Roman"/>
          <w:sz w:val="28"/>
          <w:szCs w:val="28"/>
        </w:rPr>
        <w:t xml:space="preserve"> </w:t>
      </w:r>
      <w:r w:rsidR="002E5323">
        <w:rPr>
          <w:rFonts w:ascii="Times New Roman" w:hAnsi="Times New Roman" w:cs="Times New Roman"/>
          <w:sz w:val="28"/>
          <w:szCs w:val="28"/>
        </w:rPr>
        <w:t>29 позици</w:t>
      </w:r>
      <w:r w:rsidR="004D0AF8">
        <w:rPr>
          <w:rFonts w:ascii="Times New Roman" w:hAnsi="Times New Roman" w:cs="Times New Roman"/>
          <w:sz w:val="28"/>
          <w:szCs w:val="28"/>
        </w:rPr>
        <w:t>ий</w:t>
      </w:r>
      <w:r w:rsidR="002E5323">
        <w:rPr>
          <w:rFonts w:ascii="Times New Roman" w:hAnsi="Times New Roman" w:cs="Times New Roman"/>
          <w:sz w:val="28"/>
          <w:szCs w:val="28"/>
        </w:rPr>
        <w:t>:</w:t>
      </w:r>
      <w:r w:rsidR="002E5323" w:rsidRPr="002E5323">
        <w:rPr>
          <w:rFonts w:ascii="Times New Roman" w:hAnsi="Times New Roman" w:cs="Times New Roman"/>
          <w:sz w:val="28"/>
          <w:szCs w:val="28"/>
        </w:rPr>
        <w:t xml:space="preserve"> </w:t>
      </w:r>
      <w:r w:rsidR="002E5323">
        <w:rPr>
          <w:rFonts w:ascii="Times New Roman" w:hAnsi="Times New Roman" w:cs="Times New Roman"/>
          <w:sz w:val="28"/>
          <w:szCs w:val="28"/>
        </w:rPr>
        <w:t xml:space="preserve">бокс ЩРН-9 навесной (п.1),  кирпич М100 (п.2), доски подоконные ПВХ (п.3),  линолеум полукоммерческий гетерогенный </w:t>
      </w:r>
      <w:r w:rsidR="002E5323">
        <w:rPr>
          <w:rFonts w:ascii="Times New Roman" w:hAnsi="Times New Roman" w:cs="Times New Roman"/>
          <w:sz w:val="28"/>
          <w:szCs w:val="28"/>
          <w:lang w:val="en-US"/>
        </w:rPr>
        <w:t>TARKETT</w:t>
      </w:r>
      <w:r w:rsidR="002E5323" w:rsidRPr="00365858">
        <w:rPr>
          <w:rFonts w:ascii="Times New Roman" w:hAnsi="Times New Roman" w:cs="Times New Roman"/>
          <w:sz w:val="28"/>
          <w:szCs w:val="28"/>
        </w:rPr>
        <w:t xml:space="preserve"> </w:t>
      </w:r>
      <w:r w:rsidR="002E5323">
        <w:rPr>
          <w:rFonts w:ascii="Times New Roman" w:hAnsi="Times New Roman" w:cs="Times New Roman"/>
          <w:sz w:val="28"/>
          <w:szCs w:val="28"/>
        </w:rPr>
        <w:t xml:space="preserve">ИДИЛЛИЯ» или эквивалент (п.5), фанера (п.8),  листы гипсоволокнистые </w:t>
      </w:r>
      <w:r w:rsidR="002E5323" w:rsidRPr="00C2510B">
        <w:rPr>
          <w:rFonts w:ascii="Times New Roman" w:hAnsi="Times New Roman" w:cs="Times New Roman"/>
          <w:sz w:val="28"/>
          <w:szCs w:val="28"/>
        </w:rPr>
        <w:t xml:space="preserve"> </w:t>
      </w:r>
      <w:r w:rsidR="002E5323">
        <w:rPr>
          <w:rFonts w:ascii="Times New Roman" w:hAnsi="Times New Roman" w:cs="Times New Roman"/>
          <w:sz w:val="28"/>
          <w:szCs w:val="28"/>
        </w:rPr>
        <w:t>КНАУФ или эквивалент (п.11), кабель силовой двух-трехжильный  ВВГ с сечением 1,5мм² (п.14), кабель силовой двух-трехжильный  ВВГ с сечением  2,5мм² (п.15),</w:t>
      </w:r>
      <w:r w:rsidR="00DE2245">
        <w:rPr>
          <w:rFonts w:ascii="Times New Roman" w:hAnsi="Times New Roman" w:cs="Times New Roman"/>
          <w:sz w:val="28"/>
          <w:szCs w:val="28"/>
        </w:rPr>
        <w:t xml:space="preserve"> кабель двух-четрехжильный ВБШвнг с сечением до 10мм²</w:t>
      </w:r>
      <w:r w:rsidR="00B55F54">
        <w:rPr>
          <w:rFonts w:ascii="Times New Roman" w:hAnsi="Times New Roman" w:cs="Times New Roman"/>
          <w:sz w:val="28"/>
          <w:szCs w:val="28"/>
        </w:rPr>
        <w:t xml:space="preserve">, (п.16), </w:t>
      </w:r>
      <w:r w:rsidR="002E5323">
        <w:rPr>
          <w:rFonts w:ascii="Times New Roman" w:hAnsi="Times New Roman" w:cs="Times New Roman"/>
          <w:sz w:val="28"/>
          <w:szCs w:val="28"/>
        </w:rPr>
        <w:t xml:space="preserve"> автомат однополюсный 25А(18), </w:t>
      </w:r>
      <w:r w:rsidR="00F74502">
        <w:rPr>
          <w:rFonts w:ascii="Times New Roman" w:hAnsi="Times New Roman" w:cs="Times New Roman"/>
          <w:sz w:val="28"/>
          <w:szCs w:val="28"/>
        </w:rPr>
        <w:t xml:space="preserve"> блок оконный (п.19), </w:t>
      </w:r>
      <w:r w:rsidR="000038C4">
        <w:rPr>
          <w:rFonts w:ascii="Times New Roman" w:hAnsi="Times New Roman" w:cs="Times New Roman"/>
          <w:sz w:val="28"/>
          <w:szCs w:val="28"/>
        </w:rPr>
        <w:t xml:space="preserve"> профиль потолочный типа </w:t>
      </w:r>
      <w:r w:rsidR="000038C4">
        <w:rPr>
          <w:rFonts w:ascii="Times New Roman" w:hAnsi="Times New Roman" w:cs="Times New Roman"/>
          <w:sz w:val="28"/>
          <w:szCs w:val="28"/>
        </w:rPr>
        <w:lastRenderedPageBreak/>
        <w:t xml:space="preserve">«Армстронг» или эквивалент (п.21), </w:t>
      </w:r>
      <w:r w:rsidR="00F74502">
        <w:rPr>
          <w:rFonts w:ascii="Times New Roman" w:hAnsi="Times New Roman" w:cs="Times New Roman"/>
          <w:sz w:val="28"/>
          <w:szCs w:val="28"/>
        </w:rPr>
        <w:t xml:space="preserve"> </w:t>
      </w:r>
      <w:r w:rsidR="00B55F54">
        <w:rPr>
          <w:rFonts w:ascii="Times New Roman" w:hAnsi="Times New Roman" w:cs="Times New Roman"/>
          <w:sz w:val="28"/>
          <w:szCs w:val="28"/>
        </w:rPr>
        <w:t xml:space="preserve">шпатлевка «Веьонит» или эквивалент» (п.22), </w:t>
      </w:r>
      <w:r w:rsidR="002E5323">
        <w:rPr>
          <w:rFonts w:ascii="Times New Roman" w:hAnsi="Times New Roman" w:cs="Times New Roman"/>
          <w:sz w:val="28"/>
          <w:szCs w:val="28"/>
        </w:rPr>
        <w:t>плитки керамические (п.24), дверные блоки (п.29).</w:t>
      </w:r>
    </w:p>
    <w:p w:rsidR="008566F5" w:rsidRPr="007B2882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50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7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41.9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44BF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аукционная комиссия </w:t>
      </w:r>
      <w:r w:rsidRPr="00FA3508">
        <w:rPr>
          <w:rFonts w:ascii="Times New Roman" w:hAnsi="Times New Roman" w:cs="Times New Roman"/>
          <w:sz w:val="28"/>
          <w:szCs w:val="28"/>
        </w:rPr>
        <w:t xml:space="preserve">проверяет первые части заявок на участие в открытом аукционе в электронной форме, содержащие предусмотренные </w:t>
      </w:r>
      <w:hyperlink r:id="rId18" w:history="1"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астью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 ст</w:t>
        </w:r>
        <w:r w:rsidRPr="00344BF0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FA35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41.8</w:t>
        </w:r>
      </w:hyperlink>
      <w:r w:rsidRPr="00FA350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44BF0">
        <w:rPr>
          <w:rFonts w:ascii="Times New Roman" w:hAnsi="Times New Roman" w:cs="Times New Roman"/>
          <w:sz w:val="28"/>
          <w:szCs w:val="28"/>
        </w:rPr>
        <w:t>о размещении заказов</w:t>
      </w:r>
      <w:r w:rsidRPr="00FA3508"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</w:t>
      </w:r>
      <w:r w:rsidRPr="007B2882">
        <w:rPr>
          <w:rFonts w:ascii="Times New Roman" w:hAnsi="Times New Roman" w:cs="Times New Roman"/>
          <w:sz w:val="28"/>
          <w:szCs w:val="28"/>
        </w:rPr>
        <w:t>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8566F5" w:rsidRPr="00AD2131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Pr="00AD2131">
        <w:rPr>
          <w:rFonts w:ascii="Times New Roman" w:hAnsi="Times New Roman" w:cs="Times New Roman"/>
          <w:sz w:val="28"/>
          <w:szCs w:val="28"/>
        </w:rPr>
        <w:t xml:space="preserve">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566F5" w:rsidRPr="00AD2131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1) непредоставления сведений, предусмотренных </w:t>
      </w:r>
      <w:hyperlink r:id="rId19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8566F5" w:rsidRPr="00AD2131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20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566F5" w:rsidRDefault="008566F5" w:rsidP="008566F5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hAnsi="Times New Roman" w:cs="Times New Roman"/>
          <w:sz w:val="28"/>
          <w:szCs w:val="28"/>
        </w:rPr>
        <w:t xml:space="preserve"> в допуске к участию в открытом аукционе в электронной форме по основаниям, не предусмотренным </w:t>
      </w:r>
      <w:hyperlink r:id="rId21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B41A69" w:rsidRDefault="008566F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D3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протокола рассмотрения первых частей заявок</w:t>
      </w:r>
      <w:r w:rsidR="00AC484F">
        <w:rPr>
          <w:rFonts w:ascii="Times New Roman" w:hAnsi="Times New Roman" w:cs="Times New Roman"/>
          <w:sz w:val="28"/>
          <w:szCs w:val="28"/>
        </w:rPr>
        <w:t xml:space="preserve"> на участие в аукционе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AC484F">
        <w:rPr>
          <w:rFonts w:ascii="Times New Roman" w:hAnsi="Times New Roman" w:cs="Times New Roman"/>
          <w:sz w:val="28"/>
          <w:szCs w:val="28"/>
        </w:rPr>
        <w:t>02.12.201</w:t>
      </w:r>
      <w:r>
        <w:rPr>
          <w:rFonts w:ascii="Times New Roman" w:hAnsi="Times New Roman" w:cs="Times New Roman"/>
          <w:sz w:val="28"/>
          <w:szCs w:val="28"/>
        </w:rPr>
        <w:t>3 №1</w:t>
      </w:r>
      <w:r w:rsidR="00AC484F">
        <w:rPr>
          <w:rFonts w:ascii="Times New Roman" w:hAnsi="Times New Roman" w:cs="Times New Roman"/>
          <w:sz w:val="28"/>
          <w:szCs w:val="28"/>
        </w:rPr>
        <w:t xml:space="preserve"> следует, что на</w:t>
      </w:r>
      <w:r>
        <w:rPr>
          <w:rFonts w:ascii="Times New Roman" w:hAnsi="Times New Roman" w:cs="Times New Roman"/>
          <w:sz w:val="28"/>
          <w:szCs w:val="28"/>
        </w:rPr>
        <w:t xml:space="preserve"> данный аукцион поданы </w:t>
      </w:r>
      <w:r w:rsidR="00DC42BC">
        <w:rPr>
          <w:rFonts w:ascii="Times New Roman" w:hAnsi="Times New Roman" w:cs="Times New Roman"/>
          <w:sz w:val="28"/>
          <w:szCs w:val="28"/>
        </w:rPr>
        <w:t xml:space="preserve"> 23 заявки под</w:t>
      </w:r>
      <w:r>
        <w:rPr>
          <w:rFonts w:ascii="Times New Roman" w:hAnsi="Times New Roman" w:cs="Times New Roman"/>
          <w:sz w:val="28"/>
          <w:szCs w:val="28"/>
        </w:rPr>
        <w:t xml:space="preserve"> порядковыми номерами №1, №2, №3, №4, №5, №6, №7,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8,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9,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11,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12,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13,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14,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15,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16,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18,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19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5C42F8">
        <w:rPr>
          <w:rFonts w:ascii="Times New Roman" w:hAnsi="Times New Roman" w:cs="Times New Roman"/>
          <w:sz w:val="28"/>
          <w:szCs w:val="28"/>
        </w:rPr>
        <w:t xml:space="preserve">20, №21, </w:t>
      </w:r>
      <w:r w:rsidR="00DC42BC">
        <w:rPr>
          <w:rFonts w:ascii="Times New Roman" w:hAnsi="Times New Roman" w:cs="Times New Roman"/>
          <w:sz w:val="28"/>
          <w:szCs w:val="28"/>
        </w:rPr>
        <w:t>№</w:t>
      </w:r>
      <w:r w:rsidR="00CD6A4C">
        <w:rPr>
          <w:rFonts w:ascii="Times New Roman" w:hAnsi="Times New Roman" w:cs="Times New Roman"/>
          <w:sz w:val="28"/>
          <w:szCs w:val="28"/>
        </w:rPr>
        <w:t xml:space="preserve">22, №23, №24, №25,  </w:t>
      </w:r>
      <w:r>
        <w:rPr>
          <w:rFonts w:ascii="Times New Roman" w:hAnsi="Times New Roman" w:cs="Times New Roman"/>
          <w:sz w:val="28"/>
          <w:szCs w:val="28"/>
        </w:rPr>
        <w:t>дво</w:t>
      </w:r>
      <w:r w:rsidR="009B492E">
        <w:rPr>
          <w:rFonts w:ascii="Times New Roman" w:hAnsi="Times New Roman" w:cs="Times New Roman"/>
          <w:sz w:val="28"/>
          <w:szCs w:val="28"/>
        </w:rPr>
        <w:t>е из которых № 19 и №22 допущены к участию в аукционе.</w:t>
      </w:r>
      <w:r w:rsidR="001014EB">
        <w:rPr>
          <w:rFonts w:ascii="Times New Roman" w:hAnsi="Times New Roman" w:cs="Times New Roman"/>
          <w:sz w:val="28"/>
          <w:szCs w:val="28"/>
        </w:rPr>
        <w:t xml:space="preserve"> </w:t>
      </w:r>
      <w:r w:rsidR="00167902">
        <w:rPr>
          <w:rFonts w:ascii="Times New Roman" w:hAnsi="Times New Roman" w:cs="Times New Roman"/>
          <w:sz w:val="28"/>
          <w:szCs w:val="28"/>
        </w:rPr>
        <w:t xml:space="preserve">21 участник отказан в допуске к участию в аукционе в электронной форме, в том числе  участники размещения заказа ООО </w:t>
      </w:r>
      <w:r w:rsidR="002F408E">
        <w:rPr>
          <w:rFonts w:ascii="Times New Roman" w:hAnsi="Times New Roman" w:cs="Times New Roman"/>
          <w:sz w:val="28"/>
          <w:szCs w:val="28"/>
        </w:rPr>
        <w:t xml:space="preserve">«Фаворит-Строй» (№15) и </w:t>
      </w:r>
      <w:r w:rsidR="00B41A69">
        <w:rPr>
          <w:rFonts w:ascii="Times New Roman" w:hAnsi="Times New Roman" w:cs="Times New Roman"/>
          <w:sz w:val="28"/>
          <w:szCs w:val="28"/>
        </w:rPr>
        <w:t>ООО «СтройИнжекс» (№4).</w:t>
      </w:r>
    </w:p>
    <w:p w:rsidR="0029420F" w:rsidRDefault="00B41A69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«Фаворит-Строй» (№15)</w:t>
      </w:r>
      <w:r w:rsidR="008D101E">
        <w:rPr>
          <w:rFonts w:ascii="Times New Roman" w:hAnsi="Times New Roman" w:cs="Times New Roman"/>
          <w:sz w:val="28"/>
          <w:szCs w:val="28"/>
        </w:rPr>
        <w:t xml:space="preserve"> отказано в допуске  к участию в аукционе в электронной форме</w:t>
      </w:r>
      <w:r w:rsidR="00F26192">
        <w:rPr>
          <w:rFonts w:ascii="Times New Roman" w:hAnsi="Times New Roman" w:cs="Times New Roman"/>
          <w:sz w:val="28"/>
          <w:szCs w:val="28"/>
        </w:rPr>
        <w:t xml:space="preserve"> в связи с несоответствием заявки  по </w:t>
      </w:r>
      <w:r w:rsidR="00334453">
        <w:rPr>
          <w:rFonts w:ascii="Times New Roman" w:hAnsi="Times New Roman" w:cs="Times New Roman"/>
          <w:sz w:val="28"/>
          <w:szCs w:val="28"/>
        </w:rPr>
        <w:t>6 позициям  технического задания</w:t>
      </w:r>
      <w:r w:rsidR="001014EB">
        <w:rPr>
          <w:rFonts w:ascii="Times New Roman" w:hAnsi="Times New Roman" w:cs="Times New Roman"/>
          <w:sz w:val="28"/>
          <w:szCs w:val="28"/>
        </w:rPr>
        <w:t xml:space="preserve">  документации об аукционе в электронной форме</w:t>
      </w:r>
      <w:r w:rsidR="00334453">
        <w:rPr>
          <w:rFonts w:ascii="Times New Roman" w:hAnsi="Times New Roman" w:cs="Times New Roman"/>
          <w:sz w:val="28"/>
          <w:szCs w:val="28"/>
        </w:rPr>
        <w:t xml:space="preserve"> (п.2, п.3, </w:t>
      </w:r>
      <w:r w:rsidR="0029420F">
        <w:rPr>
          <w:rFonts w:ascii="Times New Roman" w:hAnsi="Times New Roman" w:cs="Times New Roman"/>
          <w:sz w:val="28"/>
          <w:szCs w:val="28"/>
        </w:rPr>
        <w:t xml:space="preserve"> </w:t>
      </w:r>
      <w:r w:rsidR="00334453">
        <w:rPr>
          <w:rFonts w:ascii="Times New Roman" w:hAnsi="Times New Roman" w:cs="Times New Roman"/>
          <w:sz w:val="28"/>
          <w:szCs w:val="28"/>
        </w:rPr>
        <w:t>п.</w:t>
      </w:r>
      <w:r w:rsidR="0029420F">
        <w:rPr>
          <w:rFonts w:ascii="Times New Roman" w:hAnsi="Times New Roman" w:cs="Times New Roman"/>
          <w:sz w:val="28"/>
          <w:szCs w:val="28"/>
        </w:rPr>
        <w:t xml:space="preserve"> 8, </w:t>
      </w:r>
      <w:r w:rsidR="00334453">
        <w:rPr>
          <w:rFonts w:ascii="Times New Roman" w:hAnsi="Times New Roman" w:cs="Times New Roman"/>
          <w:sz w:val="28"/>
          <w:szCs w:val="28"/>
        </w:rPr>
        <w:t>п.</w:t>
      </w:r>
      <w:r w:rsidR="0029420F">
        <w:rPr>
          <w:rFonts w:ascii="Times New Roman" w:hAnsi="Times New Roman" w:cs="Times New Roman"/>
          <w:sz w:val="28"/>
          <w:szCs w:val="28"/>
        </w:rPr>
        <w:t xml:space="preserve">11, </w:t>
      </w:r>
      <w:r w:rsidR="00334453">
        <w:rPr>
          <w:rFonts w:ascii="Times New Roman" w:hAnsi="Times New Roman" w:cs="Times New Roman"/>
          <w:sz w:val="28"/>
          <w:szCs w:val="28"/>
        </w:rPr>
        <w:t>п.</w:t>
      </w:r>
      <w:r w:rsidR="0029420F">
        <w:rPr>
          <w:rFonts w:ascii="Times New Roman" w:hAnsi="Times New Roman" w:cs="Times New Roman"/>
          <w:sz w:val="28"/>
          <w:szCs w:val="28"/>
        </w:rPr>
        <w:t xml:space="preserve">14, </w:t>
      </w:r>
      <w:r w:rsidR="00334453">
        <w:rPr>
          <w:rFonts w:ascii="Times New Roman" w:hAnsi="Times New Roman" w:cs="Times New Roman"/>
          <w:sz w:val="28"/>
          <w:szCs w:val="28"/>
        </w:rPr>
        <w:t>п.</w:t>
      </w:r>
      <w:r w:rsidR="0029420F">
        <w:rPr>
          <w:rFonts w:ascii="Times New Roman" w:hAnsi="Times New Roman" w:cs="Times New Roman"/>
          <w:sz w:val="28"/>
          <w:szCs w:val="28"/>
        </w:rPr>
        <w:t>15).</w:t>
      </w:r>
    </w:p>
    <w:p w:rsidR="009439AD" w:rsidRPr="004614C2" w:rsidRDefault="009439AD" w:rsidP="004614C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C2">
        <w:rPr>
          <w:rFonts w:ascii="Times New Roman" w:hAnsi="Times New Roman" w:cs="Times New Roman"/>
          <w:sz w:val="28"/>
          <w:szCs w:val="28"/>
        </w:rPr>
        <w:t xml:space="preserve">Анализ заявки </w:t>
      </w:r>
      <w:r w:rsidR="00CA6837">
        <w:rPr>
          <w:rFonts w:ascii="Times New Roman" w:hAnsi="Times New Roman" w:cs="Times New Roman"/>
          <w:sz w:val="28"/>
          <w:szCs w:val="28"/>
        </w:rPr>
        <w:t xml:space="preserve"> </w:t>
      </w:r>
      <w:r w:rsidRPr="004614C2">
        <w:rPr>
          <w:rFonts w:ascii="Times New Roman" w:hAnsi="Times New Roman" w:cs="Times New Roman"/>
          <w:sz w:val="28"/>
          <w:szCs w:val="28"/>
        </w:rPr>
        <w:t>ООО «Фаворит-Строй» (№15)</w:t>
      </w:r>
      <w:r w:rsidR="0012498A" w:rsidRPr="004614C2">
        <w:rPr>
          <w:rFonts w:ascii="Times New Roman" w:hAnsi="Times New Roman" w:cs="Times New Roman"/>
          <w:sz w:val="28"/>
          <w:szCs w:val="28"/>
        </w:rPr>
        <w:t xml:space="preserve"> показывает следующее.</w:t>
      </w:r>
    </w:p>
    <w:p w:rsidR="0007637A" w:rsidRDefault="0012498A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93F64">
        <w:rPr>
          <w:rFonts w:ascii="Times New Roman" w:hAnsi="Times New Roman" w:cs="Times New Roman"/>
          <w:sz w:val="28"/>
          <w:szCs w:val="28"/>
          <w:u w:val="single"/>
        </w:rPr>
        <w:t>в п.2 технического задания</w:t>
      </w:r>
      <w:r w:rsidR="00211D03">
        <w:rPr>
          <w:rFonts w:ascii="Times New Roman" w:hAnsi="Times New Roman" w:cs="Times New Roman"/>
          <w:sz w:val="28"/>
          <w:szCs w:val="28"/>
        </w:rPr>
        <w:t xml:space="preserve">  затребован кирпич М100 керамический</w:t>
      </w:r>
      <w:r w:rsidR="000812C2">
        <w:rPr>
          <w:rFonts w:ascii="Times New Roman" w:hAnsi="Times New Roman" w:cs="Times New Roman"/>
          <w:sz w:val="28"/>
          <w:szCs w:val="28"/>
        </w:rPr>
        <w:t xml:space="preserve"> </w:t>
      </w:r>
      <w:r w:rsidR="00E32F29">
        <w:rPr>
          <w:rFonts w:ascii="Times New Roman" w:hAnsi="Times New Roman" w:cs="Times New Roman"/>
          <w:sz w:val="28"/>
          <w:szCs w:val="28"/>
        </w:rPr>
        <w:t xml:space="preserve">со следующими характеристиками: </w:t>
      </w:r>
      <w:r w:rsidR="000812C2">
        <w:rPr>
          <w:rFonts w:ascii="Times New Roman" w:hAnsi="Times New Roman" w:cs="Times New Roman"/>
          <w:sz w:val="28"/>
          <w:szCs w:val="28"/>
        </w:rPr>
        <w:t xml:space="preserve">предел прочности при изгибе  наименьший для отдельного образца </w:t>
      </w:r>
      <w:r w:rsidR="000812C2" w:rsidRPr="0007637A">
        <w:rPr>
          <w:rFonts w:ascii="Times New Roman" w:hAnsi="Times New Roman" w:cs="Times New Roman"/>
          <w:sz w:val="28"/>
          <w:szCs w:val="28"/>
          <w:u w:val="single"/>
        </w:rPr>
        <w:t xml:space="preserve">менее </w:t>
      </w:r>
      <w:r w:rsidR="00422111" w:rsidRPr="0007637A">
        <w:rPr>
          <w:rFonts w:ascii="Times New Roman" w:hAnsi="Times New Roman" w:cs="Times New Roman"/>
          <w:sz w:val="28"/>
          <w:szCs w:val="28"/>
          <w:u w:val="single"/>
        </w:rPr>
        <w:t>3 МПа</w:t>
      </w:r>
      <w:r w:rsidR="00422111">
        <w:rPr>
          <w:rFonts w:ascii="Times New Roman" w:hAnsi="Times New Roman" w:cs="Times New Roman"/>
          <w:sz w:val="28"/>
          <w:szCs w:val="28"/>
        </w:rPr>
        <w:t xml:space="preserve">; при сжатии наименьший  для отдельного  образца </w:t>
      </w:r>
      <w:r w:rsidR="00422111" w:rsidRPr="0007637A">
        <w:rPr>
          <w:rFonts w:ascii="Times New Roman" w:hAnsi="Times New Roman" w:cs="Times New Roman"/>
          <w:sz w:val="28"/>
          <w:szCs w:val="28"/>
          <w:u w:val="single"/>
        </w:rPr>
        <w:t>более 5МПа</w:t>
      </w:r>
      <w:r w:rsidR="0007637A">
        <w:rPr>
          <w:rFonts w:ascii="Times New Roman" w:hAnsi="Times New Roman" w:cs="Times New Roman"/>
          <w:sz w:val="28"/>
          <w:szCs w:val="28"/>
        </w:rPr>
        <w:t xml:space="preserve">… средняя плотность кирпича </w:t>
      </w:r>
      <w:r w:rsidR="0007637A" w:rsidRPr="0007637A">
        <w:rPr>
          <w:rFonts w:ascii="Times New Roman" w:hAnsi="Times New Roman" w:cs="Times New Roman"/>
          <w:sz w:val="28"/>
          <w:szCs w:val="28"/>
          <w:u w:val="single"/>
        </w:rPr>
        <w:t xml:space="preserve">выше  ноль целых восьми десятых </w:t>
      </w:r>
      <w:r w:rsidR="0007637A">
        <w:rPr>
          <w:rFonts w:ascii="Times New Roman" w:hAnsi="Times New Roman" w:cs="Times New Roman"/>
          <w:sz w:val="28"/>
          <w:szCs w:val="28"/>
        </w:rPr>
        <w:t>класса</w:t>
      </w:r>
      <w:r w:rsidR="002D7A5F">
        <w:rPr>
          <w:rFonts w:ascii="Times New Roman" w:hAnsi="Times New Roman" w:cs="Times New Roman"/>
          <w:sz w:val="28"/>
          <w:szCs w:val="28"/>
        </w:rPr>
        <w:t>.</w:t>
      </w:r>
    </w:p>
    <w:p w:rsidR="0007637A" w:rsidRDefault="00FC6422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«Фаворит-Строй» (№15) в первой части заявки дает согласие на выполнение работ по предмету контракта и предлагает </w:t>
      </w:r>
      <w:r w:rsidR="00A43932">
        <w:rPr>
          <w:rFonts w:ascii="Times New Roman" w:hAnsi="Times New Roman" w:cs="Times New Roman"/>
          <w:sz w:val="28"/>
          <w:szCs w:val="28"/>
        </w:rPr>
        <w:t>по п.2 технического задания  кирпич  М100</w:t>
      </w:r>
      <w:r w:rsidR="0034061F">
        <w:rPr>
          <w:rFonts w:ascii="Times New Roman" w:hAnsi="Times New Roman" w:cs="Times New Roman"/>
          <w:sz w:val="28"/>
          <w:szCs w:val="28"/>
        </w:rPr>
        <w:t>:</w:t>
      </w:r>
      <w:r w:rsidR="00A43932" w:rsidRPr="00A43932">
        <w:rPr>
          <w:rFonts w:ascii="Times New Roman" w:hAnsi="Times New Roman" w:cs="Times New Roman"/>
          <w:sz w:val="28"/>
          <w:szCs w:val="28"/>
        </w:rPr>
        <w:t xml:space="preserve"> </w:t>
      </w:r>
      <w:r w:rsidR="00A43932">
        <w:rPr>
          <w:rFonts w:ascii="Times New Roman" w:hAnsi="Times New Roman" w:cs="Times New Roman"/>
          <w:sz w:val="28"/>
          <w:szCs w:val="28"/>
        </w:rPr>
        <w:t>предел прочности при изгибе  наименьший для отдельного образца</w:t>
      </w:r>
      <w:r w:rsidR="0034061F">
        <w:rPr>
          <w:rFonts w:ascii="Times New Roman" w:hAnsi="Times New Roman" w:cs="Times New Roman"/>
          <w:sz w:val="28"/>
          <w:szCs w:val="28"/>
        </w:rPr>
        <w:t xml:space="preserve">  указан 3МПа вместо затребованного  «</w:t>
      </w:r>
      <w:r w:rsidR="00A43932" w:rsidRPr="0007637A">
        <w:rPr>
          <w:rFonts w:ascii="Times New Roman" w:hAnsi="Times New Roman" w:cs="Times New Roman"/>
          <w:sz w:val="28"/>
          <w:szCs w:val="28"/>
          <w:u w:val="single"/>
        </w:rPr>
        <w:t>менее 3 МПа</w:t>
      </w:r>
      <w:r w:rsidR="000242B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43932">
        <w:rPr>
          <w:rFonts w:ascii="Times New Roman" w:hAnsi="Times New Roman" w:cs="Times New Roman"/>
          <w:sz w:val="28"/>
          <w:szCs w:val="28"/>
        </w:rPr>
        <w:t xml:space="preserve">; при сжатии наименьший  для отдельного  образца </w:t>
      </w:r>
      <w:r w:rsidR="000242B9">
        <w:rPr>
          <w:rFonts w:ascii="Times New Roman" w:hAnsi="Times New Roman" w:cs="Times New Roman"/>
          <w:sz w:val="28"/>
          <w:szCs w:val="28"/>
        </w:rPr>
        <w:t xml:space="preserve">-5МПа вместо заявленного </w:t>
      </w:r>
      <w:r w:rsidR="000242B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3932" w:rsidRPr="0007637A">
        <w:rPr>
          <w:rFonts w:ascii="Times New Roman" w:hAnsi="Times New Roman" w:cs="Times New Roman"/>
          <w:sz w:val="28"/>
          <w:szCs w:val="28"/>
          <w:u w:val="single"/>
        </w:rPr>
        <w:t>более 5МПа</w:t>
      </w:r>
      <w:r w:rsidR="000242B9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="00A43932">
        <w:rPr>
          <w:rFonts w:ascii="Times New Roman" w:hAnsi="Times New Roman" w:cs="Times New Roman"/>
          <w:sz w:val="28"/>
          <w:szCs w:val="28"/>
        </w:rPr>
        <w:t>… средняя плотность кирпича</w:t>
      </w:r>
      <w:r w:rsidR="000242B9">
        <w:rPr>
          <w:rFonts w:ascii="Times New Roman" w:hAnsi="Times New Roman" w:cs="Times New Roman"/>
          <w:sz w:val="28"/>
          <w:szCs w:val="28"/>
        </w:rPr>
        <w:t xml:space="preserve"> –ноль целых восьми десятых класса вместо  </w:t>
      </w:r>
      <w:r w:rsidR="000F5392">
        <w:rPr>
          <w:rFonts w:ascii="Times New Roman" w:hAnsi="Times New Roman" w:cs="Times New Roman"/>
          <w:sz w:val="28"/>
          <w:szCs w:val="28"/>
        </w:rPr>
        <w:t>затребованному:  «</w:t>
      </w:r>
      <w:r w:rsidR="00A43932" w:rsidRPr="0007637A">
        <w:rPr>
          <w:rFonts w:ascii="Times New Roman" w:hAnsi="Times New Roman" w:cs="Times New Roman"/>
          <w:sz w:val="28"/>
          <w:szCs w:val="28"/>
          <w:u w:val="single"/>
        </w:rPr>
        <w:t>выше  ноль целых восьми десятых</w:t>
      </w:r>
      <w:r w:rsidR="000242B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47152" w:rsidRDefault="002D7A5F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свидетельствует, что  ООО «Фаворит-Строй» (№15) не</w:t>
      </w:r>
      <w:r w:rsidR="00554323">
        <w:rPr>
          <w:rFonts w:ascii="Times New Roman" w:hAnsi="Times New Roman" w:cs="Times New Roman"/>
          <w:sz w:val="28"/>
          <w:szCs w:val="28"/>
        </w:rPr>
        <w:t xml:space="preserve"> представило </w:t>
      </w:r>
      <w:r w:rsidR="003D7A1D">
        <w:rPr>
          <w:rFonts w:ascii="Times New Roman" w:hAnsi="Times New Roman" w:cs="Times New Roman"/>
          <w:sz w:val="28"/>
          <w:szCs w:val="28"/>
        </w:rPr>
        <w:t>по п.2 технического задания  кирпич, соответствующий</w:t>
      </w:r>
      <w:r w:rsidR="0034715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документации об аукционе в электронной форме,</w:t>
      </w:r>
      <w:r w:rsidR="003D7A1D">
        <w:rPr>
          <w:rFonts w:ascii="Times New Roman" w:hAnsi="Times New Roman" w:cs="Times New Roman"/>
          <w:sz w:val="28"/>
          <w:szCs w:val="28"/>
        </w:rPr>
        <w:t xml:space="preserve"> </w:t>
      </w:r>
      <w:r w:rsidR="00AC26D0">
        <w:rPr>
          <w:rFonts w:ascii="Times New Roman" w:hAnsi="Times New Roman" w:cs="Times New Roman"/>
          <w:sz w:val="28"/>
          <w:szCs w:val="28"/>
        </w:rPr>
        <w:t>по таким характеристикам как предел прочности при изгибе</w:t>
      </w:r>
      <w:r w:rsidR="00653C68">
        <w:rPr>
          <w:rFonts w:ascii="Times New Roman" w:hAnsi="Times New Roman" w:cs="Times New Roman"/>
          <w:sz w:val="28"/>
          <w:szCs w:val="28"/>
        </w:rPr>
        <w:t>,</w:t>
      </w:r>
      <w:r w:rsidR="00AC26D0">
        <w:rPr>
          <w:rFonts w:ascii="Times New Roman" w:hAnsi="Times New Roman" w:cs="Times New Roman"/>
          <w:sz w:val="28"/>
          <w:szCs w:val="28"/>
        </w:rPr>
        <w:t xml:space="preserve"> при сжатии</w:t>
      </w:r>
      <w:r w:rsidR="00653C68">
        <w:rPr>
          <w:rFonts w:ascii="Times New Roman" w:hAnsi="Times New Roman" w:cs="Times New Roman"/>
          <w:sz w:val="28"/>
          <w:szCs w:val="28"/>
        </w:rPr>
        <w:t xml:space="preserve"> и </w:t>
      </w:r>
      <w:r w:rsidR="00AC26D0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653C68">
        <w:rPr>
          <w:rFonts w:ascii="Times New Roman" w:hAnsi="Times New Roman" w:cs="Times New Roman"/>
          <w:sz w:val="28"/>
          <w:szCs w:val="28"/>
        </w:rPr>
        <w:t>ей</w:t>
      </w:r>
      <w:r w:rsidR="00AC26D0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653C68">
        <w:rPr>
          <w:rFonts w:ascii="Times New Roman" w:hAnsi="Times New Roman" w:cs="Times New Roman"/>
          <w:sz w:val="28"/>
          <w:szCs w:val="28"/>
        </w:rPr>
        <w:t>и</w:t>
      </w:r>
      <w:r w:rsidR="00DB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481" w:rsidRDefault="00CA6837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A5F">
        <w:rPr>
          <w:rFonts w:ascii="Times New Roman" w:hAnsi="Times New Roman" w:cs="Times New Roman"/>
          <w:sz w:val="28"/>
          <w:szCs w:val="28"/>
        </w:rPr>
        <w:t>ледовательно, аукционная комиссия заказчика обоснованно отказала в допуске к уча</w:t>
      </w:r>
      <w:r w:rsidR="00554323">
        <w:rPr>
          <w:rFonts w:ascii="Times New Roman" w:hAnsi="Times New Roman" w:cs="Times New Roman"/>
          <w:sz w:val="28"/>
          <w:szCs w:val="28"/>
        </w:rPr>
        <w:t>с</w:t>
      </w:r>
      <w:r w:rsidR="002D7A5F">
        <w:rPr>
          <w:rFonts w:ascii="Times New Roman" w:hAnsi="Times New Roman" w:cs="Times New Roman"/>
          <w:sz w:val="28"/>
          <w:szCs w:val="28"/>
        </w:rPr>
        <w:t xml:space="preserve">тию в аукционе в электронной форме </w:t>
      </w:r>
      <w:r w:rsidR="00554323">
        <w:rPr>
          <w:rFonts w:ascii="Times New Roman" w:hAnsi="Times New Roman" w:cs="Times New Roman"/>
          <w:sz w:val="28"/>
          <w:szCs w:val="28"/>
        </w:rPr>
        <w:t xml:space="preserve">ООО «Фаворит-Строй» (№15) </w:t>
      </w:r>
      <w:r w:rsidR="002D7A5F">
        <w:rPr>
          <w:rFonts w:ascii="Times New Roman" w:hAnsi="Times New Roman" w:cs="Times New Roman"/>
          <w:sz w:val="28"/>
          <w:szCs w:val="28"/>
        </w:rPr>
        <w:t>по данному основанию</w:t>
      </w:r>
      <w:r w:rsidR="00272481">
        <w:rPr>
          <w:rFonts w:ascii="Times New Roman" w:hAnsi="Times New Roman" w:cs="Times New Roman"/>
          <w:sz w:val="28"/>
          <w:szCs w:val="28"/>
        </w:rPr>
        <w:t>.</w:t>
      </w:r>
    </w:p>
    <w:p w:rsidR="00A00DB1" w:rsidRDefault="0027248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4">
        <w:rPr>
          <w:rFonts w:ascii="Times New Roman" w:hAnsi="Times New Roman" w:cs="Times New Roman"/>
          <w:sz w:val="28"/>
          <w:szCs w:val="28"/>
          <w:u w:val="single"/>
        </w:rPr>
        <w:t>По п.3</w:t>
      </w:r>
      <w:r w:rsidR="00A00DB1" w:rsidRPr="00B93F64">
        <w:rPr>
          <w:rFonts w:ascii="Times New Roman" w:hAnsi="Times New Roman" w:cs="Times New Roman"/>
          <w:sz w:val="28"/>
          <w:szCs w:val="28"/>
          <w:u w:val="single"/>
        </w:rPr>
        <w:t xml:space="preserve"> технического задания</w:t>
      </w:r>
      <w:r w:rsidR="00A00DB1">
        <w:rPr>
          <w:rFonts w:ascii="Times New Roman" w:hAnsi="Times New Roman" w:cs="Times New Roman"/>
          <w:sz w:val="28"/>
          <w:szCs w:val="28"/>
        </w:rPr>
        <w:t xml:space="preserve">  ООО «Фаворит-Строй» (№15)</w:t>
      </w:r>
      <w:r w:rsidR="00347152">
        <w:rPr>
          <w:rFonts w:ascii="Times New Roman" w:hAnsi="Times New Roman" w:cs="Times New Roman"/>
          <w:sz w:val="28"/>
          <w:szCs w:val="28"/>
        </w:rPr>
        <w:t xml:space="preserve"> </w:t>
      </w:r>
      <w:r w:rsidR="00A00DB1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AF3D39">
        <w:rPr>
          <w:rFonts w:ascii="Times New Roman" w:hAnsi="Times New Roman" w:cs="Times New Roman"/>
          <w:sz w:val="28"/>
          <w:szCs w:val="28"/>
        </w:rPr>
        <w:t xml:space="preserve">допуске к участию в аукционе  в </w:t>
      </w:r>
      <w:r w:rsidR="00A00DB1">
        <w:rPr>
          <w:rFonts w:ascii="Times New Roman" w:hAnsi="Times New Roman" w:cs="Times New Roman"/>
          <w:sz w:val="28"/>
          <w:szCs w:val="28"/>
        </w:rPr>
        <w:t>связи с тем, что не указал</w:t>
      </w:r>
      <w:r w:rsidR="00AF3D39">
        <w:rPr>
          <w:rFonts w:ascii="Times New Roman" w:hAnsi="Times New Roman" w:cs="Times New Roman"/>
          <w:sz w:val="28"/>
          <w:szCs w:val="28"/>
        </w:rPr>
        <w:t>о</w:t>
      </w:r>
      <w:r w:rsidR="00A00DB1">
        <w:rPr>
          <w:rFonts w:ascii="Times New Roman" w:hAnsi="Times New Roman" w:cs="Times New Roman"/>
          <w:sz w:val="28"/>
          <w:szCs w:val="28"/>
        </w:rPr>
        <w:t xml:space="preserve"> предельные </w:t>
      </w:r>
      <w:r w:rsidR="00AF3D39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A00DB1">
        <w:rPr>
          <w:rFonts w:ascii="Times New Roman" w:hAnsi="Times New Roman" w:cs="Times New Roman"/>
          <w:sz w:val="28"/>
          <w:szCs w:val="28"/>
        </w:rPr>
        <w:t xml:space="preserve"> в виде  «±».</w:t>
      </w:r>
    </w:p>
    <w:p w:rsidR="006F1ABC" w:rsidRDefault="0027248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39">
        <w:rPr>
          <w:rFonts w:ascii="Times New Roman" w:hAnsi="Times New Roman" w:cs="Times New Roman"/>
          <w:sz w:val="28"/>
          <w:szCs w:val="28"/>
        </w:rPr>
        <w:t xml:space="preserve">Как следует из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задания заказчик </w:t>
      </w:r>
      <w:r w:rsidR="00AF3D39">
        <w:rPr>
          <w:rFonts w:ascii="Times New Roman" w:hAnsi="Times New Roman" w:cs="Times New Roman"/>
          <w:sz w:val="28"/>
          <w:szCs w:val="28"/>
        </w:rPr>
        <w:t xml:space="preserve">по п.3 </w:t>
      </w:r>
      <w:r>
        <w:rPr>
          <w:rFonts w:ascii="Times New Roman" w:hAnsi="Times New Roman" w:cs="Times New Roman"/>
          <w:sz w:val="28"/>
          <w:szCs w:val="28"/>
        </w:rPr>
        <w:t>требует  доски подоконные ПВХ</w:t>
      </w:r>
      <w:r w:rsidR="006F1ABC">
        <w:rPr>
          <w:rFonts w:ascii="Times New Roman" w:hAnsi="Times New Roman" w:cs="Times New Roman"/>
          <w:sz w:val="28"/>
          <w:szCs w:val="28"/>
        </w:rPr>
        <w:t xml:space="preserve"> шириной  350-300мм</w:t>
      </w:r>
      <w:r w:rsidR="00CA6837">
        <w:rPr>
          <w:rFonts w:ascii="Times New Roman" w:hAnsi="Times New Roman" w:cs="Times New Roman"/>
          <w:sz w:val="28"/>
          <w:szCs w:val="28"/>
        </w:rPr>
        <w:t xml:space="preserve"> со следующими  предельными отклонениями: </w:t>
      </w:r>
    </w:p>
    <w:p w:rsidR="00B872A4" w:rsidRDefault="006F1ABC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837">
        <w:rPr>
          <w:rFonts w:ascii="Times New Roman" w:hAnsi="Times New Roman" w:cs="Times New Roman"/>
          <w:sz w:val="28"/>
          <w:szCs w:val="28"/>
        </w:rPr>
        <w:t>ширина</w:t>
      </w:r>
      <w:r w:rsidR="00A3441C">
        <w:rPr>
          <w:rFonts w:ascii="Times New Roman" w:hAnsi="Times New Roman" w:cs="Times New Roman"/>
          <w:sz w:val="28"/>
          <w:szCs w:val="28"/>
        </w:rPr>
        <w:t xml:space="preserve">, </w:t>
      </w:r>
      <w:r w:rsidR="00CA6837">
        <w:rPr>
          <w:rFonts w:ascii="Times New Roman" w:hAnsi="Times New Roman" w:cs="Times New Roman"/>
          <w:sz w:val="28"/>
          <w:szCs w:val="28"/>
        </w:rPr>
        <w:t xml:space="preserve"> не более ±</w:t>
      </w:r>
      <w:r w:rsidR="006719F5">
        <w:rPr>
          <w:rFonts w:ascii="Times New Roman" w:hAnsi="Times New Roman" w:cs="Times New Roman"/>
          <w:sz w:val="28"/>
          <w:szCs w:val="28"/>
        </w:rPr>
        <w:t xml:space="preserve"> </w:t>
      </w:r>
      <w:r w:rsidR="00B872A4">
        <w:rPr>
          <w:rFonts w:ascii="Times New Roman" w:hAnsi="Times New Roman" w:cs="Times New Roman"/>
          <w:sz w:val="28"/>
          <w:szCs w:val="28"/>
        </w:rPr>
        <w:t>1,0</w:t>
      </w:r>
      <w:r w:rsidR="00573EDE">
        <w:rPr>
          <w:rFonts w:ascii="Times New Roman" w:hAnsi="Times New Roman" w:cs="Times New Roman"/>
          <w:sz w:val="28"/>
          <w:szCs w:val="28"/>
        </w:rPr>
        <w:t>;</w:t>
      </w:r>
    </w:p>
    <w:p w:rsidR="00B872A4" w:rsidRDefault="00B872A4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-длина  немерного  профиля доски</w:t>
      </w:r>
      <w:r w:rsidR="00A34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более ±10,0</w:t>
      </w:r>
      <w:r w:rsidR="00573EDE">
        <w:rPr>
          <w:rFonts w:ascii="Times New Roman" w:hAnsi="Times New Roman" w:cs="Times New Roman"/>
          <w:sz w:val="28"/>
          <w:szCs w:val="28"/>
        </w:rPr>
        <w:t>;</w:t>
      </w:r>
    </w:p>
    <w:p w:rsidR="009439AD" w:rsidRDefault="00B872A4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ABC">
        <w:rPr>
          <w:rFonts w:ascii="Times New Roman" w:hAnsi="Times New Roman" w:cs="Times New Roman"/>
          <w:sz w:val="28"/>
          <w:szCs w:val="28"/>
        </w:rPr>
        <w:t>длина мерного  профиля доски, не более ±2,0</w:t>
      </w:r>
      <w:r w:rsidR="00573EDE">
        <w:rPr>
          <w:rFonts w:ascii="Times New Roman" w:hAnsi="Times New Roman" w:cs="Times New Roman"/>
          <w:sz w:val="28"/>
          <w:szCs w:val="28"/>
        </w:rPr>
        <w:t>;</w:t>
      </w:r>
      <w:r w:rsidR="006F1ABC">
        <w:rPr>
          <w:rFonts w:ascii="Times New Roman" w:hAnsi="Times New Roman" w:cs="Times New Roman"/>
          <w:sz w:val="28"/>
          <w:szCs w:val="28"/>
        </w:rPr>
        <w:t xml:space="preserve"> </w:t>
      </w:r>
      <w:r w:rsidR="002D7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EDE" w:rsidRDefault="009D410C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EDE">
        <w:rPr>
          <w:rFonts w:ascii="Times New Roman" w:hAnsi="Times New Roman" w:cs="Times New Roman"/>
          <w:sz w:val="28"/>
          <w:szCs w:val="28"/>
        </w:rPr>
        <w:t>толщина доски (высота сечения), не более ±0,6;</w:t>
      </w:r>
    </w:p>
    <w:p w:rsidR="00573EDE" w:rsidRDefault="00573EDE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-толщина основных стенок профиля доски, не более ±0,3;</w:t>
      </w:r>
    </w:p>
    <w:p w:rsidR="00573EDE" w:rsidRDefault="00573EDE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размеры, не более±0,3.</w:t>
      </w:r>
    </w:p>
    <w:p w:rsidR="002525E7" w:rsidRDefault="00F26192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DE">
        <w:rPr>
          <w:rFonts w:ascii="Times New Roman" w:hAnsi="Times New Roman" w:cs="Times New Roman"/>
          <w:sz w:val="28"/>
          <w:szCs w:val="28"/>
        </w:rPr>
        <w:t>ООО «Фаворит-Строй» (№15)</w:t>
      </w:r>
      <w:r w:rsidR="006719F5">
        <w:rPr>
          <w:rFonts w:ascii="Times New Roman" w:hAnsi="Times New Roman" w:cs="Times New Roman"/>
          <w:sz w:val="28"/>
          <w:szCs w:val="28"/>
        </w:rPr>
        <w:t xml:space="preserve"> в заявке </w:t>
      </w:r>
      <w:r w:rsidR="00573EDE">
        <w:rPr>
          <w:rFonts w:ascii="Times New Roman" w:hAnsi="Times New Roman" w:cs="Times New Roman"/>
          <w:sz w:val="28"/>
          <w:szCs w:val="28"/>
        </w:rPr>
        <w:t xml:space="preserve"> предложило </w:t>
      </w:r>
      <w:r w:rsidR="00A3441C">
        <w:rPr>
          <w:rFonts w:ascii="Times New Roman" w:hAnsi="Times New Roman" w:cs="Times New Roman"/>
          <w:sz w:val="28"/>
          <w:szCs w:val="28"/>
        </w:rPr>
        <w:t xml:space="preserve"> доски  подоконные  ПВХ шириной 300мм</w:t>
      </w:r>
      <w:r w:rsidR="002525E7">
        <w:rPr>
          <w:rFonts w:ascii="Times New Roman" w:hAnsi="Times New Roman" w:cs="Times New Roman"/>
          <w:sz w:val="28"/>
          <w:szCs w:val="28"/>
        </w:rPr>
        <w:t xml:space="preserve"> с конкретными   предельными отклонениями: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-ширина </w:t>
      </w:r>
      <w:r w:rsidR="00966A2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1,0;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-длина  немерного  профиля доски</w:t>
      </w:r>
      <w:r w:rsidR="00966A2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10,0;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-длина мерного  профиля доски</w:t>
      </w:r>
      <w:r w:rsidR="00966A2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2,0;   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-толщина доски (высота сечения)</w:t>
      </w:r>
      <w:r w:rsidR="00966A2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0,6;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-толщина основных стенок профиля доски</w:t>
      </w:r>
      <w:r w:rsidR="00966A2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0,3;</w:t>
      </w:r>
    </w:p>
    <w:p w:rsidR="002525E7" w:rsidRDefault="002525E7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размеры</w:t>
      </w:r>
      <w:r w:rsidR="00966A2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0,3.</w:t>
      </w:r>
    </w:p>
    <w:p w:rsidR="000A2F7F" w:rsidRDefault="004B7A28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FE5EEC">
        <w:rPr>
          <w:rFonts w:ascii="Times New Roman" w:hAnsi="Times New Roman" w:cs="Times New Roman"/>
          <w:sz w:val="28"/>
          <w:szCs w:val="28"/>
        </w:rPr>
        <w:t xml:space="preserve"> сведения представлены в</w:t>
      </w:r>
      <w:r w:rsidR="00A00DB1">
        <w:rPr>
          <w:rFonts w:ascii="Times New Roman" w:hAnsi="Times New Roman" w:cs="Times New Roman"/>
          <w:sz w:val="28"/>
          <w:szCs w:val="28"/>
        </w:rPr>
        <w:t xml:space="preserve"> диапазоне предельных отклонений</w:t>
      </w:r>
      <w:r w:rsidR="000A2F7F">
        <w:rPr>
          <w:rFonts w:ascii="Times New Roman" w:hAnsi="Times New Roman" w:cs="Times New Roman"/>
          <w:sz w:val="28"/>
          <w:szCs w:val="28"/>
        </w:rPr>
        <w:t xml:space="preserve">, что подтверждает о соответствии заявки </w:t>
      </w:r>
      <w:r w:rsidR="009A48C4">
        <w:rPr>
          <w:rFonts w:ascii="Times New Roman" w:hAnsi="Times New Roman" w:cs="Times New Roman"/>
          <w:sz w:val="28"/>
          <w:szCs w:val="28"/>
        </w:rPr>
        <w:t xml:space="preserve">ООО «Фаворит-Строй» (№15) </w:t>
      </w:r>
      <w:r w:rsidR="000A2F7F">
        <w:rPr>
          <w:rFonts w:ascii="Times New Roman" w:hAnsi="Times New Roman" w:cs="Times New Roman"/>
          <w:sz w:val="28"/>
          <w:szCs w:val="28"/>
        </w:rPr>
        <w:t>документации об аукционе в электронной форме.</w:t>
      </w:r>
    </w:p>
    <w:p w:rsidR="009A48C4" w:rsidRDefault="009A48C4" w:rsidP="0025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5EEC">
        <w:rPr>
          <w:rFonts w:ascii="Times New Roman" w:hAnsi="Times New Roman" w:cs="Times New Roman"/>
          <w:sz w:val="28"/>
          <w:szCs w:val="28"/>
        </w:rPr>
        <w:t xml:space="preserve">ледовательно, </w:t>
      </w:r>
      <w:r>
        <w:rPr>
          <w:rFonts w:ascii="Times New Roman" w:hAnsi="Times New Roman" w:cs="Times New Roman"/>
          <w:sz w:val="28"/>
          <w:szCs w:val="28"/>
        </w:rPr>
        <w:t>аукционная комиссия заказчика  отказала в допуске к участию в аукционе в электронной форме ООО «Фаворит-Строй» (№15) по данному основанию необоснованно.</w:t>
      </w:r>
    </w:p>
    <w:p w:rsidR="00B41A69" w:rsidRDefault="00966A2D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Комиссии представитель ООО «Фаворит-Строй» (№15) сообщил, что </w:t>
      </w:r>
      <w:r w:rsidR="003E51E0">
        <w:rPr>
          <w:rFonts w:ascii="Times New Roman" w:hAnsi="Times New Roman" w:cs="Times New Roman"/>
          <w:sz w:val="28"/>
          <w:szCs w:val="28"/>
        </w:rPr>
        <w:t>заказчиком затребованы</w:t>
      </w:r>
      <w:r w:rsidR="00DC0F9B">
        <w:rPr>
          <w:rFonts w:ascii="Times New Roman" w:hAnsi="Times New Roman" w:cs="Times New Roman"/>
          <w:sz w:val="28"/>
          <w:szCs w:val="28"/>
        </w:rPr>
        <w:t xml:space="preserve"> доски  с указанием </w:t>
      </w:r>
      <w:r w:rsidR="003E51E0">
        <w:rPr>
          <w:rFonts w:ascii="Times New Roman" w:hAnsi="Times New Roman" w:cs="Times New Roman"/>
          <w:sz w:val="28"/>
          <w:szCs w:val="28"/>
        </w:rPr>
        <w:t xml:space="preserve"> минимальны</w:t>
      </w:r>
      <w:r w:rsidR="004C43E7">
        <w:rPr>
          <w:rFonts w:ascii="Times New Roman" w:hAnsi="Times New Roman" w:cs="Times New Roman"/>
          <w:sz w:val="28"/>
          <w:szCs w:val="28"/>
        </w:rPr>
        <w:t>х</w:t>
      </w:r>
      <w:r w:rsidR="00DC0F9B">
        <w:rPr>
          <w:rFonts w:ascii="Times New Roman" w:hAnsi="Times New Roman" w:cs="Times New Roman"/>
          <w:sz w:val="28"/>
          <w:szCs w:val="28"/>
        </w:rPr>
        <w:t xml:space="preserve"> отклонений </w:t>
      </w:r>
      <w:r w:rsidR="003E51E0">
        <w:rPr>
          <w:rFonts w:ascii="Times New Roman" w:hAnsi="Times New Roman" w:cs="Times New Roman"/>
          <w:sz w:val="28"/>
          <w:szCs w:val="28"/>
        </w:rPr>
        <w:t xml:space="preserve">  со знаком «-»</w:t>
      </w:r>
      <w:r w:rsidR="00B277A3">
        <w:rPr>
          <w:rFonts w:ascii="Times New Roman" w:hAnsi="Times New Roman" w:cs="Times New Roman"/>
          <w:sz w:val="28"/>
          <w:szCs w:val="28"/>
        </w:rPr>
        <w:t xml:space="preserve"> </w:t>
      </w:r>
      <w:r w:rsidR="00DC0F9B">
        <w:rPr>
          <w:rFonts w:ascii="Times New Roman" w:hAnsi="Times New Roman" w:cs="Times New Roman"/>
          <w:sz w:val="28"/>
          <w:szCs w:val="28"/>
        </w:rPr>
        <w:t>и максимальных</w:t>
      </w:r>
      <w:r w:rsidR="003E51E0">
        <w:rPr>
          <w:rFonts w:ascii="Times New Roman" w:hAnsi="Times New Roman" w:cs="Times New Roman"/>
          <w:sz w:val="28"/>
          <w:szCs w:val="28"/>
        </w:rPr>
        <w:t xml:space="preserve"> со знаком «+»</w:t>
      </w:r>
      <w:r w:rsidR="00DC0F9B">
        <w:rPr>
          <w:rFonts w:ascii="Times New Roman" w:hAnsi="Times New Roman" w:cs="Times New Roman"/>
          <w:sz w:val="28"/>
          <w:szCs w:val="28"/>
        </w:rPr>
        <w:t>.</w:t>
      </w:r>
      <w:r w:rsidR="004C43E7">
        <w:rPr>
          <w:rFonts w:ascii="Times New Roman" w:hAnsi="Times New Roman" w:cs="Times New Roman"/>
          <w:sz w:val="28"/>
          <w:szCs w:val="28"/>
        </w:rPr>
        <w:t xml:space="preserve"> </w:t>
      </w:r>
      <w:r w:rsidR="006C10E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D6199C">
        <w:rPr>
          <w:rFonts w:ascii="Times New Roman" w:hAnsi="Times New Roman" w:cs="Times New Roman"/>
          <w:sz w:val="28"/>
          <w:szCs w:val="28"/>
        </w:rPr>
        <w:t xml:space="preserve">ООО «Фаворит-Строй» (№15) </w:t>
      </w:r>
      <w:r w:rsidR="00FE5EEC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D6199C">
        <w:rPr>
          <w:rFonts w:ascii="Times New Roman" w:hAnsi="Times New Roman" w:cs="Times New Roman"/>
          <w:sz w:val="28"/>
          <w:szCs w:val="28"/>
        </w:rPr>
        <w:t xml:space="preserve"> находятся в пределах затребованного</w:t>
      </w:r>
      <w:r w:rsidR="00FE5EEC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="004C43E7">
        <w:rPr>
          <w:rFonts w:ascii="Times New Roman" w:hAnsi="Times New Roman" w:cs="Times New Roman"/>
          <w:sz w:val="28"/>
          <w:szCs w:val="28"/>
        </w:rPr>
        <w:t xml:space="preserve"> и 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="00DC0F9B">
        <w:rPr>
          <w:rFonts w:ascii="Times New Roman" w:hAnsi="Times New Roman" w:cs="Times New Roman"/>
          <w:sz w:val="28"/>
          <w:szCs w:val="28"/>
        </w:rPr>
        <w:t xml:space="preserve"> </w:t>
      </w:r>
      <w:r w:rsidR="003E51E0">
        <w:rPr>
          <w:rFonts w:ascii="Times New Roman" w:hAnsi="Times New Roman" w:cs="Times New Roman"/>
          <w:sz w:val="28"/>
          <w:szCs w:val="28"/>
        </w:rPr>
        <w:t xml:space="preserve"> </w:t>
      </w:r>
      <w:r w:rsidR="00B277A3">
        <w:rPr>
          <w:rFonts w:ascii="Times New Roman" w:hAnsi="Times New Roman" w:cs="Times New Roman"/>
          <w:sz w:val="28"/>
          <w:szCs w:val="28"/>
        </w:rPr>
        <w:t xml:space="preserve">доски подоконные  будут представлены с указанными </w:t>
      </w:r>
      <w:r w:rsidR="004C43E7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B277A3">
        <w:rPr>
          <w:rFonts w:ascii="Times New Roman" w:hAnsi="Times New Roman" w:cs="Times New Roman"/>
          <w:sz w:val="28"/>
          <w:szCs w:val="28"/>
        </w:rPr>
        <w:t xml:space="preserve">предельными  </w:t>
      </w:r>
      <w:r w:rsidR="004C43E7">
        <w:rPr>
          <w:rFonts w:ascii="Times New Roman" w:hAnsi="Times New Roman" w:cs="Times New Roman"/>
          <w:sz w:val="28"/>
          <w:szCs w:val="28"/>
        </w:rPr>
        <w:t>значениями.</w:t>
      </w:r>
      <w:r w:rsidR="00B2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D" w:rsidRDefault="00B93F64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4">
        <w:rPr>
          <w:rFonts w:ascii="Times New Roman" w:hAnsi="Times New Roman" w:cs="Times New Roman"/>
          <w:sz w:val="28"/>
          <w:szCs w:val="28"/>
          <w:u w:val="single"/>
        </w:rPr>
        <w:t>По п.8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аукционная комиссия </w:t>
      </w:r>
      <w:r w:rsidR="00C56A9D">
        <w:rPr>
          <w:rFonts w:ascii="Times New Roman" w:hAnsi="Times New Roman" w:cs="Times New Roman"/>
          <w:sz w:val="28"/>
          <w:szCs w:val="28"/>
        </w:rPr>
        <w:t xml:space="preserve">ООО «Фаворит-Строй» (№15)  отказала в допуске  по причине неуказания  конкретного </w:t>
      </w:r>
      <w:r w:rsidR="00C56A9D">
        <w:rPr>
          <w:rFonts w:ascii="Times New Roman" w:hAnsi="Times New Roman" w:cs="Times New Roman"/>
          <w:sz w:val="28"/>
          <w:szCs w:val="28"/>
        </w:rPr>
        <w:lastRenderedPageBreak/>
        <w:t>назначения фанеры</w:t>
      </w:r>
      <w:r w:rsidR="00FE3CFD">
        <w:rPr>
          <w:rFonts w:ascii="Times New Roman" w:hAnsi="Times New Roman" w:cs="Times New Roman"/>
          <w:sz w:val="28"/>
          <w:szCs w:val="28"/>
        </w:rPr>
        <w:t xml:space="preserve">, </w:t>
      </w:r>
      <w:r w:rsidR="006C10EC">
        <w:rPr>
          <w:rFonts w:ascii="Times New Roman" w:hAnsi="Times New Roman" w:cs="Times New Roman"/>
          <w:sz w:val="28"/>
          <w:szCs w:val="28"/>
        </w:rPr>
        <w:t xml:space="preserve"> </w:t>
      </w:r>
      <w:r w:rsidR="00FE3CFD">
        <w:rPr>
          <w:rFonts w:ascii="Times New Roman" w:hAnsi="Times New Roman" w:cs="Times New Roman"/>
          <w:sz w:val="28"/>
          <w:szCs w:val="28"/>
        </w:rPr>
        <w:t>перечисленных через знак «/»</w:t>
      </w:r>
      <w:r w:rsidR="004C0A75">
        <w:rPr>
          <w:rFonts w:ascii="Times New Roman" w:hAnsi="Times New Roman" w:cs="Times New Roman"/>
          <w:sz w:val="28"/>
          <w:szCs w:val="28"/>
        </w:rPr>
        <w:t>,</w:t>
      </w:r>
      <w:r w:rsidR="006C10EC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4C0A75">
        <w:rPr>
          <w:rFonts w:ascii="Times New Roman" w:hAnsi="Times New Roman" w:cs="Times New Roman"/>
          <w:sz w:val="28"/>
          <w:szCs w:val="28"/>
        </w:rPr>
        <w:t xml:space="preserve"> </w:t>
      </w:r>
      <w:r w:rsidR="006C10EC">
        <w:rPr>
          <w:rFonts w:ascii="Times New Roman" w:hAnsi="Times New Roman" w:cs="Times New Roman"/>
          <w:sz w:val="28"/>
          <w:szCs w:val="28"/>
        </w:rPr>
        <w:t>«</w:t>
      </w:r>
      <w:r w:rsidR="000A2E7A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4C0A75" w:rsidRPr="000A2E7A">
        <w:rPr>
          <w:rFonts w:ascii="Times New Roman" w:hAnsi="Times New Roman" w:cs="Times New Roman"/>
          <w:sz w:val="28"/>
          <w:szCs w:val="28"/>
          <w:u w:val="single"/>
        </w:rPr>
        <w:t>внутренней/наружной</w:t>
      </w:r>
      <w:r w:rsidR="004C0A75">
        <w:rPr>
          <w:rFonts w:ascii="Times New Roman" w:hAnsi="Times New Roman" w:cs="Times New Roman"/>
          <w:sz w:val="28"/>
          <w:szCs w:val="28"/>
        </w:rPr>
        <w:t xml:space="preserve"> отделки</w:t>
      </w:r>
      <w:r w:rsidR="006C10EC">
        <w:rPr>
          <w:rFonts w:ascii="Times New Roman" w:hAnsi="Times New Roman" w:cs="Times New Roman"/>
          <w:sz w:val="28"/>
          <w:szCs w:val="28"/>
        </w:rPr>
        <w:t>»</w:t>
      </w:r>
      <w:r w:rsidR="00FE3CFD">
        <w:rPr>
          <w:rFonts w:ascii="Times New Roman" w:hAnsi="Times New Roman" w:cs="Times New Roman"/>
          <w:sz w:val="28"/>
          <w:szCs w:val="28"/>
        </w:rPr>
        <w:t>.</w:t>
      </w:r>
    </w:p>
    <w:p w:rsidR="00B02D66" w:rsidRDefault="003A59B5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указанной позиции заказчик требует следующее</w:t>
      </w:r>
      <w:r w:rsidR="002227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фанера  марки ФК</w:t>
      </w:r>
      <w:r w:rsidR="0022273D">
        <w:rPr>
          <w:rFonts w:ascii="Times New Roman" w:hAnsi="Times New Roman" w:cs="Times New Roman"/>
          <w:sz w:val="28"/>
          <w:szCs w:val="28"/>
        </w:rPr>
        <w:t xml:space="preserve"> или ФСФ</w:t>
      </w:r>
      <w:r w:rsidR="004C0433">
        <w:rPr>
          <w:rFonts w:ascii="Times New Roman" w:hAnsi="Times New Roman" w:cs="Times New Roman"/>
          <w:sz w:val="28"/>
          <w:szCs w:val="28"/>
        </w:rPr>
        <w:t>,</w:t>
      </w:r>
      <w:r w:rsidR="000A2E7A">
        <w:rPr>
          <w:rFonts w:ascii="Times New Roman" w:hAnsi="Times New Roman" w:cs="Times New Roman"/>
          <w:sz w:val="28"/>
          <w:szCs w:val="28"/>
        </w:rPr>
        <w:t xml:space="preserve"> </w:t>
      </w:r>
      <w:r w:rsidR="000A2E7A" w:rsidRPr="004B6772">
        <w:rPr>
          <w:rFonts w:ascii="Times New Roman" w:hAnsi="Times New Roman" w:cs="Times New Roman"/>
          <w:sz w:val="28"/>
          <w:szCs w:val="28"/>
        </w:rPr>
        <w:t>водостойкая/повышенной</w:t>
      </w:r>
      <w:r w:rsidR="000A2E7A">
        <w:rPr>
          <w:rFonts w:ascii="Times New Roman" w:hAnsi="Times New Roman" w:cs="Times New Roman"/>
          <w:sz w:val="28"/>
          <w:szCs w:val="28"/>
        </w:rPr>
        <w:t xml:space="preserve"> влагостойкости</w:t>
      </w:r>
      <w:r w:rsidR="001138E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редназначена для </w:t>
      </w:r>
      <w:r w:rsidRPr="004B6772">
        <w:rPr>
          <w:rFonts w:ascii="Times New Roman" w:hAnsi="Times New Roman" w:cs="Times New Roman"/>
          <w:sz w:val="28"/>
          <w:szCs w:val="28"/>
          <w:u w:val="single"/>
        </w:rPr>
        <w:t>внутренней/</w:t>
      </w:r>
      <w:r w:rsidR="00B02D66" w:rsidRPr="004B6772">
        <w:rPr>
          <w:rFonts w:ascii="Times New Roman" w:hAnsi="Times New Roman" w:cs="Times New Roman"/>
          <w:sz w:val="28"/>
          <w:szCs w:val="28"/>
          <w:u w:val="single"/>
        </w:rPr>
        <w:t>наружной</w:t>
      </w:r>
      <w:r w:rsidR="00B02D66">
        <w:rPr>
          <w:rFonts w:ascii="Times New Roman" w:hAnsi="Times New Roman" w:cs="Times New Roman"/>
          <w:sz w:val="28"/>
          <w:szCs w:val="28"/>
        </w:rPr>
        <w:t xml:space="preserve">  отделки помещений</w:t>
      </w:r>
      <w:r w:rsidR="001138E4">
        <w:rPr>
          <w:rFonts w:ascii="Times New Roman" w:hAnsi="Times New Roman" w:cs="Times New Roman"/>
          <w:sz w:val="28"/>
          <w:szCs w:val="28"/>
        </w:rPr>
        <w:t>, устройства полов  и межкомнатных перегородок…Толщина листа  от 3 до 12мм»</w:t>
      </w:r>
      <w:r w:rsidR="005D0707">
        <w:rPr>
          <w:rFonts w:ascii="Times New Roman" w:hAnsi="Times New Roman" w:cs="Times New Roman"/>
          <w:sz w:val="28"/>
          <w:szCs w:val="28"/>
        </w:rPr>
        <w:t>.</w:t>
      </w:r>
    </w:p>
    <w:p w:rsidR="004469E8" w:rsidRDefault="00B93F64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«Фаворит-Строй» (№15) </w:t>
      </w:r>
      <w:r w:rsidR="005D0707">
        <w:rPr>
          <w:rFonts w:ascii="Times New Roman" w:hAnsi="Times New Roman" w:cs="Times New Roman"/>
          <w:sz w:val="28"/>
          <w:szCs w:val="28"/>
        </w:rPr>
        <w:t xml:space="preserve">предлагает  </w:t>
      </w:r>
      <w:r w:rsidR="008A3920">
        <w:rPr>
          <w:rFonts w:ascii="Times New Roman" w:hAnsi="Times New Roman" w:cs="Times New Roman"/>
          <w:sz w:val="28"/>
          <w:szCs w:val="28"/>
        </w:rPr>
        <w:t>фанеру  марки</w:t>
      </w:r>
      <w:r w:rsidR="004A1182">
        <w:rPr>
          <w:rFonts w:ascii="Times New Roman" w:hAnsi="Times New Roman" w:cs="Times New Roman"/>
          <w:sz w:val="28"/>
          <w:szCs w:val="28"/>
        </w:rPr>
        <w:t xml:space="preserve"> ФК</w:t>
      </w:r>
      <w:r w:rsidR="008A3920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 </w:t>
      </w:r>
      <w:r w:rsidR="008A3920" w:rsidRPr="004B6772">
        <w:rPr>
          <w:rFonts w:ascii="Times New Roman" w:hAnsi="Times New Roman" w:cs="Times New Roman"/>
          <w:sz w:val="28"/>
          <w:szCs w:val="28"/>
        </w:rPr>
        <w:t>водостойкая</w:t>
      </w:r>
      <w:r w:rsidR="00B50F29">
        <w:rPr>
          <w:rFonts w:ascii="Times New Roman" w:hAnsi="Times New Roman" w:cs="Times New Roman"/>
          <w:sz w:val="28"/>
          <w:szCs w:val="28"/>
        </w:rPr>
        <w:t>. Предна</w:t>
      </w:r>
      <w:r w:rsidR="005D0707">
        <w:rPr>
          <w:rFonts w:ascii="Times New Roman" w:hAnsi="Times New Roman" w:cs="Times New Roman"/>
          <w:sz w:val="28"/>
          <w:szCs w:val="28"/>
        </w:rPr>
        <w:t>зн</w:t>
      </w:r>
      <w:r w:rsidR="004C0433">
        <w:rPr>
          <w:rFonts w:ascii="Times New Roman" w:hAnsi="Times New Roman" w:cs="Times New Roman"/>
          <w:sz w:val="28"/>
          <w:szCs w:val="28"/>
        </w:rPr>
        <w:t>а</w:t>
      </w:r>
      <w:r w:rsidR="005D0707">
        <w:rPr>
          <w:rFonts w:ascii="Times New Roman" w:hAnsi="Times New Roman" w:cs="Times New Roman"/>
          <w:sz w:val="28"/>
          <w:szCs w:val="28"/>
        </w:rPr>
        <w:t>чена</w:t>
      </w:r>
      <w:r w:rsidR="00EE3805">
        <w:rPr>
          <w:rFonts w:ascii="Times New Roman" w:hAnsi="Times New Roman" w:cs="Times New Roman"/>
          <w:sz w:val="28"/>
          <w:szCs w:val="28"/>
        </w:rPr>
        <w:t xml:space="preserve"> </w:t>
      </w:r>
      <w:r w:rsidR="00EE3805" w:rsidRPr="004B6772">
        <w:rPr>
          <w:rFonts w:ascii="Times New Roman" w:hAnsi="Times New Roman" w:cs="Times New Roman"/>
          <w:sz w:val="28"/>
          <w:szCs w:val="28"/>
          <w:u w:val="single"/>
        </w:rPr>
        <w:t>для внутренней и наружной</w:t>
      </w:r>
      <w:r w:rsidR="00EE3805">
        <w:rPr>
          <w:rFonts w:ascii="Times New Roman" w:hAnsi="Times New Roman" w:cs="Times New Roman"/>
          <w:sz w:val="28"/>
          <w:szCs w:val="28"/>
        </w:rPr>
        <w:t xml:space="preserve"> отделки помещений, устройства полов и межкомнатных перегородок…Толщина листа -3мм</w:t>
      </w:r>
      <w:r w:rsidR="004469E8">
        <w:rPr>
          <w:rFonts w:ascii="Times New Roman" w:hAnsi="Times New Roman" w:cs="Times New Roman"/>
          <w:sz w:val="28"/>
          <w:szCs w:val="28"/>
        </w:rPr>
        <w:t>.</w:t>
      </w:r>
    </w:p>
    <w:p w:rsidR="00795593" w:rsidRDefault="00687076" w:rsidP="0068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  с правилами русской орфографии и пунктуации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«к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оса́я черта́</w:t>
      </w:r>
      <w:r w:rsidR="00467D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(в информатике </w:t>
      </w:r>
      <w:r w:rsidR="00467D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слеш</w:t>
      </w:r>
      <w:r w:rsidR="00467D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от англ. (forward) slash, в номерах и индексах</w:t>
      </w:r>
      <w:r w:rsidR="00467D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дробь) </w:t>
      </w:r>
      <w:r w:rsidR="00467D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типографский знак в виде тонкой прямой линии, наклонной вправо.</w:t>
      </w:r>
    </w:p>
    <w:p w:rsidR="00687076" w:rsidRPr="00687076" w:rsidRDefault="00687076" w:rsidP="0068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Согласно § 114  «Правил», </w:t>
      </w:r>
      <w:r w:rsidR="007955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знак «косая черта» применяется в научной и деловой речи.  Он употребляется,</w:t>
      </w:r>
      <w:r w:rsidR="007955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том числе в функции, близкой к союзам «и» и «или», как знак альтернативности понятий.</w:t>
      </w:r>
    </w:p>
    <w:p w:rsidR="00E15B12" w:rsidRDefault="00687076" w:rsidP="0068707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  <w:t>Таким образом,</w:t>
      </w:r>
      <w:r w:rsidRPr="0068707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некорректное применение  заказчиком  знаков пунктуации в техническом задании ввело в заблуждение участников аукциона</w:t>
      </w:r>
      <w:r w:rsidR="004B6772">
        <w:rPr>
          <w:rFonts w:ascii="Times New Roman" w:eastAsia="Batang" w:hAnsi="Times New Roman" w:cs="Times New Roman"/>
          <w:sz w:val="28"/>
          <w:szCs w:val="28"/>
          <w:lang w:eastAsia="ko-KR"/>
        </w:rPr>
        <w:t>, в том числе ООО «Фаворит-Строй» (№15)</w:t>
      </w:r>
      <w:r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D43F4C" w:rsidRDefault="00E15B12" w:rsidP="0068707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2271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виду изложенного, </w:t>
      </w:r>
      <w:r w:rsidR="00687076"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Чувашского УФАС России</w:t>
      </w:r>
      <w:r w:rsidR="007955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контролю в сфере размещени</w:t>
      </w:r>
      <w:r w:rsidR="00C13D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я </w:t>
      </w:r>
      <w:r w:rsidR="00795593">
        <w:rPr>
          <w:rFonts w:ascii="Times New Roman" w:eastAsia="Batang" w:hAnsi="Times New Roman" w:cs="Times New Roman"/>
          <w:sz w:val="28"/>
          <w:szCs w:val="28"/>
          <w:lang w:eastAsia="ko-KR"/>
        </w:rPr>
        <w:t>заказов</w:t>
      </w:r>
      <w:r w:rsidR="002271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87076"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считает, что в связи с некорректным изложением требований к техническим характеристикам  используемого  материала (</w:t>
      </w:r>
      <w:r w:rsidR="00C13D4F">
        <w:rPr>
          <w:rFonts w:ascii="Times New Roman" w:eastAsia="Batang" w:hAnsi="Times New Roman" w:cs="Times New Roman"/>
          <w:sz w:val="28"/>
          <w:szCs w:val="28"/>
          <w:lang w:eastAsia="ko-KR"/>
        </w:rPr>
        <w:t>фанеры</w:t>
      </w:r>
      <w:r w:rsidR="00687076"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>),  отк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аз в допуске к участию в</w:t>
      </w:r>
      <w:r w:rsidR="00E663C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аукционе </w:t>
      </w:r>
      <w:r w:rsidR="00687076"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13D4F">
        <w:rPr>
          <w:rFonts w:ascii="Times New Roman" w:hAnsi="Times New Roman" w:cs="Times New Roman"/>
          <w:sz w:val="28"/>
          <w:szCs w:val="28"/>
        </w:rPr>
        <w:t>ООО «Фаворит-Строй» (№15)</w:t>
      </w:r>
      <w:r w:rsidR="00E663C5">
        <w:rPr>
          <w:rFonts w:ascii="Times New Roman" w:hAnsi="Times New Roman" w:cs="Times New Roman"/>
          <w:sz w:val="28"/>
          <w:szCs w:val="28"/>
        </w:rPr>
        <w:t xml:space="preserve">, </w:t>
      </w:r>
      <w:r w:rsidR="00C13D4F">
        <w:rPr>
          <w:rFonts w:ascii="Times New Roman" w:hAnsi="Times New Roman" w:cs="Times New Roman"/>
          <w:sz w:val="28"/>
          <w:szCs w:val="28"/>
        </w:rPr>
        <w:t xml:space="preserve"> </w:t>
      </w:r>
      <w:r w:rsidR="00C13D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предложившее </w:t>
      </w:r>
      <w:r w:rsidR="00D43F4C">
        <w:rPr>
          <w:rFonts w:ascii="Times New Roman" w:eastAsia="Batang" w:hAnsi="Times New Roman" w:cs="Times New Roman"/>
          <w:sz w:val="28"/>
          <w:szCs w:val="28"/>
          <w:lang w:eastAsia="ko-KR"/>
        </w:rPr>
        <w:t>ее предназначение как «для внутренней и наружной</w:t>
      </w:r>
      <w:r w:rsidR="00B36C0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отделки</w:t>
      </w:r>
      <w:r w:rsidR="00D43F4C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2271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неправомерн</w:t>
      </w:r>
      <w:r w:rsidR="00E663C5">
        <w:rPr>
          <w:rFonts w:ascii="Times New Roman" w:eastAsia="Batang" w:hAnsi="Times New Roman" w:cs="Times New Roman"/>
          <w:sz w:val="28"/>
          <w:szCs w:val="28"/>
          <w:lang w:eastAsia="ko-KR"/>
        </w:rPr>
        <w:t>ым</w:t>
      </w:r>
      <w:r w:rsidR="0022711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32DFA" w:rsidRDefault="00832DFA" w:rsidP="0068707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967DE4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Представитель заказчика согласился  с указанным доводом.</w:t>
      </w:r>
    </w:p>
    <w:p w:rsidR="0033049A" w:rsidRDefault="00E663C5" w:rsidP="0068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E663C5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 п.11 технического задания</w:t>
      </w:r>
      <w:r w:rsidRPr="00E6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«Фаворит-Строй» (№15) отказано в связи с тем, что </w:t>
      </w:r>
      <w:r w:rsidR="000D2F41">
        <w:rPr>
          <w:rFonts w:ascii="Times New Roman" w:hAnsi="Times New Roman" w:cs="Times New Roman"/>
          <w:sz w:val="28"/>
          <w:szCs w:val="28"/>
        </w:rPr>
        <w:t xml:space="preserve">при указании  физико-технических характеристик листов гипсоволокнистых </w:t>
      </w:r>
      <w:r w:rsidR="00FE34D8">
        <w:rPr>
          <w:rFonts w:ascii="Times New Roman" w:hAnsi="Times New Roman" w:cs="Times New Roman"/>
          <w:sz w:val="28"/>
          <w:szCs w:val="28"/>
        </w:rPr>
        <w:t>не указан</w:t>
      </w:r>
      <w:r w:rsidR="00B36C03">
        <w:rPr>
          <w:rFonts w:ascii="Times New Roman" w:hAnsi="Times New Roman" w:cs="Times New Roman"/>
          <w:sz w:val="28"/>
          <w:szCs w:val="28"/>
        </w:rPr>
        <w:t xml:space="preserve">а </w:t>
      </w:r>
      <w:r w:rsidR="00FE34D8">
        <w:rPr>
          <w:rFonts w:ascii="Times New Roman" w:hAnsi="Times New Roman" w:cs="Times New Roman"/>
          <w:sz w:val="28"/>
          <w:szCs w:val="28"/>
        </w:rPr>
        <w:t xml:space="preserve"> конкретная плотность </w:t>
      </w:r>
      <w:r w:rsidR="000D2F41">
        <w:rPr>
          <w:rFonts w:ascii="Times New Roman" w:hAnsi="Times New Roman" w:cs="Times New Roman"/>
          <w:sz w:val="28"/>
          <w:szCs w:val="28"/>
        </w:rPr>
        <w:t xml:space="preserve">из диапазона: </w:t>
      </w:r>
      <w:r w:rsidR="00FE34D8">
        <w:rPr>
          <w:rFonts w:ascii="Times New Roman" w:hAnsi="Times New Roman" w:cs="Times New Roman"/>
          <w:sz w:val="28"/>
          <w:szCs w:val="28"/>
        </w:rPr>
        <w:t>от 1000 до 1200кг/м</w:t>
      </w:r>
      <w:r w:rsidR="0033049A">
        <w:rPr>
          <w:rFonts w:ascii="Times New Roman" w:hAnsi="Times New Roman" w:cs="Times New Roman"/>
          <w:sz w:val="28"/>
          <w:szCs w:val="28"/>
        </w:rPr>
        <w:t>.</w:t>
      </w:r>
    </w:p>
    <w:p w:rsidR="00857786" w:rsidRDefault="0033049A" w:rsidP="0068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 п.11 затребованы листы </w:t>
      </w:r>
      <w:r w:rsidR="0085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гипсоволокнистые  КНАУФ или эквивалент</w:t>
      </w:r>
      <w:r w:rsidR="008577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85778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теплопроводности (при  плотности 1000 до 1200 кг/м</w:t>
      </w:r>
      <w:r w:rsidR="00857786">
        <w:rPr>
          <w:rFonts w:ascii="Times New Roman" w:hAnsi="Times New Roman" w:cs="Times New Roman"/>
          <w:sz w:val="28"/>
          <w:szCs w:val="28"/>
        </w:rPr>
        <w:t xml:space="preserve">  от 0,22 до 0,36 Вт/мºС</w:t>
      </w:r>
      <w:r w:rsidR="00940CFF">
        <w:rPr>
          <w:rFonts w:ascii="Times New Roman" w:hAnsi="Times New Roman" w:cs="Times New Roman"/>
          <w:sz w:val="28"/>
          <w:szCs w:val="28"/>
        </w:rPr>
        <w:t>.</w:t>
      </w:r>
    </w:p>
    <w:p w:rsidR="0094232B" w:rsidRDefault="00940CFF" w:rsidP="00D3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ООО «Фаворит-Строй» (№15)  по п.11  предложило листы КНАУФ   </w:t>
      </w:r>
      <w:r w:rsidR="00244E73">
        <w:rPr>
          <w:rFonts w:ascii="Times New Roman" w:eastAsia="Batang" w:hAnsi="Times New Roman" w:cs="Times New Roman"/>
          <w:sz w:val="28"/>
          <w:szCs w:val="28"/>
          <w:lang w:eastAsia="ko-KR"/>
        </w:rPr>
        <w:t>с конкре</w:t>
      </w:r>
      <w:r w:rsidR="002F5C46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244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ным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коэффициентом теплопроводности</w:t>
      </w:r>
      <w:r w:rsidR="00244E7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(при плотности  от 1000 до 1200 кг/м</w:t>
      </w:r>
      <w:r w:rsidR="002E045F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2F5C4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244E73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="002F5C4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F5C46" w:rsidRPr="00B36C03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«</w:t>
      </w:r>
      <w:r w:rsidR="00244E73" w:rsidRPr="00B36C03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0,22 Вт/мºС</w:t>
      </w:r>
      <w:r w:rsidR="002F5C46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2E045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4232B" w:rsidRPr="005027A9" w:rsidRDefault="0094232B" w:rsidP="0094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сведений, полученных из сети информационно-телекоммуникационной сети «Интернет»  следует, что г</w:t>
      </w:r>
      <w:r w:rsidRPr="005027A9">
        <w:rPr>
          <w:rFonts w:ascii="Times New Roman" w:hAnsi="Times New Roman" w:cs="Times New Roman"/>
          <w:sz w:val="28"/>
          <w:szCs w:val="28"/>
        </w:rPr>
        <w:t>ипсоволокнистый КНАУФ-суперлист (ГВЛ)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027A9">
        <w:rPr>
          <w:rFonts w:ascii="Times New Roman" w:hAnsi="Times New Roman" w:cs="Times New Roman"/>
          <w:sz w:val="28"/>
          <w:szCs w:val="28"/>
        </w:rPr>
        <w:t xml:space="preserve"> листовой отделочны</w:t>
      </w:r>
      <w:r w:rsidR="00B743AA">
        <w:rPr>
          <w:rFonts w:ascii="Times New Roman" w:hAnsi="Times New Roman" w:cs="Times New Roman"/>
          <w:sz w:val="28"/>
          <w:szCs w:val="28"/>
        </w:rPr>
        <w:t>й материал прямоугольной формы, и</w:t>
      </w:r>
      <w:r w:rsidRPr="005027A9">
        <w:rPr>
          <w:rFonts w:ascii="Times New Roman" w:hAnsi="Times New Roman" w:cs="Times New Roman"/>
          <w:sz w:val="28"/>
          <w:szCs w:val="28"/>
        </w:rPr>
        <w:t>зготавливается по ГОСТ Р 51829-2001 прессованием смеси гипсового вяжущего и волокон распушенной макулатуры, равномерно распределенных по всему объему листа.</w:t>
      </w:r>
      <w:r>
        <w:rPr>
          <w:rFonts w:ascii="Times New Roman" w:hAnsi="Times New Roman" w:cs="Times New Roman"/>
          <w:sz w:val="28"/>
          <w:szCs w:val="28"/>
        </w:rPr>
        <w:t xml:space="preserve"> При этом в ГОСТ </w:t>
      </w:r>
      <w:r w:rsidRPr="005027A9">
        <w:rPr>
          <w:rFonts w:ascii="Times New Roman" w:hAnsi="Times New Roman" w:cs="Times New Roman"/>
          <w:sz w:val="28"/>
          <w:szCs w:val="28"/>
        </w:rPr>
        <w:t>Р 51829-2001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A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E7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1255">
        <w:rPr>
          <w:rFonts w:ascii="Times New Roman" w:eastAsia="Batang" w:hAnsi="Times New Roman" w:cs="Times New Roman"/>
          <w:sz w:val="28"/>
          <w:szCs w:val="28"/>
          <w:lang w:eastAsia="ko-KR"/>
        </w:rPr>
        <w:t>коэффициент теплопроводности (при плотности  от 1000 до 1200 кг/м)</w:t>
      </w:r>
      <w:r w:rsidR="0073022C">
        <w:rPr>
          <w:rFonts w:ascii="Times New Roman" w:eastAsia="Batang" w:hAnsi="Times New Roman" w:cs="Times New Roman"/>
          <w:sz w:val="28"/>
          <w:szCs w:val="28"/>
          <w:lang w:eastAsia="ko-KR"/>
        </w:rPr>
        <w:t>» без  конкретного показателя по плотности.</w:t>
      </w:r>
    </w:p>
    <w:p w:rsidR="0094232B" w:rsidRDefault="00BB1285" w:rsidP="00D3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Из вышеизложенного следует, что заявка </w:t>
      </w:r>
      <w:r w:rsidR="002E04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ООО «Фаворит-Строй» (№15)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соответствует </w:t>
      </w:r>
      <w:r w:rsidR="002E045F">
        <w:rPr>
          <w:rFonts w:ascii="Times New Roman" w:eastAsia="Batang" w:hAnsi="Times New Roman" w:cs="Times New Roman"/>
          <w:sz w:val="28"/>
          <w:szCs w:val="28"/>
          <w:lang w:eastAsia="ko-KR"/>
        </w:rPr>
        <w:t>требованиям</w:t>
      </w:r>
      <w:r w:rsidR="00E778C9">
        <w:rPr>
          <w:rFonts w:ascii="Times New Roman" w:eastAsia="Batang" w:hAnsi="Times New Roman" w:cs="Times New Roman"/>
          <w:sz w:val="28"/>
          <w:szCs w:val="28"/>
          <w:lang w:eastAsia="ko-KR"/>
        </w:rPr>
        <w:t>, установленным в.п.11</w:t>
      </w:r>
      <w:r w:rsidR="002E04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технического задания документации об аукционе в электронной форме</w:t>
      </w:r>
      <w:r w:rsidR="002E045F" w:rsidRPr="00687076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3692A" w:rsidRDefault="00D3692A" w:rsidP="00D3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аукционная комиссия заказчика отказала в допуске к участию в аукционе в электронной форме ООО «Фаворит-Строй» (№15) по данному основанию необоснованно.</w:t>
      </w:r>
    </w:p>
    <w:p w:rsidR="00857786" w:rsidRDefault="00962A8D" w:rsidP="0068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871">
        <w:rPr>
          <w:rFonts w:ascii="Times New Roman" w:hAnsi="Times New Roman" w:cs="Times New Roman"/>
          <w:sz w:val="28"/>
          <w:szCs w:val="28"/>
        </w:rPr>
        <w:t xml:space="preserve">По  п.14 и п.15  технического задания </w:t>
      </w:r>
      <w:r w:rsidR="00130B2E">
        <w:rPr>
          <w:rFonts w:ascii="Times New Roman" w:hAnsi="Times New Roman" w:cs="Times New Roman"/>
          <w:sz w:val="28"/>
          <w:szCs w:val="28"/>
        </w:rPr>
        <w:t xml:space="preserve"> ООО «Фаворит-Строй» (№15) отказано в допуске в связи  с неуказанием кон</w:t>
      </w:r>
      <w:r w:rsidR="00177577">
        <w:rPr>
          <w:rFonts w:ascii="Times New Roman" w:hAnsi="Times New Roman" w:cs="Times New Roman"/>
          <w:sz w:val="28"/>
          <w:szCs w:val="28"/>
        </w:rPr>
        <w:t>к</w:t>
      </w:r>
      <w:r w:rsidR="00130B2E">
        <w:rPr>
          <w:rFonts w:ascii="Times New Roman" w:hAnsi="Times New Roman" w:cs="Times New Roman"/>
          <w:sz w:val="28"/>
          <w:szCs w:val="28"/>
        </w:rPr>
        <w:t>р</w:t>
      </w:r>
      <w:r w:rsidR="00177577">
        <w:rPr>
          <w:rFonts w:ascii="Times New Roman" w:hAnsi="Times New Roman" w:cs="Times New Roman"/>
          <w:sz w:val="28"/>
          <w:szCs w:val="28"/>
        </w:rPr>
        <w:t>етного  значения  сечения жил кабеля  и напряжения</w:t>
      </w:r>
      <w:r w:rsidR="002B0936">
        <w:rPr>
          <w:rFonts w:ascii="Times New Roman" w:hAnsi="Times New Roman" w:cs="Times New Roman"/>
          <w:sz w:val="28"/>
          <w:szCs w:val="28"/>
        </w:rPr>
        <w:t xml:space="preserve">, </w:t>
      </w:r>
      <w:r w:rsidR="00D00E3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997D00">
        <w:rPr>
          <w:rFonts w:ascii="Times New Roman" w:hAnsi="Times New Roman" w:cs="Times New Roman"/>
          <w:sz w:val="28"/>
          <w:szCs w:val="28"/>
        </w:rPr>
        <w:t>ые</w:t>
      </w:r>
      <w:r w:rsidR="00D00E30">
        <w:rPr>
          <w:rFonts w:ascii="Times New Roman" w:hAnsi="Times New Roman" w:cs="Times New Roman"/>
          <w:sz w:val="28"/>
          <w:szCs w:val="28"/>
        </w:rPr>
        <w:t xml:space="preserve"> рассчитан кабель.</w:t>
      </w:r>
    </w:p>
    <w:p w:rsidR="00D00E30" w:rsidRDefault="00D00E30" w:rsidP="0068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936">
        <w:rPr>
          <w:rFonts w:ascii="Times New Roman" w:hAnsi="Times New Roman" w:cs="Times New Roman"/>
          <w:sz w:val="28"/>
          <w:szCs w:val="28"/>
        </w:rPr>
        <w:t>По п.14 технического задания заказчик требует кабель  силовой двух-трех жильный</w:t>
      </w:r>
      <w:r w:rsidR="009B570D">
        <w:rPr>
          <w:rFonts w:ascii="Times New Roman" w:hAnsi="Times New Roman" w:cs="Times New Roman"/>
          <w:sz w:val="28"/>
          <w:szCs w:val="28"/>
        </w:rPr>
        <w:t xml:space="preserve"> ВВГ с сечением 1,5мм²</w:t>
      </w:r>
      <w:r w:rsidR="00BC559F">
        <w:rPr>
          <w:rFonts w:ascii="Times New Roman" w:hAnsi="Times New Roman" w:cs="Times New Roman"/>
          <w:sz w:val="28"/>
          <w:szCs w:val="28"/>
        </w:rPr>
        <w:t xml:space="preserve">: </w:t>
      </w:r>
      <w:r w:rsidR="00997D00">
        <w:rPr>
          <w:rFonts w:ascii="Times New Roman" w:hAnsi="Times New Roman" w:cs="Times New Roman"/>
          <w:sz w:val="28"/>
          <w:szCs w:val="28"/>
        </w:rPr>
        <w:t>«</w:t>
      </w:r>
      <w:r w:rsidR="00BC559F">
        <w:rPr>
          <w:rFonts w:ascii="Times New Roman" w:hAnsi="Times New Roman" w:cs="Times New Roman"/>
          <w:sz w:val="28"/>
          <w:szCs w:val="28"/>
        </w:rPr>
        <w:t>кабель силовой  двух-трех жильный должен быть</w:t>
      </w:r>
      <w:r w:rsidR="00C523E1">
        <w:rPr>
          <w:rFonts w:ascii="Times New Roman" w:hAnsi="Times New Roman" w:cs="Times New Roman"/>
          <w:sz w:val="28"/>
          <w:szCs w:val="28"/>
        </w:rPr>
        <w:t xml:space="preserve">  с алюминиевыми/медными с многопроволочными либо однополочными </w:t>
      </w:r>
      <w:r w:rsidR="00997D00">
        <w:rPr>
          <w:rFonts w:ascii="Times New Roman" w:hAnsi="Times New Roman" w:cs="Times New Roman"/>
          <w:sz w:val="28"/>
          <w:szCs w:val="28"/>
        </w:rPr>
        <w:t xml:space="preserve"> </w:t>
      </w:r>
      <w:r w:rsidR="00C523E1">
        <w:rPr>
          <w:rFonts w:ascii="Times New Roman" w:hAnsi="Times New Roman" w:cs="Times New Roman"/>
          <w:sz w:val="28"/>
          <w:szCs w:val="28"/>
        </w:rPr>
        <w:t xml:space="preserve">жилами круглой  или секторной  формы 1-2 </w:t>
      </w:r>
      <w:r w:rsidR="009B0F6A">
        <w:rPr>
          <w:rFonts w:ascii="Times New Roman" w:hAnsi="Times New Roman" w:cs="Times New Roman"/>
          <w:sz w:val="28"/>
          <w:szCs w:val="28"/>
        </w:rPr>
        <w:t>класса…</w:t>
      </w:r>
      <w:r w:rsidR="00651398">
        <w:rPr>
          <w:rFonts w:ascii="Times New Roman" w:hAnsi="Times New Roman" w:cs="Times New Roman"/>
          <w:sz w:val="28"/>
          <w:szCs w:val="28"/>
        </w:rPr>
        <w:t>Кабель должен быть  рассчитан на напряжение  от 0,66Кв до 1,00Кв</w:t>
      </w:r>
      <w:r w:rsidR="006B0364">
        <w:rPr>
          <w:rFonts w:ascii="Times New Roman" w:hAnsi="Times New Roman" w:cs="Times New Roman"/>
          <w:sz w:val="28"/>
          <w:szCs w:val="28"/>
        </w:rPr>
        <w:t>… Сечение жил  кабеля должно быть не менее 1,5мм</w:t>
      </w:r>
      <w:r w:rsidR="009B0F6A">
        <w:rPr>
          <w:rFonts w:ascii="Times New Roman" w:hAnsi="Times New Roman" w:cs="Times New Roman"/>
          <w:sz w:val="28"/>
          <w:szCs w:val="28"/>
        </w:rPr>
        <w:t>»</w:t>
      </w:r>
      <w:r w:rsidR="006B0364">
        <w:rPr>
          <w:rFonts w:ascii="Times New Roman" w:hAnsi="Times New Roman" w:cs="Times New Roman"/>
          <w:sz w:val="28"/>
          <w:szCs w:val="28"/>
        </w:rPr>
        <w:t>.</w:t>
      </w:r>
    </w:p>
    <w:p w:rsidR="00446D1C" w:rsidRDefault="009B0F6A" w:rsidP="00377F1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ООО «Фаворит-Строй» (№15) </w:t>
      </w:r>
      <w:r w:rsidR="00F102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заявке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по п.1</w:t>
      </w:r>
      <w:r w:rsidR="00775CCA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F97A5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технического задания </w:t>
      </w:r>
      <w:r w:rsidR="00F102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предлагает  кабель с конкретным сечением, а именно:1,5мм</w:t>
      </w:r>
      <w:r w:rsidR="00377F1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46D1C">
        <w:rPr>
          <w:rFonts w:ascii="Times New Roman" w:eastAsia="Batang" w:hAnsi="Times New Roman" w:cs="Times New Roman"/>
          <w:sz w:val="28"/>
          <w:szCs w:val="28"/>
          <w:lang w:eastAsia="ko-KR"/>
        </w:rPr>
        <w:t>Представитель заказчика согласился с данным основанием.</w:t>
      </w:r>
    </w:p>
    <w:p w:rsidR="004469E8" w:rsidRDefault="00446D1C" w:rsidP="00377F1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377F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Однако 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Комиссия отмечает, что  ООО «»Фаворит-Строй» (№15) в заявке 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>напряжение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на которое рассчитан кабель</w:t>
      </w:r>
      <w:r w:rsidR="00196C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указало</w:t>
      </w:r>
      <w:r w:rsidR="00F0537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неконкретно, а в диапазоне в виде «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>от 0,66</w:t>
      </w:r>
      <w:r w:rsidR="00E97A9F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1,00</w:t>
      </w:r>
      <w:r w:rsidR="00E97A9F">
        <w:rPr>
          <w:rFonts w:ascii="Times New Roman" w:eastAsia="Batang" w:hAnsi="Times New Roman" w:cs="Times New Roman"/>
          <w:sz w:val="28"/>
          <w:szCs w:val="28"/>
          <w:lang w:eastAsia="ko-KR"/>
        </w:rPr>
        <w:t>кВ</w:t>
      </w:r>
      <w:r w:rsidR="00F0537F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  <w:r w:rsidR="00196C7E">
        <w:rPr>
          <w:rFonts w:ascii="Times New Roman" w:eastAsia="Batang" w:hAnsi="Times New Roman" w:cs="Times New Roman"/>
          <w:sz w:val="28"/>
          <w:szCs w:val="28"/>
          <w:lang w:eastAsia="ko-KR"/>
        </w:rPr>
        <w:t>, что свидетельствует о несоответствии заявки требованиям, установленным в документации об аукционе в электронной форме</w:t>
      </w:r>
      <w:r w:rsidR="001A32F3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360A16" w:rsidRDefault="00141DA7" w:rsidP="00377F1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В заседании представители заказчика показали ГОСТ  16442-80 «Кабели силовые с пластмассовой изоляцией</w:t>
      </w:r>
      <w:r w:rsidR="00360A16">
        <w:rPr>
          <w:rFonts w:ascii="Times New Roman" w:eastAsia="Batang" w:hAnsi="Times New Roman" w:cs="Times New Roman"/>
          <w:sz w:val="28"/>
          <w:szCs w:val="28"/>
          <w:lang w:eastAsia="ko-KR"/>
        </w:rPr>
        <w:t>», в  таблице 10 которого  указано, что</w:t>
      </w:r>
      <w:r w:rsidR="00004C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каждому кабелю соответствует  определенное номинальное напряжение</w:t>
      </w:r>
      <w:r w:rsidR="003E155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</w:t>
      </w:r>
      <w:r w:rsidR="00E97A9F">
        <w:rPr>
          <w:rFonts w:ascii="Times New Roman" w:eastAsia="Batang" w:hAnsi="Times New Roman" w:cs="Times New Roman"/>
          <w:sz w:val="28"/>
          <w:szCs w:val="28"/>
          <w:lang w:eastAsia="ko-KR"/>
        </w:rPr>
        <w:t>0,66 кВ</w:t>
      </w:r>
      <w:r w:rsidR="003E155E">
        <w:rPr>
          <w:rFonts w:ascii="Times New Roman" w:eastAsia="Batang" w:hAnsi="Times New Roman" w:cs="Times New Roman"/>
          <w:sz w:val="28"/>
          <w:szCs w:val="28"/>
          <w:lang w:eastAsia="ko-KR"/>
        </w:rPr>
        <w:t>, 1кВ, 3кВ, 6кВ</w:t>
      </w:r>
      <w:r w:rsidR="00F72DA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004CC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72D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</w:t>
      </w:r>
      <w:r w:rsidR="001E1FFB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F72D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этого следует, что ООО «Фаворит-Строй» (№15) должно было указывать конкретный показатель  напряжения,</w:t>
      </w:r>
      <w:r w:rsidR="001E1F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</w:t>
      </w:r>
      <w:r w:rsidR="00F72D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которое </w:t>
      </w:r>
      <w:r w:rsidR="001E1FFB">
        <w:rPr>
          <w:rFonts w:ascii="Times New Roman" w:eastAsia="Batang" w:hAnsi="Times New Roman" w:cs="Times New Roman"/>
          <w:sz w:val="28"/>
          <w:szCs w:val="28"/>
          <w:lang w:eastAsia="ko-KR"/>
        </w:rPr>
        <w:t>рассчитан</w:t>
      </w:r>
      <w:r w:rsidR="00F72DA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предлагаемый кабель</w:t>
      </w:r>
      <w:r w:rsidR="001E1FF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186BCF" w:rsidRDefault="008A55EC" w:rsidP="00377F1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186BCF">
        <w:rPr>
          <w:rFonts w:ascii="Times New Roman" w:eastAsia="Batang" w:hAnsi="Times New Roman" w:cs="Times New Roman"/>
          <w:sz w:val="28"/>
          <w:szCs w:val="28"/>
          <w:lang w:eastAsia="ko-KR"/>
        </w:rPr>
        <w:t>Исходя из вышеизложенного, Комиссия Чувашского УФАС России по контролю в сфере размещения заказов приходит к выводу, что</w:t>
      </w:r>
      <w:r w:rsidR="006325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аукционная комиссия заказчика необоснованно отказала в допуске  ООО «Фаворит-Строй» (№15) по </w:t>
      </w:r>
      <w:r w:rsidR="0003580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</w:t>
      </w:r>
      <w:r w:rsidR="006325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ричине неуказания </w:t>
      </w:r>
      <w:r w:rsidR="0065469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им </w:t>
      </w:r>
      <w:r w:rsidR="006325B8">
        <w:rPr>
          <w:rFonts w:ascii="Times New Roman" w:eastAsia="Batang" w:hAnsi="Times New Roman" w:cs="Times New Roman"/>
          <w:sz w:val="28"/>
          <w:szCs w:val="28"/>
          <w:lang w:eastAsia="ko-KR"/>
        </w:rPr>
        <w:t>конкретного показателя по сечению кабеля</w:t>
      </w:r>
      <w:r w:rsidR="0065469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E131AB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65469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131AB">
        <w:rPr>
          <w:rFonts w:ascii="Times New Roman" w:eastAsia="Batang" w:hAnsi="Times New Roman" w:cs="Times New Roman"/>
          <w:sz w:val="28"/>
          <w:szCs w:val="28"/>
          <w:lang w:eastAsia="ko-KR"/>
        </w:rPr>
        <w:t>Однако</w:t>
      </w:r>
      <w:r w:rsidR="0065469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связи с тем, что в заявке ООО «Фаворит-Строй» (№15)  не указано конкре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65469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ное значение  </w:t>
      </w:r>
      <w:r w:rsidR="001E1F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номинального 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>напряжения</w:t>
      </w:r>
      <w:r w:rsidR="009A5C2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A5C2A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которое рас</w:t>
      </w:r>
      <w:r w:rsidR="009A5C2A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>читан кабель</w:t>
      </w:r>
      <w:r w:rsidR="000D4E1D">
        <w:rPr>
          <w:rFonts w:ascii="Times New Roman" w:eastAsia="Batang" w:hAnsi="Times New Roman" w:cs="Times New Roman"/>
          <w:sz w:val="28"/>
          <w:szCs w:val="28"/>
          <w:lang w:eastAsia="ko-KR"/>
        </w:rPr>
        <w:t>, то</w:t>
      </w:r>
      <w:r w:rsidR="003C47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418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надлежало отказать данному участнику по </w:t>
      </w:r>
      <w:r w:rsidR="00E131A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данной позиции.</w:t>
      </w:r>
    </w:p>
    <w:p w:rsidR="002525E7" w:rsidRDefault="001A32F3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по п.15 технического задания: заказчиком затребован кабель </w:t>
      </w:r>
      <w:r w:rsidR="008A55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сечением </w:t>
      </w:r>
      <w:r w:rsidR="006B0364">
        <w:rPr>
          <w:rFonts w:ascii="Times New Roman" w:hAnsi="Times New Roman" w:cs="Times New Roman"/>
          <w:sz w:val="28"/>
          <w:szCs w:val="28"/>
        </w:rPr>
        <w:t xml:space="preserve"> не менее 2,5мм²</w:t>
      </w:r>
      <w:r w:rsidR="008A55EC">
        <w:rPr>
          <w:rFonts w:ascii="Times New Roman" w:hAnsi="Times New Roman" w:cs="Times New Roman"/>
          <w:sz w:val="28"/>
          <w:szCs w:val="28"/>
        </w:rPr>
        <w:t>,  кабель должен быть рассчитан на напряжение 0,66Кв до 1,00Кв.</w:t>
      </w:r>
    </w:p>
    <w:p w:rsidR="002525E7" w:rsidRDefault="007D6531" w:rsidP="0085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ООО «Фаворит-Строй» (№15) в заявке указал</w:t>
      </w:r>
      <w:r w:rsidR="00A566D3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конкретное сечение кабеля-2,5мм, но напряжение-в диапазоне:</w:t>
      </w:r>
      <w:r w:rsidR="001223C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 0,66Кв до 1,00Кв, что свидетельствует о несоответствии заявки  общества требованиям, установленным в документации об аукционе в электронной форме</w:t>
      </w:r>
      <w:r w:rsidR="00A566D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п.15 технического задания</w:t>
      </w:r>
      <w:r w:rsidR="001223C5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F3972" w:rsidRDefault="00E81C33" w:rsidP="00FF397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ab/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>В заседании п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редставитель заказчика согласился с тем, что </w:t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>отказ в допуске</w:t>
      </w:r>
      <w:r w:rsidR="00766A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к участию в аукционе в электронной форме </w:t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ООО «Фаворит-Строй» (№15) </w:t>
      </w:r>
      <w:r w:rsidR="00766A8E">
        <w:rPr>
          <w:rFonts w:ascii="Times New Roman" w:eastAsia="Batang" w:hAnsi="Times New Roman" w:cs="Times New Roman"/>
          <w:sz w:val="28"/>
          <w:szCs w:val="28"/>
          <w:lang w:eastAsia="ko-KR"/>
        </w:rPr>
        <w:t>в связи с неуказанием конкре</w:t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тного сечения кабеля </w:t>
      </w:r>
      <w:r w:rsidR="00766A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п.14 и п.15 технического задания </w:t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>является необоснованн</w:t>
      </w:r>
      <w:r w:rsidR="00766A8E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="00FF3972">
        <w:rPr>
          <w:rFonts w:ascii="Times New Roman" w:eastAsia="Batang" w:hAnsi="Times New Roman" w:cs="Times New Roman"/>
          <w:sz w:val="28"/>
          <w:szCs w:val="28"/>
          <w:lang w:eastAsia="ko-KR"/>
        </w:rPr>
        <w:t>м.</w:t>
      </w:r>
    </w:p>
    <w:p w:rsidR="00FF3972" w:rsidRDefault="00832DFA" w:rsidP="00FF397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2.</w:t>
      </w:r>
      <w:r w:rsidR="00A714AD">
        <w:rPr>
          <w:rFonts w:ascii="Times New Roman" w:eastAsia="Batang" w:hAnsi="Times New Roman" w:cs="Times New Roman"/>
          <w:sz w:val="28"/>
          <w:szCs w:val="28"/>
          <w:lang w:eastAsia="ko-KR"/>
        </w:rPr>
        <w:t>По ООО  «СтройИнжекс» (№4)</w:t>
      </w:r>
      <w:r w:rsidR="00F63BF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EE4F5C" w:rsidRDefault="00F63BF8" w:rsidP="00FF397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Из протокола   рассмотрения первых частей заявок от 02.12.2013 года  следует, что ООО  «СтройИнжекс» (№4)</w:t>
      </w:r>
      <w:r w:rsidR="00E6493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отказано в допуске к участию в аукционе в электронной форме  по</w:t>
      </w:r>
      <w:r w:rsidR="00661E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позициям 5(линолеум-отсутствуют характеристики требуемые заказчиком), п.16(кабель двух-четырехжильный ВБШвнг с сечением 6мм²</w:t>
      </w:r>
      <w:r w:rsidR="000145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напряжение </w:t>
      </w:r>
      <w:r w:rsidR="0025068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01457B">
        <w:rPr>
          <w:rFonts w:ascii="Times New Roman" w:eastAsia="Batang" w:hAnsi="Times New Roman" w:cs="Times New Roman"/>
          <w:sz w:val="28"/>
          <w:szCs w:val="28"/>
          <w:lang w:eastAsia="ko-KR"/>
        </w:rPr>
        <w:t>указано 3,5кВ)  п.22(шпатлевка «Ветонит»</w:t>
      </w:r>
      <w:r w:rsidR="00EE4F5C">
        <w:rPr>
          <w:rFonts w:ascii="Times New Roman" w:eastAsia="Batang" w:hAnsi="Times New Roman" w:cs="Times New Roman"/>
          <w:sz w:val="28"/>
          <w:szCs w:val="28"/>
          <w:lang w:eastAsia="ko-KR"/>
        </w:rPr>
        <w:t>-отсутствуют характеристики).</w:t>
      </w:r>
    </w:p>
    <w:p w:rsidR="005D4A42" w:rsidRDefault="00EE4F5C" w:rsidP="00FA36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Как следует из представленных документов, </w:t>
      </w:r>
      <w:r w:rsidRPr="004362D5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  п.5 технического задания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F1967">
        <w:rPr>
          <w:rFonts w:ascii="Times New Roman" w:eastAsia="Batang" w:hAnsi="Times New Roman" w:cs="Times New Roman"/>
          <w:sz w:val="28"/>
          <w:szCs w:val="28"/>
          <w:lang w:eastAsia="ko-KR"/>
        </w:rPr>
        <w:t>заказчик требует поставку линоле</w:t>
      </w:r>
      <w:r w:rsidR="00FA36A7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0D1605">
        <w:rPr>
          <w:rFonts w:ascii="Times New Roman" w:eastAsia="Batang" w:hAnsi="Times New Roman" w:cs="Times New Roman"/>
          <w:sz w:val="28"/>
          <w:szCs w:val="28"/>
          <w:lang w:eastAsia="ko-KR"/>
        </w:rPr>
        <w:t>ма</w:t>
      </w:r>
      <w:r w:rsidR="005F19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полукоммерческ</w:t>
      </w:r>
      <w:r w:rsidR="00FA36A7">
        <w:rPr>
          <w:rFonts w:ascii="Times New Roman" w:eastAsia="Batang" w:hAnsi="Times New Roman" w:cs="Times New Roman"/>
          <w:sz w:val="28"/>
          <w:szCs w:val="28"/>
          <w:lang w:eastAsia="ko-KR"/>
        </w:rPr>
        <w:t>ого гетерогенного «</w:t>
      </w:r>
      <w:r w:rsidR="00FA36A7">
        <w:rPr>
          <w:rFonts w:ascii="Times New Roman" w:eastAsia="Batang" w:hAnsi="Times New Roman" w:cs="Times New Roman"/>
          <w:sz w:val="28"/>
          <w:szCs w:val="28"/>
          <w:lang w:val="en-US" w:eastAsia="ko-KR"/>
        </w:rPr>
        <w:t>TARKET</w:t>
      </w:r>
      <w:r w:rsidR="00910D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 </w:t>
      </w:r>
      <w:r w:rsidR="00FA36A7" w:rsidRPr="00FA36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A36A7">
        <w:rPr>
          <w:rFonts w:ascii="Times New Roman" w:eastAsia="Batang" w:hAnsi="Times New Roman" w:cs="Times New Roman"/>
          <w:sz w:val="28"/>
          <w:szCs w:val="28"/>
          <w:lang w:eastAsia="ko-KR"/>
        </w:rPr>
        <w:t>ИДИЛЛИЯ» или эквивалент с</w:t>
      </w:r>
      <w:r w:rsidR="005D4A4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характристиками, в том числе</w:t>
      </w:r>
      <w:r w:rsidR="00FA36A7">
        <w:rPr>
          <w:rFonts w:ascii="Times New Roman" w:eastAsia="Batang" w:hAnsi="Times New Roman" w:cs="Times New Roman"/>
          <w:sz w:val="28"/>
          <w:szCs w:val="28"/>
          <w:lang w:eastAsia="ko-KR"/>
        </w:rPr>
        <w:t>:  толщина 3,2мм, то</w:t>
      </w:r>
      <w:r w:rsidR="005D4A42">
        <w:rPr>
          <w:rFonts w:ascii="Times New Roman" w:eastAsia="Batang" w:hAnsi="Times New Roman" w:cs="Times New Roman"/>
          <w:sz w:val="28"/>
          <w:szCs w:val="28"/>
          <w:lang w:eastAsia="ko-KR"/>
        </w:rPr>
        <w:t>л</w:t>
      </w:r>
      <w:r w:rsidR="00FA36A7">
        <w:rPr>
          <w:rFonts w:ascii="Times New Roman" w:eastAsia="Batang" w:hAnsi="Times New Roman" w:cs="Times New Roman"/>
          <w:sz w:val="28"/>
          <w:szCs w:val="28"/>
          <w:lang w:eastAsia="ko-KR"/>
        </w:rPr>
        <w:t>щина защитного слоя не менее 0,5мм, класс 23\32</w:t>
      </w:r>
      <w:r w:rsidR="004421CB">
        <w:rPr>
          <w:rFonts w:ascii="Times New Roman" w:eastAsia="Batang" w:hAnsi="Times New Roman" w:cs="Times New Roman"/>
          <w:sz w:val="28"/>
          <w:szCs w:val="28"/>
          <w:lang w:eastAsia="ko-KR"/>
        </w:rPr>
        <w:t>…вес 1кв.м-2,5кг, срок службы-не менее 15 лет,  истираемость 12 г/кв.м, остаточная деформация -0,92</w:t>
      </w:r>
      <w:r w:rsidR="005D4A42">
        <w:rPr>
          <w:rFonts w:ascii="Times New Roman" w:eastAsia="Batang" w:hAnsi="Times New Roman" w:cs="Times New Roman"/>
          <w:sz w:val="28"/>
          <w:szCs w:val="28"/>
          <w:lang w:eastAsia="ko-KR"/>
        </w:rPr>
        <w:t>мм, намотка стандартного рулона 23м.</w:t>
      </w:r>
    </w:p>
    <w:p w:rsidR="00910D0A" w:rsidRDefault="00417F3E" w:rsidP="00FA36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ООО  «СтройИнжекс» (№4) в первой части з</w:t>
      </w:r>
      <w:r w:rsidR="00273A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аявки дает согласие на </w:t>
      </w:r>
      <w:r w:rsidR="00C0030D">
        <w:rPr>
          <w:rFonts w:ascii="Times New Roman" w:eastAsia="Batang" w:hAnsi="Times New Roman" w:cs="Times New Roman"/>
          <w:sz w:val="28"/>
          <w:szCs w:val="28"/>
          <w:lang w:eastAsia="ko-KR"/>
        </w:rPr>
        <w:t>исполнение</w:t>
      </w:r>
      <w:r w:rsidR="00273A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работ</w:t>
      </w:r>
      <w:r w:rsidR="00C0030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ы </w:t>
      </w:r>
      <w:r w:rsidR="00273A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</w:t>
      </w:r>
      <w:r w:rsidR="00C0030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перечисляет </w:t>
      </w:r>
      <w:r w:rsidR="00273A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товары, применяемые при выполнении его по 29 позициям</w:t>
      </w:r>
      <w:r w:rsidR="00C0030D">
        <w:rPr>
          <w:rFonts w:ascii="Times New Roman" w:eastAsia="Batang" w:hAnsi="Times New Roman" w:cs="Times New Roman"/>
          <w:sz w:val="28"/>
          <w:szCs w:val="28"/>
          <w:lang w:eastAsia="ko-KR"/>
        </w:rPr>
        <w:t>, в том числе по п.5 предлагает  линолеум полукоммерческий гете</w:t>
      </w:r>
      <w:r w:rsidR="00910D0A">
        <w:rPr>
          <w:rFonts w:ascii="Times New Roman" w:eastAsia="Batang" w:hAnsi="Times New Roman" w:cs="Times New Roman"/>
          <w:sz w:val="28"/>
          <w:szCs w:val="28"/>
          <w:lang w:eastAsia="ko-KR"/>
        </w:rPr>
        <w:t>рогенный «</w:t>
      </w:r>
      <w:r w:rsidR="00910D0A">
        <w:rPr>
          <w:rFonts w:ascii="Times New Roman" w:eastAsia="Batang" w:hAnsi="Times New Roman" w:cs="Times New Roman"/>
          <w:sz w:val="28"/>
          <w:szCs w:val="28"/>
          <w:lang w:val="en-US" w:eastAsia="ko-KR"/>
        </w:rPr>
        <w:t>TARKET</w:t>
      </w:r>
      <w:r w:rsidR="00910D0A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910D0A" w:rsidRPr="00FA36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10D0A">
        <w:rPr>
          <w:rFonts w:ascii="Times New Roman" w:eastAsia="Batang" w:hAnsi="Times New Roman" w:cs="Times New Roman"/>
          <w:sz w:val="28"/>
          <w:szCs w:val="28"/>
          <w:lang w:eastAsia="ko-KR"/>
        </w:rPr>
        <w:t>ИДИЛЛИЯ» без указания характеристик.</w:t>
      </w:r>
    </w:p>
    <w:p w:rsidR="00724810" w:rsidRDefault="00910D0A" w:rsidP="00724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ED7C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Как было вышеизложено </w:t>
      </w:r>
      <w:r w:rsidR="00BB51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D7C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подпункту а) </w:t>
      </w:r>
      <w:r w:rsidR="00712E45">
        <w:rPr>
          <w:rFonts w:ascii="Times New Roman" w:eastAsia="Batang" w:hAnsi="Times New Roman" w:cs="Times New Roman"/>
          <w:sz w:val="28"/>
          <w:szCs w:val="28"/>
          <w:lang w:eastAsia="ko-KR"/>
        </w:rPr>
        <w:t>пункта</w:t>
      </w:r>
      <w:r w:rsidR="00ED7C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3 </w:t>
      </w:r>
      <w:r w:rsidR="00712E45">
        <w:rPr>
          <w:rFonts w:ascii="Times New Roman" w:eastAsia="Batang" w:hAnsi="Times New Roman" w:cs="Times New Roman"/>
          <w:sz w:val="28"/>
          <w:szCs w:val="28"/>
          <w:lang w:eastAsia="ko-KR"/>
        </w:rPr>
        <w:t>части</w:t>
      </w:r>
      <w:r w:rsidR="00ED7C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4</w:t>
      </w:r>
      <w:r w:rsidR="00273A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12E45">
        <w:rPr>
          <w:rFonts w:ascii="Times New Roman" w:eastAsia="Batang" w:hAnsi="Times New Roman" w:cs="Times New Roman"/>
          <w:sz w:val="28"/>
          <w:szCs w:val="28"/>
          <w:lang w:eastAsia="ko-KR"/>
        </w:rPr>
        <w:t>статьи 41.8 Закона о размещении заказов участник размещения заказа</w:t>
      </w:r>
      <w:r w:rsidR="004362D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перв</w:t>
      </w:r>
      <w:r w:rsidR="007821D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ая </w:t>
      </w:r>
      <w:r w:rsidR="004362D5">
        <w:rPr>
          <w:rFonts w:ascii="Times New Roman" w:eastAsia="Batang" w:hAnsi="Times New Roman" w:cs="Times New Roman"/>
          <w:sz w:val="28"/>
          <w:szCs w:val="28"/>
          <w:lang w:eastAsia="ko-KR"/>
        </w:rPr>
        <w:t>част</w:t>
      </w:r>
      <w:r w:rsidR="007821DD">
        <w:rPr>
          <w:rFonts w:ascii="Times New Roman" w:eastAsia="Batang" w:hAnsi="Times New Roman" w:cs="Times New Roman"/>
          <w:sz w:val="28"/>
          <w:szCs w:val="28"/>
          <w:lang w:eastAsia="ko-KR"/>
        </w:rPr>
        <w:t>ь</w:t>
      </w:r>
      <w:r w:rsidR="004362D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заявки должно быть </w:t>
      </w:r>
      <w:r w:rsidR="00724810" w:rsidRPr="00724810">
        <w:rPr>
          <w:rFonts w:ascii="Times New Roman" w:hAnsi="Times New Roman" w:cs="Times New Roman"/>
          <w:sz w:val="28"/>
          <w:szCs w:val="28"/>
        </w:rPr>
        <w:t xml:space="preserve">согласие, предусмотренное </w:t>
      </w:r>
      <w:hyperlink r:id="rId22" w:history="1">
        <w:r w:rsidR="00724810" w:rsidRPr="00724810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724810" w:rsidRPr="00724810">
        <w:rPr>
          <w:rFonts w:ascii="Times New Roman" w:hAnsi="Times New Roman" w:cs="Times New Roman"/>
          <w:sz w:val="28"/>
          <w:szCs w:val="28"/>
        </w:rPr>
        <w:t xml:space="preserve"> настоящей части, в том числе означающее согласие на использование товара, указание на товарный знак которого содержится в документации об открытом аукционе</w:t>
      </w:r>
      <w:r w:rsidR="00761D48">
        <w:rPr>
          <w:rFonts w:ascii="Times New Roman" w:hAnsi="Times New Roman" w:cs="Times New Roman"/>
          <w:sz w:val="28"/>
          <w:szCs w:val="28"/>
        </w:rPr>
        <w:t xml:space="preserve">. </w:t>
      </w:r>
      <w:r w:rsidR="00C42293">
        <w:rPr>
          <w:rFonts w:ascii="Times New Roman" w:hAnsi="Times New Roman" w:cs="Times New Roman"/>
          <w:sz w:val="28"/>
          <w:szCs w:val="28"/>
        </w:rPr>
        <w:t>З</w:t>
      </w:r>
      <w:r w:rsidR="00761D48">
        <w:rPr>
          <w:rFonts w:ascii="Times New Roman" w:hAnsi="Times New Roman" w:cs="Times New Roman"/>
          <w:sz w:val="28"/>
          <w:szCs w:val="28"/>
        </w:rPr>
        <w:t xml:space="preserve">аконодательством о размещении заказов  </w:t>
      </w:r>
      <w:r w:rsidR="00C42293">
        <w:rPr>
          <w:rFonts w:ascii="Times New Roman" w:hAnsi="Times New Roman" w:cs="Times New Roman"/>
          <w:sz w:val="28"/>
          <w:szCs w:val="28"/>
        </w:rPr>
        <w:t xml:space="preserve">при указании товарного знака в заявке, </w:t>
      </w:r>
      <w:r w:rsidR="003C0284">
        <w:rPr>
          <w:rFonts w:ascii="Times New Roman" w:hAnsi="Times New Roman" w:cs="Times New Roman"/>
          <w:sz w:val="28"/>
          <w:szCs w:val="28"/>
        </w:rPr>
        <w:t xml:space="preserve">такого же как </w:t>
      </w:r>
      <w:r w:rsidR="00985079">
        <w:rPr>
          <w:rFonts w:ascii="Times New Roman" w:hAnsi="Times New Roman" w:cs="Times New Roman"/>
          <w:sz w:val="28"/>
          <w:szCs w:val="28"/>
        </w:rPr>
        <w:t xml:space="preserve"> </w:t>
      </w:r>
      <w:r w:rsidR="000F3B77">
        <w:rPr>
          <w:rFonts w:ascii="Times New Roman" w:hAnsi="Times New Roman" w:cs="Times New Roman"/>
          <w:sz w:val="28"/>
          <w:szCs w:val="28"/>
        </w:rPr>
        <w:t>сообщено</w:t>
      </w:r>
      <w:r w:rsidR="00985079">
        <w:rPr>
          <w:rFonts w:ascii="Times New Roman" w:hAnsi="Times New Roman" w:cs="Times New Roman"/>
          <w:sz w:val="28"/>
          <w:szCs w:val="28"/>
        </w:rPr>
        <w:t xml:space="preserve"> </w:t>
      </w:r>
      <w:r w:rsidR="00C42293">
        <w:rPr>
          <w:rFonts w:ascii="Times New Roman" w:hAnsi="Times New Roman" w:cs="Times New Roman"/>
          <w:sz w:val="28"/>
          <w:szCs w:val="28"/>
        </w:rPr>
        <w:t xml:space="preserve"> в документации об аукционе в электронной форме</w:t>
      </w:r>
      <w:r w:rsidR="000F3B77">
        <w:rPr>
          <w:rFonts w:ascii="Times New Roman" w:hAnsi="Times New Roman" w:cs="Times New Roman"/>
          <w:sz w:val="28"/>
          <w:szCs w:val="28"/>
        </w:rPr>
        <w:t xml:space="preserve">, </w:t>
      </w:r>
      <w:r w:rsidR="00C42293">
        <w:rPr>
          <w:rFonts w:ascii="Times New Roman" w:hAnsi="Times New Roman" w:cs="Times New Roman"/>
          <w:sz w:val="28"/>
          <w:szCs w:val="28"/>
        </w:rPr>
        <w:t xml:space="preserve">  </w:t>
      </w:r>
      <w:r w:rsidR="00761D48">
        <w:rPr>
          <w:rFonts w:ascii="Times New Roman" w:hAnsi="Times New Roman" w:cs="Times New Roman"/>
          <w:sz w:val="28"/>
          <w:szCs w:val="28"/>
        </w:rPr>
        <w:t>не предусмотрено указание  характеристик</w:t>
      </w:r>
      <w:r w:rsidR="00724810" w:rsidRPr="00724810">
        <w:rPr>
          <w:rFonts w:ascii="Times New Roman" w:hAnsi="Times New Roman" w:cs="Times New Roman"/>
          <w:sz w:val="28"/>
          <w:szCs w:val="28"/>
        </w:rPr>
        <w:t>,</w:t>
      </w:r>
      <w:r w:rsidR="00761D4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07E89">
        <w:rPr>
          <w:rFonts w:ascii="Times New Roman" w:hAnsi="Times New Roman" w:cs="Times New Roman"/>
          <w:sz w:val="28"/>
          <w:szCs w:val="28"/>
        </w:rPr>
        <w:t>ее</w:t>
      </w:r>
      <w:r w:rsidR="00761D48">
        <w:rPr>
          <w:rFonts w:ascii="Times New Roman" w:hAnsi="Times New Roman" w:cs="Times New Roman"/>
          <w:sz w:val="28"/>
          <w:szCs w:val="28"/>
        </w:rPr>
        <w:t xml:space="preserve">  параметрам эквивалентности.</w:t>
      </w:r>
    </w:p>
    <w:p w:rsidR="004362D5" w:rsidRDefault="00985079" w:rsidP="00997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«СтройИнжекс» (</w:t>
      </w:r>
      <w:r w:rsidR="009974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4) указало</w:t>
      </w:r>
      <w:r w:rsidR="003C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84">
        <w:rPr>
          <w:rFonts w:ascii="Times New Roman" w:eastAsia="Batang" w:hAnsi="Times New Roman" w:cs="Times New Roman"/>
          <w:sz w:val="28"/>
          <w:szCs w:val="28"/>
          <w:lang w:eastAsia="ko-KR"/>
        </w:rPr>
        <w:t>линолеум полукоммерческий гетерогенный</w:t>
      </w:r>
      <w:r w:rsidR="00265E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товарным знаком</w:t>
      </w:r>
      <w:r w:rsidR="003C028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3C0284">
        <w:rPr>
          <w:rFonts w:ascii="Times New Roman" w:eastAsia="Batang" w:hAnsi="Times New Roman" w:cs="Times New Roman"/>
          <w:sz w:val="28"/>
          <w:szCs w:val="28"/>
          <w:lang w:val="en-US" w:eastAsia="ko-KR"/>
        </w:rPr>
        <w:t>TARKET</w:t>
      </w:r>
      <w:r w:rsidR="003C0284"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3C0284" w:rsidRPr="00FA36A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C0284">
        <w:rPr>
          <w:rFonts w:ascii="Times New Roman" w:eastAsia="Batang" w:hAnsi="Times New Roman" w:cs="Times New Roman"/>
          <w:sz w:val="28"/>
          <w:szCs w:val="28"/>
          <w:lang w:eastAsia="ko-KR"/>
        </w:rPr>
        <w:t>ИДИЛЛИЯ»</w:t>
      </w:r>
      <w:r w:rsidR="00265E93">
        <w:rPr>
          <w:rFonts w:ascii="Times New Roman" w:eastAsia="Batang" w:hAnsi="Times New Roman" w:cs="Times New Roman"/>
          <w:sz w:val="28"/>
          <w:szCs w:val="28"/>
          <w:lang w:eastAsia="ko-KR"/>
        </w:rPr>
        <w:t>, указанный в п.</w:t>
      </w:r>
      <w:r w:rsidR="009974EC"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="00265E9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технического задания. 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аукционная комиссия заказчика </w:t>
      </w:r>
      <w:r w:rsidR="00265E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тказала в допуске к участию в аукционе в электронной форме </w:t>
      </w:r>
      <w:r w:rsidRPr="00E87C4E">
        <w:rPr>
          <w:rFonts w:ascii="Times New Roman" w:eastAsia="Batang" w:hAnsi="Times New Roman" w:cs="Times New Roman"/>
          <w:sz w:val="28"/>
          <w:szCs w:val="28"/>
          <w:lang w:eastAsia="ko-KR"/>
        </w:rPr>
        <w:t>ООО  «СтройИнжекс» (№4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 данному основанию</w:t>
      </w:r>
      <w:r w:rsidR="00265E93">
        <w:rPr>
          <w:rFonts w:ascii="Times New Roman" w:hAnsi="Times New Roman" w:cs="Times New Roman"/>
          <w:sz w:val="28"/>
          <w:szCs w:val="28"/>
        </w:rPr>
        <w:t xml:space="preserve"> необоснованно.</w:t>
      </w:r>
    </w:p>
    <w:p w:rsidR="002B47F6" w:rsidRDefault="002B47F6" w:rsidP="00997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по   п.16 технического задания: заказчик требует </w:t>
      </w:r>
      <w:r w:rsidR="00B664CF">
        <w:rPr>
          <w:rFonts w:ascii="Times New Roman" w:hAnsi="Times New Roman" w:cs="Times New Roman"/>
          <w:sz w:val="28"/>
          <w:szCs w:val="28"/>
        </w:rPr>
        <w:t xml:space="preserve"> шпатлевк</w:t>
      </w:r>
      <w:r w:rsidR="00845657">
        <w:rPr>
          <w:rFonts w:ascii="Times New Roman" w:hAnsi="Times New Roman" w:cs="Times New Roman"/>
          <w:sz w:val="28"/>
          <w:szCs w:val="28"/>
        </w:rPr>
        <w:t xml:space="preserve">у с товарным знаком </w:t>
      </w:r>
      <w:r w:rsidR="00B664CF">
        <w:rPr>
          <w:rFonts w:ascii="Times New Roman" w:hAnsi="Times New Roman" w:cs="Times New Roman"/>
          <w:sz w:val="28"/>
          <w:szCs w:val="28"/>
        </w:rPr>
        <w:t xml:space="preserve"> </w:t>
      </w:r>
      <w:r w:rsidR="00845657">
        <w:rPr>
          <w:rFonts w:ascii="Times New Roman" w:hAnsi="Times New Roman" w:cs="Times New Roman"/>
          <w:sz w:val="28"/>
          <w:szCs w:val="28"/>
        </w:rPr>
        <w:t xml:space="preserve"> «Ветонит» или эквивалент</w:t>
      </w:r>
      <w:r w:rsidR="00B14EE5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  <w:r w:rsidR="006C5A26">
        <w:rPr>
          <w:rFonts w:ascii="Times New Roman" w:hAnsi="Times New Roman" w:cs="Times New Roman"/>
          <w:sz w:val="28"/>
          <w:szCs w:val="28"/>
        </w:rPr>
        <w:t xml:space="preserve"> </w:t>
      </w:r>
      <w:r w:rsidR="00DB5D81">
        <w:rPr>
          <w:rFonts w:ascii="Times New Roman" w:hAnsi="Times New Roman" w:cs="Times New Roman"/>
          <w:sz w:val="28"/>
          <w:szCs w:val="28"/>
        </w:rPr>
        <w:t>цвет-белый, водостойкость- отрицательная, заполнитель-известняк &lt;</w:t>
      </w:r>
      <w:r w:rsidR="00735E15">
        <w:rPr>
          <w:rFonts w:ascii="Times New Roman" w:hAnsi="Times New Roman" w:cs="Times New Roman"/>
          <w:sz w:val="28"/>
          <w:szCs w:val="28"/>
        </w:rPr>
        <w:t>0,3мм,  температура воды-не выше +40ºС,</w:t>
      </w:r>
      <w:r w:rsidR="00356ED7">
        <w:rPr>
          <w:rFonts w:ascii="Times New Roman" w:hAnsi="Times New Roman" w:cs="Times New Roman"/>
          <w:sz w:val="28"/>
          <w:szCs w:val="28"/>
        </w:rPr>
        <w:t>…</w:t>
      </w:r>
      <w:r w:rsidR="00735E15">
        <w:rPr>
          <w:rFonts w:ascii="Times New Roman" w:hAnsi="Times New Roman" w:cs="Times New Roman"/>
          <w:sz w:val="28"/>
          <w:szCs w:val="28"/>
        </w:rPr>
        <w:t xml:space="preserve">  необходимое количество воды-10л/25кг сухой смеси, прочность сцепления- с бетоном &gt;</w:t>
      </w:r>
      <w:r w:rsidR="00356ED7">
        <w:rPr>
          <w:rFonts w:ascii="Times New Roman" w:hAnsi="Times New Roman" w:cs="Times New Roman"/>
          <w:sz w:val="28"/>
          <w:szCs w:val="28"/>
        </w:rPr>
        <w:t>0,5МПа.</w:t>
      </w:r>
    </w:p>
    <w:p w:rsidR="00356ED7" w:rsidRDefault="006C5A26" w:rsidP="00997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«СтройИнжекс» (№4) по п.22  технического задания  предложило шпатлевку </w:t>
      </w:r>
      <w:r w:rsidR="00E719CF">
        <w:rPr>
          <w:rFonts w:ascii="Times New Roman" w:hAnsi="Times New Roman" w:cs="Times New Roman"/>
          <w:sz w:val="28"/>
          <w:szCs w:val="28"/>
        </w:rPr>
        <w:t xml:space="preserve">с товарным  знаком </w:t>
      </w:r>
      <w:r>
        <w:rPr>
          <w:rFonts w:ascii="Times New Roman" w:hAnsi="Times New Roman" w:cs="Times New Roman"/>
          <w:sz w:val="28"/>
          <w:szCs w:val="28"/>
        </w:rPr>
        <w:t>«Ветонит»</w:t>
      </w:r>
      <w:r w:rsidR="00E719CF">
        <w:rPr>
          <w:rFonts w:ascii="Times New Roman" w:hAnsi="Times New Roman" w:cs="Times New Roman"/>
          <w:sz w:val="28"/>
          <w:szCs w:val="28"/>
        </w:rPr>
        <w:t xml:space="preserve"> без указания </w:t>
      </w:r>
      <w:r w:rsidR="005F3246">
        <w:rPr>
          <w:rFonts w:ascii="Times New Roman" w:hAnsi="Times New Roman" w:cs="Times New Roman"/>
          <w:sz w:val="28"/>
          <w:szCs w:val="28"/>
        </w:rPr>
        <w:t xml:space="preserve"> характеристик, ч</w:t>
      </w:r>
      <w:r w:rsidR="00B609AA">
        <w:rPr>
          <w:rFonts w:ascii="Times New Roman" w:hAnsi="Times New Roman" w:cs="Times New Roman"/>
          <w:sz w:val="28"/>
          <w:szCs w:val="28"/>
        </w:rPr>
        <w:t>т</w:t>
      </w:r>
      <w:r w:rsidR="005F3246">
        <w:rPr>
          <w:rFonts w:ascii="Times New Roman" w:hAnsi="Times New Roman" w:cs="Times New Roman"/>
          <w:sz w:val="28"/>
          <w:szCs w:val="28"/>
        </w:rPr>
        <w:t xml:space="preserve">о </w:t>
      </w:r>
      <w:r w:rsidR="005F3246">
        <w:rPr>
          <w:rFonts w:ascii="Times New Roman" w:hAnsi="Times New Roman" w:cs="Times New Roman"/>
          <w:sz w:val="28"/>
          <w:szCs w:val="28"/>
        </w:rPr>
        <w:lastRenderedPageBreak/>
        <w:t xml:space="preserve">не противоречит </w:t>
      </w:r>
      <w:r w:rsidR="005F3246">
        <w:rPr>
          <w:rFonts w:ascii="Times New Roman" w:eastAsia="Batang" w:hAnsi="Times New Roman" w:cs="Times New Roman"/>
          <w:sz w:val="28"/>
          <w:szCs w:val="28"/>
          <w:lang w:eastAsia="ko-KR"/>
        </w:rPr>
        <w:t>подпункту а) пункта 3 части 4 статьи 41.8 Закона о размещении заказов</w:t>
      </w:r>
      <w:r w:rsidR="00B609A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609AA" w:rsidRDefault="00B609AA" w:rsidP="00997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аукционная комиссия заказчика отказала в допуске к участию в аукционе в электронной форме </w:t>
      </w:r>
      <w:r w:rsidRPr="00E87C4E">
        <w:rPr>
          <w:rFonts w:ascii="Times New Roman" w:eastAsia="Batang" w:hAnsi="Times New Roman" w:cs="Times New Roman"/>
          <w:sz w:val="28"/>
          <w:szCs w:val="28"/>
          <w:lang w:eastAsia="ko-KR"/>
        </w:rPr>
        <w:t>ООО  «СтройИнжекс» (№4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 п.</w:t>
      </w:r>
      <w:r w:rsidR="001C78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задания в связи с отсутствием в заявке характристик, необоснованно.</w:t>
      </w:r>
    </w:p>
    <w:p w:rsidR="0066452F" w:rsidRDefault="00CE16DD" w:rsidP="00FA36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E87C4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 п.</w:t>
      </w:r>
      <w:r w:rsidR="00B664C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22 </w:t>
      </w:r>
      <w:r w:rsidRPr="00E87C4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технического задания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D617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заказчик требует кабель двух-четырехжильный ВБШвнг с </w:t>
      </w:r>
      <w:r w:rsidR="00B0123A">
        <w:rPr>
          <w:rFonts w:ascii="Times New Roman" w:eastAsia="Batang" w:hAnsi="Times New Roman" w:cs="Times New Roman"/>
          <w:sz w:val="28"/>
          <w:szCs w:val="28"/>
          <w:lang w:eastAsia="ko-KR"/>
        </w:rPr>
        <w:t>сечением до 10мм², с медными/алюминиевыми жилами, с защитным покровом</w:t>
      </w:r>
      <w:r w:rsidR="00545C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типа БШв, броня из двух стальных оцинкованных лент,  диапазон  температур  эксплуатации от -50º</w:t>
      </w:r>
      <w:r w:rsidR="007356F0">
        <w:rPr>
          <w:rFonts w:ascii="Times New Roman" w:eastAsia="Batang" w:hAnsi="Times New Roman" w:cs="Times New Roman"/>
          <w:sz w:val="28"/>
          <w:szCs w:val="28"/>
          <w:lang w:eastAsia="ko-KR"/>
        </w:rPr>
        <w:t>С до+35</w:t>
      </w:r>
      <w:r w:rsidR="00545C95">
        <w:rPr>
          <w:rFonts w:ascii="Times New Roman" w:eastAsia="Batang" w:hAnsi="Times New Roman" w:cs="Times New Roman"/>
          <w:sz w:val="28"/>
          <w:szCs w:val="28"/>
          <w:lang w:eastAsia="ko-KR"/>
        </w:rPr>
        <w:t>º</w:t>
      </w:r>
      <w:r w:rsidR="007356F0">
        <w:rPr>
          <w:rFonts w:ascii="Times New Roman" w:eastAsia="Batang" w:hAnsi="Times New Roman" w:cs="Times New Roman"/>
          <w:sz w:val="28"/>
          <w:szCs w:val="28"/>
          <w:lang w:eastAsia="ko-KR"/>
        </w:rPr>
        <w:t>С, номинальная частота 50Гц, …</w:t>
      </w:r>
      <w:r w:rsidR="00545C9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356F0">
        <w:rPr>
          <w:rFonts w:ascii="Times New Roman" w:eastAsia="Batang" w:hAnsi="Times New Roman" w:cs="Times New Roman"/>
          <w:sz w:val="28"/>
          <w:szCs w:val="28"/>
          <w:lang w:eastAsia="ko-KR"/>
        </w:rPr>
        <w:t>испытательное переменное напряжение частотой 50Гц</w:t>
      </w:r>
      <w:r w:rsidR="0066452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на напряжение 0,66кВ-3кВ, </w:t>
      </w:r>
      <w:r w:rsidR="0066452F" w:rsidRPr="00E87C4E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либо</w:t>
      </w:r>
      <w:r w:rsidR="0066452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напряжение 1кВ-3,5кВ</w:t>
      </w:r>
      <w:r w:rsidR="00E87C4E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907349" w:rsidRPr="000D4E1D" w:rsidRDefault="00E87C4E" w:rsidP="00FA36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E87C4E">
        <w:rPr>
          <w:rFonts w:ascii="Times New Roman" w:eastAsia="Batang" w:hAnsi="Times New Roman" w:cs="Times New Roman"/>
          <w:sz w:val="28"/>
          <w:szCs w:val="28"/>
          <w:lang w:eastAsia="ko-KR"/>
        </w:rPr>
        <w:t>ООО  «СтройИнжекс» (№4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5A5C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предлагает  силовой каб</w:t>
      </w:r>
      <w:r w:rsidR="005F1161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5A5CCE">
        <w:rPr>
          <w:rFonts w:ascii="Times New Roman" w:eastAsia="Batang" w:hAnsi="Times New Roman" w:cs="Times New Roman"/>
          <w:sz w:val="28"/>
          <w:szCs w:val="28"/>
          <w:lang w:eastAsia="ko-KR"/>
        </w:rPr>
        <w:t>ль ВБШвнг четыре</w:t>
      </w:r>
      <w:r w:rsidR="005F1161">
        <w:rPr>
          <w:rFonts w:ascii="Times New Roman" w:eastAsia="Batang" w:hAnsi="Times New Roman" w:cs="Times New Roman"/>
          <w:sz w:val="28"/>
          <w:szCs w:val="28"/>
          <w:lang w:eastAsia="ko-KR"/>
        </w:rPr>
        <w:t>хжильный с медными   жилами</w:t>
      </w:r>
      <w:r w:rsidR="00B75F81">
        <w:rPr>
          <w:rFonts w:ascii="Times New Roman" w:eastAsia="Batang" w:hAnsi="Times New Roman" w:cs="Times New Roman"/>
          <w:sz w:val="28"/>
          <w:szCs w:val="28"/>
          <w:lang w:eastAsia="ko-KR"/>
        </w:rPr>
        <w:t>, с защитным  покровом типа БШв</w:t>
      </w:r>
      <w:r w:rsidR="00E0063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При этом  </w:t>
      </w:r>
      <w:r w:rsidR="00B75F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07349">
        <w:rPr>
          <w:rFonts w:ascii="Times New Roman" w:eastAsia="Batang" w:hAnsi="Times New Roman" w:cs="Times New Roman"/>
          <w:sz w:val="28"/>
          <w:szCs w:val="28"/>
          <w:lang w:eastAsia="ko-KR"/>
        </w:rPr>
        <w:t>такую характеристику как «</w:t>
      </w:r>
      <w:r w:rsidR="00B75F81">
        <w:rPr>
          <w:rFonts w:ascii="Times New Roman" w:eastAsia="Batang" w:hAnsi="Times New Roman" w:cs="Times New Roman"/>
          <w:sz w:val="28"/>
          <w:szCs w:val="28"/>
          <w:lang w:eastAsia="ko-KR"/>
        </w:rPr>
        <w:t>испытательное переменное напряжение частотой 50Гц</w:t>
      </w:r>
      <w:r w:rsidR="009073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</w:t>
      </w:r>
      <w:r w:rsidR="00E0063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указало в виде  «</w:t>
      </w:r>
      <w:r w:rsidR="00B75F81">
        <w:rPr>
          <w:rFonts w:ascii="Times New Roman" w:eastAsia="Batang" w:hAnsi="Times New Roman" w:cs="Times New Roman"/>
          <w:sz w:val="28"/>
          <w:szCs w:val="28"/>
          <w:lang w:eastAsia="ko-KR"/>
        </w:rPr>
        <w:t>на напряжение 0,66кВ-3кВ, на напряжение 1кВ-3кВ</w:t>
      </w:r>
      <w:r w:rsidR="00E0063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 </w:t>
      </w:r>
      <w:r w:rsidR="00E0063E" w:rsidRPr="000D4E1D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не выбрав  </w:t>
      </w:r>
      <w:r w:rsidR="00907349" w:rsidRPr="000D4E1D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один из  них, как требует заказчик в техническом задании.</w:t>
      </w:r>
    </w:p>
    <w:p w:rsidR="004516A1" w:rsidRDefault="004516A1" w:rsidP="00451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9AE">
        <w:rPr>
          <w:rFonts w:ascii="Times New Roman" w:hAnsi="Times New Roman" w:cs="Times New Roman"/>
          <w:sz w:val="28"/>
          <w:szCs w:val="28"/>
        </w:rPr>
        <w:t>Следовательно, аукционная комиссия заказчика</w:t>
      </w:r>
      <w:r w:rsidR="006033FF">
        <w:rPr>
          <w:rFonts w:ascii="Times New Roman" w:hAnsi="Times New Roman" w:cs="Times New Roman"/>
          <w:sz w:val="28"/>
          <w:szCs w:val="28"/>
        </w:rPr>
        <w:t xml:space="preserve"> </w:t>
      </w:r>
      <w:r w:rsidR="00B839AE">
        <w:rPr>
          <w:rFonts w:ascii="Times New Roman" w:hAnsi="Times New Roman" w:cs="Times New Roman"/>
          <w:sz w:val="28"/>
          <w:szCs w:val="28"/>
        </w:rPr>
        <w:t xml:space="preserve"> обоснованно отказала в допуске к участию в аукционе в электронной форме </w:t>
      </w:r>
      <w:r w:rsidR="00A830D0" w:rsidRPr="00E87C4E">
        <w:rPr>
          <w:rFonts w:ascii="Times New Roman" w:eastAsia="Batang" w:hAnsi="Times New Roman" w:cs="Times New Roman"/>
          <w:sz w:val="28"/>
          <w:szCs w:val="28"/>
          <w:lang w:eastAsia="ko-KR"/>
        </w:rPr>
        <w:t>ООО  «СтройИнжекс» (№4</w:t>
      </w:r>
      <w:r w:rsidR="00A830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</w:t>
      </w:r>
      <w:r w:rsidR="00A830D0">
        <w:rPr>
          <w:rFonts w:ascii="Times New Roman" w:hAnsi="Times New Roman" w:cs="Times New Roman"/>
          <w:sz w:val="28"/>
          <w:szCs w:val="28"/>
        </w:rPr>
        <w:t xml:space="preserve"> </w:t>
      </w:r>
      <w:r w:rsidR="00B839AE">
        <w:rPr>
          <w:rFonts w:ascii="Times New Roman" w:hAnsi="Times New Roman" w:cs="Times New Roman"/>
          <w:sz w:val="28"/>
          <w:szCs w:val="28"/>
        </w:rPr>
        <w:t>по данному основанию.</w:t>
      </w:r>
    </w:p>
    <w:p w:rsidR="00005182" w:rsidRDefault="006C3254" w:rsidP="00451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ООО «Фаворит-Строй» (№15) и ООО «СтройИнжекс» (№4) </w:t>
      </w:r>
      <w:r w:rsidR="00A641EC">
        <w:rPr>
          <w:rFonts w:ascii="Times New Roman" w:hAnsi="Times New Roman" w:cs="Times New Roman"/>
          <w:sz w:val="28"/>
          <w:szCs w:val="28"/>
        </w:rPr>
        <w:t>по ряду  позиций необоснованно отказаны в допуске к участию в аукционе</w:t>
      </w:r>
      <w:r w:rsidR="00430B49">
        <w:rPr>
          <w:rFonts w:ascii="Times New Roman" w:hAnsi="Times New Roman" w:cs="Times New Roman"/>
          <w:sz w:val="28"/>
          <w:szCs w:val="28"/>
        </w:rPr>
        <w:t>, однако</w:t>
      </w:r>
      <w:r>
        <w:rPr>
          <w:rFonts w:ascii="Times New Roman" w:hAnsi="Times New Roman" w:cs="Times New Roman"/>
          <w:sz w:val="28"/>
          <w:szCs w:val="28"/>
        </w:rPr>
        <w:t xml:space="preserve"> в совокупности выявленных нарушений</w:t>
      </w:r>
      <w:r w:rsidR="00430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указанные участники №</w:t>
      </w:r>
      <w:r w:rsidR="00005182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5182">
        <w:rPr>
          <w:rFonts w:ascii="Times New Roman" w:hAnsi="Times New Roman" w:cs="Times New Roman"/>
          <w:sz w:val="28"/>
          <w:szCs w:val="28"/>
        </w:rPr>
        <w:t>15 аукционной комиссией заказчика обоснованно отказаны в допуске к участию в аукционе в электронной форме.</w:t>
      </w:r>
    </w:p>
    <w:p w:rsidR="008566F5" w:rsidRDefault="008566F5" w:rsidP="00451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Чувашского УФАС России  </w:t>
      </w:r>
      <w:r w:rsidRPr="0063068C">
        <w:rPr>
          <w:rFonts w:ascii="Times New Roman" w:hAnsi="Times New Roman" w:cs="Times New Roman"/>
          <w:sz w:val="28"/>
          <w:szCs w:val="28"/>
        </w:rPr>
        <w:t xml:space="preserve">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656B20" w:rsidRDefault="00656B20" w:rsidP="00451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480">
        <w:rPr>
          <w:rFonts w:ascii="Times New Roman" w:hAnsi="Times New Roman" w:cs="Times New Roman"/>
          <w:bCs/>
          <w:sz w:val="28"/>
          <w:szCs w:val="28"/>
        </w:rPr>
        <w:t xml:space="preserve">           РЕШИЛА:</w:t>
      </w:r>
    </w:p>
    <w:p w:rsidR="00656B20" w:rsidRDefault="00656B20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D78" w:rsidRDefault="008566F5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C6F3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C6F3B">
        <w:rPr>
          <w:rFonts w:ascii="Times New Roman" w:hAnsi="Times New Roman" w:cs="Times New Roman"/>
          <w:bCs/>
          <w:sz w:val="28"/>
          <w:szCs w:val="28"/>
        </w:rPr>
        <w:t>Признать жалобу общества с ограниченной ответственностью «</w:t>
      </w:r>
      <w:r w:rsidR="00287D78">
        <w:rPr>
          <w:rFonts w:ascii="Times New Roman" w:hAnsi="Times New Roman" w:cs="Times New Roman"/>
          <w:bCs/>
          <w:sz w:val="28"/>
          <w:szCs w:val="28"/>
        </w:rPr>
        <w:t>Фаворит</w:t>
      </w:r>
      <w:r w:rsidR="006033FF">
        <w:rPr>
          <w:rFonts w:ascii="Times New Roman" w:hAnsi="Times New Roman" w:cs="Times New Roman"/>
          <w:bCs/>
          <w:sz w:val="28"/>
          <w:szCs w:val="28"/>
        </w:rPr>
        <w:t>-</w:t>
      </w:r>
      <w:r w:rsidR="00287D78">
        <w:rPr>
          <w:rFonts w:ascii="Times New Roman" w:hAnsi="Times New Roman" w:cs="Times New Roman"/>
          <w:bCs/>
          <w:sz w:val="28"/>
          <w:szCs w:val="28"/>
        </w:rPr>
        <w:t>Строй»</w:t>
      </w:r>
      <w:r w:rsidR="004F6553">
        <w:rPr>
          <w:rFonts w:ascii="Times New Roman" w:hAnsi="Times New Roman" w:cs="Times New Roman"/>
          <w:bCs/>
          <w:sz w:val="28"/>
          <w:szCs w:val="28"/>
        </w:rPr>
        <w:t xml:space="preserve"> частично </w:t>
      </w:r>
      <w:r w:rsidR="00287D78">
        <w:rPr>
          <w:rFonts w:ascii="Times New Roman" w:hAnsi="Times New Roman" w:cs="Times New Roman"/>
          <w:bCs/>
          <w:sz w:val="28"/>
          <w:szCs w:val="28"/>
        </w:rPr>
        <w:t>обоснованной</w:t>
      </w:r>
      <w:r w:rsidR="00F059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D78" w:rsidRDefault="00287D78" w:rsidP="00287D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2.Пр</w:t>
      </w:r>
      <w:r w:rsidRPr="004C6F3B">
        <w:rPr>
          <w:rFonts w:ascii="Times New Roman" w:hAnsi="Times New Roman" w:cs="Times New Roman"/>
          <w:bCs/>
          <w:sz w:val="28"/>
          <w:szCs w:val="28"/>
        </w:rPr>
        <w:t>изнать жалобу общества с ограниченной ответственностью «</w:t>
      </w:r>
      <w:r w:rsidR="00F05919">
        <w:rPr>
          <w:rFonts w:ascii="Times New Roman" w:hAnsi="Times New Roman" w:cs="Times New Roman"/>
          <w:bCs/>
          <w:sz w:val="28"/>
          <w:szCs w:val="28"/>
        </w:rPr>
        <w:t>СтройИнжекс»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553">
        <w:rPr>
          <w:rFonts w:ascii="Times New Roman" w:hAnsi="Times New Roman" w:cs="Times New Roman"/>
          <w:bCs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bCs/>
          <w:sz w:val="28"/>
          <w:szCs w:val="28"/>
        </w:rPr>
        <w:t>обоснованной</w:t>
      </w:r>
      <w:r w:rsidR="00F059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D78" w:rsidRDefault="00287D78" w:rsidP="00287D7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D78" w:rsidRDefault="00287D78" w:rsidP="008566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6F5" w:rsidRDefault="001E3187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«…»</w:t>
      </w:r>
      <w:bookmarkStart w:id="0" w:name="_GoBack"/>
      <w:bookmarkEnd w:id="0"/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8566F5" w:rsidRDefault="008566F5" w:rsidP="008566F5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p w:rsidR="008714C3" w:rsidRDefault="008714C3"/>
    <w:sectPr w:rsidR="008714C3" w:rsidSect="002525E7">
      <w:footerReference w:type="default" r:id="rId23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68" w:rsidRDefault="00273F68">
      <w:pPr>
        <w:spacing w:after="0" w:line="240" w:lineRule="auto"/>
      </w:pPr>
      <w:r>
        <w:separator/>
      </w:r>
    </w:p>
  </w:endnote>
  <w:endnote w:type="continuationSeparator" w:id="0">
    <w:p w:rsidR="00273F68" w:rsidRDefault="0027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F4" w:rsidRDefault="005018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187">
      <w:rPr>
        <w:noProof/>
      </w:rPr>
      <w:t>11</w:t>
    </w:r>
    <w:r>
      <w:rPr>
        <w:noProof/>
      </w:rPr>
      <w:fldChar w:fldCharType="end"/>
    </w:r>
  </w:p>
  <w:p w:rsidR="005018F4" w:rsidRDefault="005018F4" w:rsidP="002525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68" w:rsidRDefault="00273F68">
      <w:pPr>
        <w:spacing w:after="0" w:line="240" w:lineRule="auto"/>
      </w:pPr>
      <w:r>
        <w:separator/>
      </w:r>
    </w:p>
  </w:footnote>
  <w:footnote w:type="continuationSeparator" w:id="0">
    <w:p w:rsidR="00273F68" w:rsidRDefault="0027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F55"/>
    <w:multiLevelType w:val="hybridMultilevel"/>
    <w:tmpl w:val="A5484476"/>
    <w:lvl w:ilvl="0" w:tplc="D27C7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A"/>
    <w:rsid w:val="000038C4"/>
    <w:rsid w:val="00004CC0"/>
    <w:rsid w:val="00005182"/>
    <w:rsid w:val="0001457B"/>
    <w:rsid w:val="000242B9"/>
    <w:rsid w:val="00035806"/>
    <w:rsid w:val="00055502"/>
    <w:rsid w:val="000615CA"/>
    <w:rsid w:val="0007113F"/>
    <w:rsid w:val="0007637A"/>
    <w:rsid w:val="000812C2"/>
    <w:rsid w:val="000970F4"/>
    <w:rsid w:val="000A2E7A"/>
    <w:rsid w:val="000A2F7F"/>
    <w:rsid w:val="000C5B01"/>
    <w:rsid w:val="000C7AE1"/>
    <w:rsid w:val="000D1049"/>
    <w:rsid w:val="000D1605"/>
    <w:rsid w:val="000D2CE9"/>
    <w:rsid w:val="000D2F41"/>
    <w:rsid w:val="000D4E1D"/>
    <w:rsid w:val="000F3B77"/>
    <w:rsid w:val="000F5392"/>
    <w:rsid w:val="001014EB"/>
    <w:rsid w:val="001138E4"/>
    <w:rsid w:val="001223C5"/>
    <w:rsid w:val="0012498A"/>
    <w:rsid w:val="001265E0"/>
    <w:rsid w:val="00130B2E"/>
    <w:rsid w:val="00141DA7"/>
    <w:rsid w:val="001477BF"/>
    <w:rsid w:val="00167902"/>
    <w:rsid w:val="001733F0"/>
    <w:rsid w:val="00173D50"/>
    <w:rsid w:val="00174A85"/>
    <w:rsid w:val="00177577"/>
    <w:rsid w:val="00185F56"/>
    <w:rsid w:val="00186BCF"/>
    <w:rsid w:val="00196C7E"/>
    <w:rsid w:val="001972BE"/>
    <w:rsid w:val="001A32F3"/>
    <w:rsid w:val="001C78D6"/>
    <w:rsid w:val="001D6220"/>
    <w:rsid w:val="001E1FFB"/>
    <w:rsid w:val="001E3187"/>
    <w:rsid w:val="00211D03"/>
    <w:rsid w:val="0022273D"/>
    <w:rsid w:val="0022711F"/>
    <w:rsid w:val="0024423E"/>
    <w:rsid w:val="00244E73"/>
    <w:rsid w:val="00250683"/>
    <w:rsid w:val="002525E7"/>
    <w:rsid w:val="002645EF"/>
    <w:rsid w:val="00265E93"/>
    <w:rsid w:val="00272481"/>
    <w:rsid w:val="00273A1F"/>
    <w:rsid w:val="00273F68"/>
    <w:rsid w:val="002862E3"/>
    <w:rsid w:val="00287D78"/>
    <w:rsid w:val="0029420F"/>
    <w:rsid w:val="0029678A"/>
    <w:rsid w:val="00297673"/>
    <w:rsid w:val="002B0936"/>
    <w:rsid w:val="002B47F6"/>
    <w:rsid w:val="002C6092"/>
    <w:rsid w:val="002D7A5F"/>
    <w:rsid w:val="002E045F"/>
    <w:rsid w:val="002E51E1"/>
    <w:rsid w:val="002E5323"/>
    <w:rsid w:val="002F408E"/>
    <w:rsid w:val="002F5C46"/>
    <w:rsid w:val="00301E4A"/>
    <w:rsid w:val="0033049A"/>
    <w:rsid w:val="00334453"/>
    <w:rsid w:val="00335FD4"/>
    <w:rsid w:val="0034061F"/>
    <w:rsid w:val="00347152"/>
    <w:rsid w:val="00356ED7"/>
    <w:rsid w:val="00360A16"/>
    <w:rsid w:val="00365858"/>
    <w:rsid w:val="003700C0"/>
    <w:rsid w:val="00377F1E"/>
    <w:rsid w:val="00392C91"/>
    <w:rsid w:val="003A59B5"/>
    <w:rsid w:val="003A604C"/>
    <w:rsid w:val="003C0284"/>
    <w:rsid w:val="003C4733"/>
    <w:rsid w:val="003D7A1D"/>
    <w:rsid w:val="003E155E"/>
    <w:rsid w:val="003E51E0"/>
    <w:rsid w:val="003F6549"/>
    <w:rsid w:val="0041036A"/>
    <w:rsid w:val="00417F3E"/>
    <w:rsid w:val="00422111"/>
    <w:rsid w:val="00425FA8"/>
    <w:rsid w:val="00430B49"/>
    <w:rsid w:val="004362D5"/>
    <w:rsid w:val="004421CB"/>
    <w:rsid w:val="004469E8"/>
    <w:rsid w:val="00446D1C"/>
    <w:rsid w:val="004516A1"/>
    <w:rsid w:val="00457193"/>
    <w:rsid w:val="004614C2"/>
    <w:rsid w:val="00467D59"/>
    <w:rsid w:val="004A1182"/>
    <w:rsid w:val="004B6772"/>
    <w:rsid w:val="004B7A28"/>
    <w:rsid w:val="004C0433"/>
    <w:rsid w:val="004C0A75"/>
    <w:rsid w:val="004C19B8"/>
    <w:rsid w:val="004C43E7"/>
    <w:rsid w:val="004D0AF8"/>
    <w:rsid w:val="004E2035"/>
    <w:rsid w:val="004F6553"/>
    <w:rsid w:val="005018F4"/>
    <w:rsid w:val="005027A9"/>
    <w:rsid w:val="005056B3"/>
    <w:rsid w:val="0050614B"/>
    <w:rsid w:val="00507D9F"/>
    <w:rsid w:val="00545C95"/>
    <w:rsid w:val="005524C0"/>
    <w:rsid w:val="00554323"/>
    <w:rsid w:val="00570072"/>
    <w:rsid w:val="00573EDE"/>
    <w:rsid w:val="005A5CCE"/>
    <w:rsid w:val="005C42F8"/>
    <w:rsid w:val="005D0707"/>
    <w:rsid w:val="005D3D57"/>
    <w:rsid w:val="005D4A42"/>
    <w:rsid w:val="005E6DEF"/>
    <w:rsid w:val="005F1161"/>
    <w:rsid w:val="005F1967"/>
    <w:rsid w:val="005F3246"/>
    <w:rsid w:val="006033FF"/>
    <w:rsid w:val="006325B8"/>
    <w:rsid w:val="00651398"/>
    <w:rsid w:val="00653C68"/>
    <w:rsid w:val="00654697"/>
    <w:rsid w:val="00656B20"/>
    <w:rsid w:val="00661E2E"/>
    <w:rsid w:val="0066452F"/>
    <w:rsid w:val="006719F5"/>
    <w:rsid w:val="00674D1C"/>
    <w:rsid w:val="006830F9"/>
    <w:rsid w:val="00687076"/>
    <w:rsid w:val="006B0364"/>
    <w:rsid w:val="006C10EC"/>
    <w:rsid w:val="006C3254"/>
    <w:rsid w:val="006C5A26"/>
    <w:rsid w:val="006F1ABC"/>
    <w:rsid w:val="006F4819"/>
    <w:rsid w:val="00700719"/>
    <w:rsid w:val="00712E45"/>
    <w:rsid w:val="00724810"/>
    <w:rsid w:val="0073022C"/>
    <w:rsid w:val="00730349"/>
    <w:rsid w:val="007343AE"/>
    <w:rsid w:val="007356F0"/>
    <w:rsid w:val="00735E15"/>
    <w:rsid w:val="00761D48"/>
    <w:rsid w:val="00766A8E"/>
    <w:rsid w:val="00775CCA"/>
    <w:rsid w:val="007821DD"/>
    <w:rsid w:val="00795593"/>
    <w:rsid w:val="007A5E1D"/>
    <w:rsid w:val="007B2289"/>
    <w:rsid w:val="007B2882"/>
    <w:rsid w:val="007D35CE"/>
    <w:rsid w:val="007D52B1"/>
    <w:rsid w:val="007D6531"/>
    <w:rsid w:val="007F7D89"/>
    <w:rsid w:val="0080761E"/>
    <w:rsid w:val="00811F72"/>
    <w:rsid w:val="00832DFA"/>
    <w:rsid w:val="00845657"/>
    <w:rsid w:val="008566F5"/>
    <w:rsid w:val="00857786"/>
    <w:rsid w:val="00857BB4"/>
    <w:rsid w:val="008714C3"/>
    <w:rsid w:val="00872164"/>
    <w:rsid w:val="00897ABD"/>
    <w:rsid w:val="008A3920"/>
    <w:rsid w:val="008A55EC"/>
    <w:rsid w:val="008C1F2C"/>
    <w:rsid w:val="008D101E"/>
    <w:rsid w:val="008E6FA1"/>
    <w:rsid w:val="00907349"/>
    <w:rsid w:val="00910D0A"/>
    <w:rsid w:val="009125AB"/>
    <w:rsid w:val="00925C9C"/>
    <w:rsid w:val="00940CFF"/>
    <w:rsid w:val="0094232B"/>
    <w:rsid w:val="009439AD"/>
    <w:rsid w:val="00961655"/>
    <w:rsid w:val="00962A8D"/>
    <w:rsid w:val="00966A2D"/>
    <w:rsid w:val="00967DE4"/>
    <w:rsid w:val="00985079"/>
    <w:rsid w:val="009974EC"/>
    <w:rsid w:val="00997D00"/>
    <w:rsid w:val="009A15BF"/>
    <w:rsid w:val="009A392D"/>
    <w:rsid w:val="009A48C4"/>
    <w:rsid w:val="009A5C2A"/>
    <w:rsid w:val="009A7D5F"/>
    <w:rsid w:val="009B0F6A"/>
    <w:rsid w:val="009B492E"/>
    <w:rsid w:val="009B570D"/>
    <w:rsid w:val="009D410C"/>
    <w:rsid w:val="009E1AA9"/>
    <w:rsid w:val="009F0E85"/>
    <w:rsid w:val="00A00DB1"/>
    <w:rsid w:val="00A01A23"/>
    <w:rsid w:val="00A3441C"/>
    <w:rsid w:val="00A43932"/>
    <w:rsid w:val="00A5331B"/>
    <w:rsid w:val="00A566D3"/>
    <w:rsid w:val="00A641EC"/>
    <w:rsid w:val="00A714AD"/>
    <w:rsid w:val="00A830D0"/>
    <w:rsid w:val="00A87E1E"/>
    <w:rsid w:val="00AC0174"/>
    <w:rsid w:val="00AC20C3"/>
    <w:rsid w:val="00AC26D0"/>
    <w:rsid w:val="00AC484F"/>
    <w:rsid w:val="00AF184D"/>
    <w:rsid w:val="00AF22FA"/>
    <w:rsid w:val="00AF3D39"/>
    <w:rsid w:val="00B0123A"/>
    <w:rsid w:val="00B02D66"/>
    <w:rsid w:val="00B14EE5"/>
    <w:rsid w:val="00B277A3"/>
    <w:rsid w:val="00B36C03"/>
    <w:rsid w:val="00B4187C"/>
    <w:rsid w:val="00B41A69"/>
    <w:rsid w:val="00B463BB"/>
    <w:rsid w:val="00B4648F"/>
    <w:rsid w:val="00B50F29"/>
    <w:rsid w:val="00B55F54"/>
    <w:rsid w:val="00B609AA"/>
    <w:rsid w:val="00B664CF"/>
    <w:rsid w:val="00B743AA"/>
    <w:rsid w:val="00B752A0"/>
    <w:rsid w:val="00B75F81"/>
    <w:rsid w:val="00B839AE"/>
    <w:rsid w:val="00B872A4"/>
    <w:rsid w:val="00B91049"/>
    <w:rsid w:val="00B93F64"/>
    <w:rsid w:val="00BB1285"/>
    <w:rsid w:val="00BB1871"/>
    <w:rsid w:val="00BB512E"/>
    <w:rsid w:val="00BC559F"/>
    <w:rsid w:val="00BD35E7"/>
    <w:rsid w:val="00BF6324"/>
    <w:rsid w:val="00C0030D"/>
    <w:rsid w:val="00C13D4F"/>
    <w:rsid w:val="00C2510B"/>
    <w:rsid w:val="00C374FF"/>
    <w:rsid w:val="00C409FB"/>
    <w:rsid w:val="00C42293"/>
    <w:rsid w:val="00C523E1"/>
    <w:rsid w:val="00C56A9D"/>
    <w:rsid w:val="00CA0E4C"/>
    <w:rsid w:val="00CA6837"/>
    <w:rsid w:val="00CC2992"/>
    <w:rsid w:val="00CC53C2"/>
    <w:rsid w:val="00CD5F72"/>
    <w:rsid w:val="00CD6A4C"/>
    <w:rsid w:val="00CE16DD"/>
    <w:rsid w:val="00CF4E19"/>
    <w:rsid w:val="00D00E30"/>
    <w:rsid w:val="00D0178F"/>
    <w:rsid w:val="00D14D0F"/>
    <w:rsid w:val="00D215E5"/>
    <w:rsid w:val="00D27728"/>
    <w:rsid w:val="00D32A6D"/>
    <w:rsid w:val="00D3692A"/>
    <w:rsid w:val="00D43F4C"/>
    <w:rsid w:val="00D47E6D"/>
    <w:rsid w:val="00D61700"/>
    <w:rsid w:val="00D6199C"/>
    <w:rsid w:val="00D6439A"/>
    <w:rsid w:val="00D97AE6"/>
    <w:rsid w:val="00DB0A2C"/>
    <w:rsid w:val="00DB5D81"/>
    <w:rsid w:val="00DB72E1"/>
    <w:rsid w:val="00DC0F9B"/>
    <w:rsid w:val="00DC42BC"/>
    <w:rsid w:val="00DE2245"/>
    <w:rsid w:val="00DF0388"/>
    <w:rsid w:val="00E0063E"/>
    <w:rsid w:val="00E0616A"/>
    <w:rsid w:val="00E07A2A"/>
    <w:rsid w:val="00E07E89"/>
    <w:rsid w:val="00E10750"/>
    <w:rsid w:val="00E131AB"/>
    <w:rsid w:val="00E15B12"/>
    <w:rsid w:val="00E32F29"/>
    <w:rsid w:val="00E33419"/>
    <w:rsid w:val="00E42722"/>
    <w:rsid w:val="00E6493E"/>
    <w:rsid w:val="00E663C5"/>
    <w:rsid w:val="00E719CF"/>
    <w:rsid w:val="00E778C9"/>
    <w:rsid w:val="00E81C33"/>
    <w:rsid w:val="00E87C4E"/>
    <w:rsid w:val="00E97A9F"/>
    <w:rsid w:val="00EA1255"/>
    <w:rsid w:val="00EA18BD"/>
    <w:rsid w:val="00EA21A5"/>
    <w:rsid w:val="00ED7C98"/>
    <w:rsid w:val="00EE3805"/>
    <w:rsid w:val="00EE4F5C"/>
    <w:rsid w:val="00EF02FC"/>
    <w:rsid w:val="00F0537F"/>
    <w:rsid w:val="00F05919"/>
    <w:rsid w:val="00F10293"/>
    <w:rsid w:val="00F16B3A"/>
    <w:rsid w:val="00F25066"/>
    <w:rsid w:val="00F26192"/>
    <w:rsid w:val="00F3689B"/>
    <w:rsid w:val="00F63BF8"/>
    <w:rsid w:val="00F653D9"/>
    <w:rsid w:val="00F72DA9"/>
    <w:rsid w:val="00F74502"/>
    <w:rsid w:val="00F97A5D"/>
    <w:rsid w:val="00FA36A7"/>
    <w:rsid w:val="00FB6F56"/>
    <w:rsid w:val="00FC6422"/>
    <w:rsid w:val="00FE34D8"/>
    <w:rsid w:val="00FE3CFD"/>
    <w:rsid w:val="00FE5EEC"/>
    <w:rsid w:val="00FF2603"/>
    <w:rsid w:val="00FF3972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F5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F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8566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6F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qFormat/>
    <w:rsid w:val="008566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566F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566F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rsid w:val="008566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14C2"/>
    <w:pPr>
      <w:ind w:left="720"/>
      <w:contextualSpacing/>
    </w:pPr>
  </w:style>
  <w:style w:type="table" w:styleId="aa">
    <w:name w:val="Table Grid"/>
    <w:basedOn w:val="a1"/>
    <w:uiPriority w:val="59"/>
    <w:rsid w:val="000C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6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6F5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6F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8566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6F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qFormat/>
    <w:rsid w:val="008566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566F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566F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rsid w:val="008566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14C2"/>
    <w:pPr>
      <w:ind w:left="720"/>
      <w:contextualSpacing/>
    </w:pPr>
  </w:style>
  <w:style w:type="table" w:styleId="aa">
    <w:name w:val="Table Grid"/>
    <w:basedOn w:val="a1"/>
    <w:uiPriority w:val="59"/>
    <w:rsid w:val="000C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6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DDFCC0D6FCA226CA21782A0751DF4F8E0FFA0A7F1a4L0H" TargetMode="External"/><Relationship Id="rId13" Type="http://schemas.openxmlformats.org/officeDocument/2006/relationships/hyperlink" Target="consultantplus://offline/ref=5CC031933CCD85487B4810FD8D8BA4426D96ED92F6B7CE7FB26CCD9DF2894DF8FA335E767BMDtCF" TargetMode="External"/><Relationship Id="rId18" Type="http://schemas.openxmlformats.org/officeDocument/2006/relationships/hyperlink" Target="consultantplus://offline/ref=B61BE70FD9BB736F8D96233888A6833C78FF7AEA20109A89A380CCE58F81C457D71AE4C9A61363N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3F2684C12DF79E3782E08C9DECAA0CA3A4826F8094B493D2CA39A981B19A4A9C51449BEDt0j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C031933CCD85487B4810FD8D8BA4426D96ED92F6B7CE7FB26CCD9DF2894DF8FA335E767AMDt7F" TargetMode="External"/><Relationship Id="rId17" Type="http://schemas.openxmlformats.org/officeDocument/2006/relationships/hyperlink" Target="consultantplus://offline/ref=B61BE70FD9BB736F8D96233888A6833C78FF7AEA20109A89A380CCE58F81C457D71AE4CEA161N2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BE70FD9BB736F8D96233888A6833C78FF7AEA20109A89A380CCE58F81C457D71AE4C9A61363N3G" TargetMode="External"/><Relationship Id="rId20" Type="http://schemas.openxmlformats.org/officeDocument/2006/relationships/hyperlink" Target="consultantplus://offline/main?base=LAW;n=116659;fld=134;dst=11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031933CCD85487B4810FD8D8BA4426D96ED92F6B7CE7FB26CCD9DF2894DF8FA335E7178D7M9t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BE70FD9BB736F8D96233888A6833C78FF7AEA20109A89A380CCE58F81C457D71AE4C9A61363N3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CC031933CCD85487B4810FD8D8BA4426D96ED92F6B7CE7FB26CCD9DF2894DF8FA335E7570MDt0F" TargetMode="External"/><Relationship Id="rId19" Type="http://schemas.openxmlformats.org/officeDocument/2006/relationships/hyperlink" Target="consultantplus://offline/main?base=LAW;n=116659;fld=134;dst=6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0F647a2L4H" TargetMode="External"/><Relationship Id="rId14" Type="http://schemas.openxmlformats.org/officeDocument/2006/relationships/hyperlink" Target="consultantplus://offline/ref=B61BE70FD9BB736F8D96233888A6833C78FF7AEA20109A89A380CCE58F81C457D71AE4C9A61363N3G" TargetMode="External"/><Relationship Id="rId22" Type="http://schemas.openxmlformats.org/officeDocument/2006/relationships/hyperlink" Target="consultantplus://offline/ref=CCC9D69DEE65718599BC30DD88CE7347F73B7DE8AF16E89941D01601E81483D421F5DDBE120ARC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Гадилова</cp:lastModifiedBy>
  <cp:revision>41</cp:revision>
  <cp:lastPrinted>2013-12-10T11:20:00Z</cp:lastPrinted>
  <dcterms:created xsi:type="dcterms:W3CDTF">2013-12-03T12:24:00Z</dcterms:created>
  <dcterms:modified xsi:type="dcterms:W3CDTF">2013-12-20T13:23:00Z</dcterms:modified>
</cp:coreProperties>
</file>