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8E8" w:rsidRDefault="00EB48E8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8E8" w:rsidRDefault="00EB48E8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8E8" w:rsidRDefault="00EB48E8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7D" w:rsidRP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84704D" w:rsidRPr="0046177D" w:rsidRDefault="0084704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</w:t>
      </w:r>
    </w:p>
    <w:p w:rsidR="0084704D" w:rsidRPr="0046177D" w:rsidRDefault="0084704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общества с ограниченной ответственностью </w:t>
      </w:r>
    </w:p>
    <w:p w:rsidR="0084704D" w:rsidRDefault="00EB48E8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177D" w:rsidRDefault="0046177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7D" w:rsidRPr="0046177D" w:rsidRDefault="0046177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Дело № </w:t>
      </w:r>
      <w:r w:rsidR="00EB48E8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-К-2013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решения оглашена </w:t>
      </w:r>
      <w:r w:rsidR="000A1F14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года.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изготовлено в полном объеме  </w:t>
      </w:r>
      <w:r w:rsidR="000A1F14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2013 года.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7F5" w:rsidRPr="0046177D" w:rsidRDefault="0084704D" w:rsidP="00EC07F5">
      <w:pPr>
        <w:spacing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617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proofErr w:type="gramStart"/>
      <w:r w:rsidRPr="004617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Комиссия Управления Федеральной антимонопольной службы по Чувашской Республике - Чувашии по контролю в сфере размещения заказов, созданная на основании приказов Чувашского УФАС России </w:t>
      </w:r>
      <w:r w:rsidRPr="004617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EC07F5"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от 01.08.2012 № 300, в составе:</w:t>
      </w:r>
      <w:proofErr w:type="gramEnd"/>
    </w:p>
    <w:p w:rsidR="00EC07F5" w:rsidRPr="0046177D" w:rsidRDefault="00EC07F5" w:rsidP="00EC07F5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Винокуровой</w:t>
      </w:r>
      <w:proofErr w:type="spellEnd"/>
      <w:r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Н.Ю.- заместителя  руководителя Чувашского УФАС России  </w:t>
      </w:r>
    </w:p>
    <w:p w:rsidR="00EC07F5" w:rsidRPr="0046177D" w:rsidRDefault="00EC07F5" w:rsidP="00EC07F5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</w:t>
      </w:r>
      <w:proofErr w:type="gramStart"/>
      <w:r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начальника отдела товарных рынков  (председатель    </w:t>
      </w:r>
      <w:proofErr w:type="gramEnd"/>
    </w:p>
    <w:p w:rsidR="00EC07F5" w:rsidRPr="0046177D" w:rsidRDefault="00EC07F5" w:rsidP="00EC07F5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6177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комиссии);</w:t>
      </w:r>
    </w:p>
    <w:p w:rsidR="0084704D" w:rsidRPr="0046177D" w:rsidRDefault="00EC07F5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А.В.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контроля за размещением </w:t>
      </w:r>
      <w:proofErr w:type="spellStart"/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proofErr w:type="spellEnd"/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  и  торгов Чувашского УФАС  России  (член   </w:t>
      </w:r>
      <w:proofErr w:type="gramEnd"/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комиссии);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Давыдовой Н.А.    -  специалиста-эксперта отдела   контроля  за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proofErr w:type="spell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щением</w:t>
      </w:r>
      <w:proofErr w:type="spell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заказов  и торгов Чувашского УФАС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ос-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сии  (член комиссии);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представителей: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Заказчика- Управления МВД по </w:t>
      </w:r>
      <w:proofErr w:type="spellStart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</w:t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Федоровн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доверенности);</w:t>
      </w:r>
    </w:p>
    <w:p w:rsidR="0084704D" w:rsidRPr="0046177D" w:rsidRDefault="00EC07F5" w:rsidP="00EC0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–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«СК» Ивашкина Владимира Валериановича (по доверенности)</w:t>
      </w:r>
    </w:p>
    <w:p w:rsidR="0084704D" w:rsidRPr="0046177D" w:rsidRDefault="0084704D" w:rsidP="0084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рассмотрев  жалобу общества с ограниченной ответственностью  «</w:t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нарушении  </w:t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Заказчика- Управления МВД по </w:t>
      </w:r>
      <w:proofErr w:type="spellStart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 июля 2005 №94-ФЗ «О размещении заказов на поставки товаров, выполнение работ, оказание  услуг для государственных и муниципальных нужд» (далее - Закон о размещении заказов), и руководствуясь Административным регламентом, утвержденным ФАС России от </w:t>
      </w:r>
      <w:r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24.07.2012 № 498</w:t>
      </w:r>
      <w:r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УСТАНОВИЛА: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AD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Управление Федеральной антимонопольной службы по Чувашской Республике - Чувашии  </w:t>
      </w:r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 года поступила жалоба  ООО «</w:t>
      </w:r>
      <w:r w:rsidR="00EC07F5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действия аукционной комиссии </w:t>
      </w:r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-Управления МВД по </w:t>
      </w:r>
      <w:proofErr w:type="spellStart"/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02AD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</w:p>
    <w:p w:rsidR="00C02ADD" w:rsidRPr="0046177D" w:rsidRDefault="0084704D" w:rsidP="00847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7D">
        <w:rPr>
          <w:rFonts w:ascii="Times New Roman" w:hAnsi="Times New Roman" w:cs="Times New Roman"/>
          <w:sz w:val="28"/>
          <w:szCs w:val="28"/>
        </w:rPr>
        <w:t xml:space="preserve">при проведении открытого аукциона в электронной форме на право </w:t>
      </w:r>
      <w:r w:rsidR="009833B2" w:rsidRPr="0046177D">
        <w:rPr>
          <w:rFonts w:ascii="Times New Roman" w:hAnsi="Times New Roman" w:cs="Times New Roman"/>
          <w:sz w:val="28"/>
          <w:szCs w:val="28"/>
        </w:rPr>
        <w:t xml:space="preserve"> заключения государственного контракта на выполнение ремонта с использованием  материалов и оборудования  помещений Управления МВД РФ по </w:t>
      </w:r>
      <w:proofErr w:type="spellStart"/>
      <w:r w:rsidR="009833B2" w:rsidRPr="004617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33B2" w:rsidRPr="004617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33B2" w:rsidRPr="0046177D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="009833B2" w:rsidRPr="0046177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9833B2" w:rsidRPr="0046177D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="009833B2" w:rsidRPr="0046177D">
        <w:rPr>
          <w:rFonts w:ascii="Times New Roman" w:hAnsi="Times New Roman" w:cs="Times New Roman"/>
          <w:sz w:val="28"/>
          <w:szCs w:val="28"/>
        </w:rPr>
        <w:t>.№ 0115100003313000004)</w:t>
      </w:r>
      <w:r w:rsidR="0046177D">
        <w:rPr>
          <w:rFonts w:ascii="Times New Roman" w:hAnsi="Times New Roman" w:cs="Times New Roman"/>
          <w:sz w:val="28"/>
          <w:szCs w:val="28"/>
        </w:rPr>
        <w:t>.</w:t>
      </w:r>
    </w:p>
    <w:p w:rsidR="0084704D" w:rsidRPr="0046177D" w:rsidRDefault="0084704D" w:rsidP="0084704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Жалоба подана в </w:t>
      </w:r>
      <w:proofErr w:type="gramStart"/>
      <w:r w:rsidRPr="004617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Чувашское</w:t>
      </w:r>
      <w:proofErr w:type="gramEnd"/>
      <w:r w:rsidRPr="004617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УФАС России с соблюдением требований, установленных статьями 57, 58 Закона о размещении заказов.</w:t>
      </w:r>
    </w:p>
    <w:p w:rsidR="0084704D" w:rsidRPr="0046177D" w:rsidRDefault="0084704D" w:rsidP="00461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СК»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своей жалобе заявляет, 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177D">
        <w:rPr>
          <w:rFonts w:ascii="Times New Roman" w:hAnsi="Times New Roman" w:cs="Times New Roman"/>
          <w:sz w:val="28"/>
          <w:szCs w:val="28"/>
        </w:rPr>
        <w:t>открыто</w:t>
      </w:r>
      <w:r w:rsidR="0046177D">
        <w:rPr>
          <w:rFonts w:ascii="Times New Roman" w:hAnsi="Times New Roman" w:cs="Times New Roman"/>
          <w:sz w:val="28"/>
          <w:szCs w:val="28"/>
        </w:rPr>
        <w:t>м</w:t>
      </w:r>
      <w:r w:rsidRPr="0046177D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46177D">
        <w:rPr>
          <w:rFonts w:ascii="Times New Roman" w:hAnsi="Times New Roman" w:cs="Times New Roman"/>
          <w:sz w:val="28"/>
          <w:szCs w:val="28"/>
        </w:rPr>
        <w:t>е</w:t>
      </w:r>
      <w:r w:rsidRPr="0046177D">
        <w:rPr>
          <w:rFonts w:ascii="Times New Roman" w:hAnsi="Times New Roman" w:cs="Times New Roman"/>
          <w:sz w:val="28"/>
          <w:szCs w:val="28"/>
        </w:rPr>
        <w:t xml:space="preserve"> в электронной форме на право</w:t>
      </w:r>
      <w:r w:rsidR="009833B2" w:rsidRPr="0046177D">
        <w:rPr>
          <w:rFonts w:ascii="Times New Roman" w:hAnsi="Times New Roman" w:cs="Times New Roman"/>
          <w:sz w:val="28"/>
          <w:szCs w:val="28"/>
        </w:rPr>
        <w:t xml:space="preserve">  заключения государственного контракта на выполнение ремонта с использованием  материалов и оборудования  помещений Управления МВД РФ по </w:t>
      </w:r>
      <w:proofErr w:type="spellStart"/>
      <w:r w:rsidR="009833B2" w:rsidRPr="004617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33B2" w:rsidRPr="004617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33B2" w:rsidRPr="0046177D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46177D">
        <w:rPr>
          <w:rFonts w:ascii="Times New Roman" w:hAnsi="Times New Roman" w:cs="Times New Roman"/>
          <w:sz w:val="28"/>
          <w:szCs w:val="28"/>
        </w:rPr>
        <w:t>, однако, его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заявка   не была допущена  к участию в аукционе.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считает отклонение  своей заявки необоснованным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6AF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6AF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 в аукционной документации  не установил  конкретные требования к техническим характеристикам товара (материалов), используемым для выполнения работ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«СК» выразило свое согласие со всеми условиями на выполнение работ  предусмотренными документацией, означающей использование товара, </w:t>
      </w:r>
      <w:proofErr w:type="gramStart"/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proofErr w:type="gramEnd"/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товарный знак которого содержится в документации  об открытом аукционе.</w:t>
      </w:r>
    </w:p>
    <w:p w:rsidR="0084704D" w:rsidRPr="0046177D" w:rsidRDefault="0084704D" w:rsidP="0084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Управления МВД по </w:t>
      </w:r>
      <w:proofErr w:type="spellStart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законодательства о размещении заказов не признала, считает, что заявка ООО «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отклонена Комиссией обоснованно, так как в составе первой части  его заявки отсутствуют показатели  используемого при выполнении работ  товара.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Изучив представленные документы, заслушав пояснения лиц, участвующих  в рассмотрении дела, Комиссия Чувашского УФАС России по контролю в сфере размещения заказов приходит к следующему.</w:t>
      </w:r>
    </w:p>
    <w:p w:rsidR="009833B2" w:rsidRPr="0046177D" w:rsidRDefault="0084704D" w:rsidP="00847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является  – 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МВД по </w:t>
      </w:r>
      <w:proofErr w:type="spellStart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4704D" w:rsidRPr="0046177D" w:rsidRDefault="009833B2" w:rsidP="00983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МВД по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08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года на официальном сайте </w:t>
      </w:r>
      <w:proofErr w:type="spellStart"/>
      <w:r w:rsidR="0084704D" w:rsidRPr="00461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4704D" w:rsidRPr="00461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4704D" w:rsidRPr="00461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извещение </w:t>
      </w:r>
      <w:r w:rsidRPr="0046177D">
        <w:rPr>
          <w:rFonts w:ascii="Times New Roman" w:hAnsi="Times New Roman" w:cs="Times New Roman"/>
          <w:sz w:val="28"/>
          <w:szCs w:val="28"/>
        </w:rPr>
        <w:t xml:space="preserve">№ 0115100003313000004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открытого аукциона в электронной форме </w:t>
      </w:r>
      <w:r w:rsidR="0084704D" w:rsidRPr="0046177D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46177D">
        <w:rPr>
          <w:rFonts w:ascii="Times New Roman" w:hAnsi="Times New Roman" w:cs="Times New Roman"/>
          <w:sz w:val="28"/>
          <w:szCs w:val="28"/>
        </w:rPr>
        <w:t xml:space="preserve">заключения государственного контракта на выполнение ремонта с использованием  материалов и оборудования  помещений Управления МВД РФ по </w:t>
      </w:r>
      <w:proofErr w:type="spellStart"/>
      <w:r w:rsidRPr="0046177D">
        <w:rPr>
          <w:rFonts w:ascii="Times New Roman" w:hAnsi="Times New Roman" w:cs="Times New Roman"/>
          <w:sz w:val="28"/>
          <w:szCs w:val="28"/>
        </w:rPr>
        <w:lastRenderedPageBreak/>
        <w:t>г.Чебоксары</w:t>
      </w:r>
      <w:proofErr w:type="spellEnd"/>
      <w:r w:rsidR="0084704D" w:rsidRPr="0046177D">
        <w:rPr>
          <w:rFonts w:ascii="Times New Roman" w:hAnsi="Times New Roman" w:cs="Times New Roman"/>
          <w:sz w:val="28"/>
          <w:szCs w:val="28"/>
        </w:rPr>
        <w:t>,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начальной (максимальной)  ценой контракта </w:t>
      </w:r>
      <w:r w:rsidR="00CB5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 500 000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094F5F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 протоколу №1 рассмотрения первых частей заявок на участие в открытом аукционе  в электронной форме от 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для участия в аукционе поступило </w:t>
      </w:r>
      <w:r w:rsidR="009833B2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№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(ООО «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»)  не допущена  к участию  в открытом аукционе в электронной форме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п.1 ч.4 ст.41.9 Закона о размещении заказов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п.3.4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 документации об открытом аукционе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п.17 части 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«Информационная карта аукциона»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непредставления участником размещения заказов в первой части заявки на участие в открытом аукционе  конкретных показателей, соответствующ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значениям, установленным настоящей документацией</w:t>
      </w:r>
      <w:proofErr w:type="gramEnd"/>
      <w:r w:rsidR="00A80577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открытом аукционе в электронной форм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CD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04D" w:rsidRPr="0046177D" w:rsidRDefault="0084704D" w:rsidP="0084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Calibri" w:hAnsi="Times New Roman" w:cs="Times New Roman"/>
          <w:sz w:val="28"/>
          <w:szCs w:val="28"/>
        </w:rPr>
        <w:t>Содержание документации об открытом аукционе в электронной форме регламентируется статьей 41.6 Закона о размещении заказов.</w:t>
      </w:r>
    </w:p>
    <w:p w:rsidR="0084704D" w:rsidRPr="0046177D" w:rsidRDefault="0084704D" w:rsidP="0084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17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41.6 Закона о размещении заказов, документация об открытом аукционе в электронной форме должна содержать, в том числе требования к содержанию и составу заявки на участие в открытом аукционе в электронной форме в соответствии с </w:t>
      </w:r>
      <w:hyperlink r:id="rId7" w:history="1">
        <w:r w:rsidRPr="0046177D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частями 4</w:t>
        </w:r>
      </w:hyperlink>
      <w:r w:rsidRPr="004617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history="1">
        <w:r w:rsidRPr="0046177D">
          <w:rPr>
            <w:rFonts w:ascii="Times New Roman" w:eastAsia="Calibri" w:hAnsi="Times New Roman" w:cs="Times New Roman"/>
            <w:color w:val="0000FF"/>
            <w:sz w:val="28"/>
            <w:szCs w:val="28"/>
          </w:rPr>
          <w:t>6 статьи 41.8</w:t>
        </w:r>
      </w:hyperlink>
      <w:r w:rsidRPr="0046177D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 и инструкцию по ее заполнению.</w:t>
      </w:r>
      <w:proofErr w:type="gramEnd"/>
    </w:p>
    <w:p w:rsidR="0084704D" w:rsidRPr="0046177D" w:rsidRDefault="0084704D" w:rsidP="0084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77D">
        <w:rPr>
          <w:rFonts w:ascii="Times New Roman" w:eastAsia="Calibri" w:hAnsi="Times New Roman" w:cs="Times New Roman"/>
          <w:sz w:val="28"/>
          <w:szCs w:val="28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1 части 4 статьи 41.6 Закона о размещении заказов  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открытом аукционе в электронной форме наряду с предусмотренными </w:t>
      </w:r>
      <w:hyperlink r:id="rId9" w:history="1">
        <w:r w:rsidRPr="004617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3</w:t>
        </w:r>
      </w:hyperlink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сведениями должна содержать  сведения о товарах, работах, об услугах, соответственно на поставку, выполнение, оказание которых размещается заказ, и об условиях исполнения контракта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таких показателей и показатели, значения которых не могут изменяться.</w:t>
      </w:r>
    </w:p>
    <w:p w:rsidR="0084704D" w:rsidRPr="0046177D" w:rsidRDefault="0084704D" w:rsidP="00847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Calibri" w:hAnsi="Times New Roman" w:cs="Times New Roman"/>
          <w:sz w:val="28"/>
          <w:szCs w:val="28"/>
        </w:rPr>
        <w:t>В силу части 4 статьи 41.8 Закона о размещении заказов п</w:t>
      </w:r>
      <w:r w:rsidRPr="0046177D">
        <w:rPr>
          <w:rFonts w:ascii="Times New Roman" w:hAnsi="Times New Roman" w:cs="Times New Roman"/>
          <w:sz w:val="28"/>
          <w:szCs w:val="28"/>
        </w:rPr>
        <w:t xml:space="preserve">ервая часть заявки на участие в открытом аукционе в электронной форме должна содержать согласие, предусмотренное </w:t>
      </w:r>
      <w:hyperlink r:id="rId10" w:history="1">
        <w:r w:rsidRPr="0046177D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46177D">
        <w:rPr>
          <w:rFonts w:ascii="Times New Roman" w:hAnsi="Times New Roman" w:cs="Times New Roman"/>
          <w:sz w:val="28"/>
          <w:szCs w:val="28"/>
        </w:rPr>
        <w:t xml:space="preserve"> настоящей части, а также конкретные показатели используемого товара, соответствующие значениям, установленным документацией об открытом аукционе в электронной форме</w:t>
      </w:r>
    </w:p>
    <w:p w:rsidR="0046177D" w:rsidRPr="0046177D" w:rsidRDefault="0084704D" w:rsidP="004617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Реализуя названные положения законодательства в п.</w:t>
      </w:r>
      <w:r w:rsidR="0046177D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Информационной карты заказчик установил  вышеуказанные требования к содержанию первой</w:t>
      </w:r>
      <w:r w:rsidR="0046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заявки, а именно:</w:t>
      </w:r>
    </w:p>
    <w:p w:rsidR="00F67C6E" w:rsidRPr="0046177D" w:rsidRDefault="00330168" w:rsidP="00847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 первой части  заявки на участие в аукционе должны быть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следующие сведения:</w:t>
      </w:r>
      <w:r w:rsidRPr="0033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согласие, предусмотренное пунктом 3.4.1.1.1 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также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показатели, соответствующие значениям, установленным документацией об открытом аукционе в электронной форме, и указание   на товарный знак (его словесное обозначение) (при его наличии) предлагаемого для использования товара при условии отсутствия  в документации об открытом аукционе в электронной форме указания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товарный знак используемого 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57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частью 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«Техническая часть  документации  об аукционе» предусмотре</w:t>
      </w:r>
      <w:r w:rsidR="00F67C6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B81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выполнение работ, для выполнение которых используется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77D" w:rsidRDefault="00AD7900" w:rsidP="008470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34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F0434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7C6E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F0434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заказчиком установлены требования  к товарам и материалам, используемым при, выполнении </w:t>
      </w:r>
      <w:r w:rsidR="0084704D" w:rsidRPr="0046177D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826903" w:rsidRPr="0046177D">
        <w:rPr>
          <w:rFonts w:ascii="Times New Roman" w:hAnsi="Times New Roman" w:cs="Times New Roman"/>
          <w:sz w:val="28"/>
          <w:szCs w:val="28"/>
        </w:rPr>
        <w:t>ремонту помещений Управления МВД, а именно:  двер</w:t>
      </w:r>
      <w:r w:rsidR="0046177D">
        <w:rPr>
          <w:rFonts w:ascii="Times New Roman" w:hAnsi="Times New Roman" w:cs="Times New Roman"/>
          <w:sz w:val="28"/>
          <w:szCs w:val="28"/>
        </w:rPr>
        <w:t>ям</w:t>
      </w:r>
      <w:r w:rsidR="00826903" w:rsidRPr="0046177D">
        <w:rPr>
          <w:rFonts w:ascii="Times New Roman" w:hAnsi="Times New Roman" w:cs="Times New Roman"/>
          <w:sz w:val="28"/>
          <w:szCs w:val="28"/>
        </w:rPr>
        <w:t>,  пен</w:t>
      </w:r>
      <w:r w:rsidR="0046177D">
        <w:rPr>
          <w:rFonts w:ascii="Times New Roman" w:hAnsi="Times New Roman" w:cs="Times New Roman"/>
          <w:sz w:val="28"/>
          <w:szCs w:val="28"/>
        </w:rPr>
        <w:t>е</w:t>
      </w:r>
      <w:r w:rsidR="00826903" w:rsidRPr="0046177D">
        <w:rPr>
          <w:rFonts w:ascii="Times New Roman" w:hAnsi="Times New Roman" w:cs="Times New Roman"/>
          <w:sz w:val="28"/>
          <w:szCs w:val="28"/>
        </w:rPr>
        <w:t xml:space="preserve"> монтажн</w:t>
      </w:r>
      <w:r w:rsidR="0046177D">
        <w:rPr>
          <w:rFonts w:ascii="Times New Roman" w:hAnsi="Times New Roman" w:cs="Times New Roman"/>
          <w:sz w:val="28"/>
          <w:szCs w:val="28"/>
        </w:rPr>
        <w:t>ой</w:t>
      </w:r>
      <w:r w:rsidR="00826903" w:rsidRPr="0046177D">
        <w:rPr>
          <w:rFonts w:ascii="Times New Roman" w:hAnsi="Times New Roman" w:cs="Times New Roman"/>
          <w:sz w:val="28"/>
          <w:szCs w:val="28"/>
        </w:rPr>
        <w:t xml:space="preserve">,  </w:t>
      </w:r>
      <w:r w:rsidR="00CB57EB">
        <w:rPr>
          <w:rFonts w:ascii="Times New Roman" w:hAnsi="Times New Roman" w:cs="Times New Roman"/>
          <w:sz w:val="28"/>
          <w:szCs w:val="28"/>
        </w:rPr>
        <w:t>доводчикам</w:t>
      </w:r>
      <w:r w:rsidR="00E35679">
        <w:rPr>
          <w:rFonts w:ascii="Times New Roman" w:hAnsi="Times New Roman" w:cs="Times New Roman"/>
          <w:sz w:val="28"/>
          <w:szCs w:val="28"/>
        </w:rPr>
        <w:t xml:space="preserve">, </w:t>
      </w:r>
      <w:r w:rsidR="00826903" w:rsidRPr="0046177D">
        <w:rPr>
          <w:rFonts w:ascii="Times New Roman" w:hAnsi="Times New Roman" w:cs="Times New Roman"/>
          <w:sz w:val="28"/>
          <w:szCs w:val="28"/>
        </w:rPr>
        <w:t>замк</w:t>
      </w:r>
      <w:r w:rsidR="0046177D">
        <w:rPr>
          <w:rFonts w:ascii="Times New Roman" w:hAnsi="Times New Roman" w:cs="Times New Roman"/>
          <w:sz w:val="28"/>
          <w:szCs w:val="28"/>
        </w:rPr>
        <w:t>ам дверным</w:t>
      </w:r>
      <w:r w:rsidR="00826903" w:rsidRPr="0046177D">
        <w:rPr>
          <w:rFonts w:ascii="Times New Roman" w:hAnsi="Times New Roman" w:cs="Times New Roman"/>
          <w:sz w:val="28"/>
          <w:szCs w:val="28"/>
        </w:rPr>
        <w:t>,  грунтовк</w:t>
      </w:r>
      <w:r w:rsidR="0046177D">
        <w:rPr>
          <w:rFonts w:ascii="Times New Roman" w:hAnsi="Times New Roman" w:cs="Times New Roman"/>
          <w:sz w:val="28"/>
          <w:szCs w:val="28"/>
        </w:rPr>
        <w:t>е</w:t>
      </w:r>
      <w:r w:rsidR="00826903" w:rsidRPr="0046177D">
        <w:rPr>
          <w:rFonts w:ascii="Times New Roman" w:hAnsi="Times New Roman" w:cs="Times New Roman"/>
          <w:sz w:val="28"/>
          <w:szCs w:val="28"/>
        </w:rPr>
        <w:t>,  штукатурк</w:t>
      </w:r>
      <w:r w:rsidR="0046177D">
        <w:rPr>
          <w:rFonts w:ascii="Times New Roman" w:hAnsi="Times New Roman" w:cs="Times New Roman"/>
          <w:sz w:val="28"/>
          <w:szCs w:val="28"/>
        </w:rPr>
        <w:t>е</w:t>
      </w:r>
      <w:r w:rsidR="00826903" w:rsidRPr="0046177D">
        <w:rPr>
          <w:rFonts w:ascii="Times New Roman" w:hAnsi="Times New Roman" w:cs="Times New Roman"/>
          <w:sz w:val="28"/>
          <w:szCs w:val="28"/>
        </w:rPr>
        <w:t>, краск</w:t>
      </w:r>
      <w:r w:rsidR="0046177D">
        <w:rPr>
          <w:rFonts w:ascii="Times New Roman" w:hAnsi="Times New Roman" w:cs="Times New Roman"/>
          <w:sz w:val="28"/>
          <w:szCs w:val="28"/>
        </w:rPr>
        <w:t>е</w:t>
      </w:r>
      <w:r w:rsidR="00826903" w:rsidRPr="0046177D">
        <w:rPr>
          <w:rFonts w:ascii="Times New Roman" w:hAnsi="Times New Roman" w:cs="Times New Roman"/>
          <w:sz w:val="28"/>
          <w:szCs w:val="28"/>
        </w:rPr>
        <w:t>,  и т.д.</w:t>
      </w:r>
      <w:r w:rsidR="009B1789" w:rsidRPr="00461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7900" w:rsidRDefault="00AD7900" w:rsidP="00AD7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17 Информационной карты «Инструкция по заполнению  заявки на участие в открытом аукционе в электронной форме»  указано, что заявка на участие в аукционе  подготавливается участником размещения заказа в соответствии с требованиями  настоящей документации об  аукционе                                                      и Федерального  закона 21.07.2005 №94-ФЗ.</w:t>
      </w:r>
    </w:p>
    <w:p w:rsidR="00AD7900" w:rsidRDefault="00AD7900" w:rsidP="00AD7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локальной смете, являющейся частью аукционной документации и размещенной на официальном сайте, товары и материалы, необходимые для выполнения ремонта так же  указаны.</w:t>
      </w:r>
    </w:p>
    <w:p w:rsidR="00826903" w:rsidRPr="0046177D" w:rsidRDefault="004F59D5" w:rsidP="008470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параметры материалов, установленных заказчиком в Техническом задании  </w:t>
      </w:r>
      <w:r w:rsidR="00AD7900">
        <w:rPr>
          <w:rFonts w:ascii="Times New Roman" w:hAnsi="Times New Roman" w:cs="Times New Roman"/>
          <w:sz w:val="28"/>
          <w:szCs w:val="28"/>
        </w:rPr>
        <w:t xml:space="preserve"> </w:t>
      </w:r>
      <w:r w:rsidR="009B1789" w:rsidRPr="0046177D">
        <w:rPr>
          <w:rFonts w:ascii="Times New Roman" w:hAnsi="Times New Roman" w:cs="Times New Roman"/>
          <w:sz w:val="28"/>
          <w:szCs w:val="28"/>
        </w:rPr>
        <w:t xml:space="preserve"> содержат условие </w:t>
      </w:r>
      <w:proofErr w:type="gramStart"/>
      <w:r w:rsidR="009B1789" w:rsidRPr="0046177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B1789" w:rsidRPr="0046177D">
        <w:rPr>
          <w:rFonts w:ascii="Times New Roman" w:hAnsi="Times New Roman" w:cs="Times New Roman"/>
          <w:sz w:val="28"/>
          <w:szCs w:val="28"/>
        </w:rPr>
        <w:t>е более, -не менее. Таким образом, участникам необходимо в заявке указать  конкретный показатель товара который он будет использовать  при выполнении  ремонта. При  этом</w:t>
      </w:r>
      <w:proofErr w:type="gramStart"/>
      <w:r w:rsidR="009B1789" w:rsidRPr="004617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1789" w:rsidRPr="0046177D">
        <w:rPr>
          <w:rFonts w:ascii="Times New Roman" w:hAnsi="Times New Roman" w:cs="Times New Roman"/>
          <w:sz w:val="28"/>
          <w:szCs w:val="28"/>
        </w:rPr>
        <w:t xml:space="preserve"> одного согласия выполнить перечисленные работы с использованием материалов указанных в техническом задании недостаточно. </w:t>
      </w:r>
    </w:p>
    <w:p w:rsidR="0084704D" w:rsidRPr="0046177D" w:rsidRDefault="0084704D" w:rsidP="00847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hAnsi="Times New Roman" w:cs="Times New Roman"/>
          <w:sz w:val="28"/>
          <w:szCs w:val="28"/>
        </w:rPr>
        <w:t>Однако</w:t>
      </w:r>
      <w:r w:rsidR="004339D7">
        <w:rPr>
          <w:rFonts w:ascii="Times New Roman" w:hAnsi="Times New Roman" w:cs="Times New Roman"/>
          <w:sz w:val="28"/>
          <w:szCs w:val="28"/>
        </w:rPr>
        <w:t>, как установлено аукционной комиссией и  Комиссией Чувашског</w:t>
      </w:r>
      <w:r w:rsidR="00E216B2">
        <w:rPr>
          <w:rFonts w:ascii="Times New Roman" w:hAnsi="Times New Roman" w:cs="Times New Roman"/>
          <w:sz w:val="28"/>
          <w:szCs w:val="28"/>
        </w:rPr>
        <w:t>о</w:t>
      </w:r>
      <w:r w:rsidR="004339D7">
        <w:rPr>
          <w:rFonts w:ascii="Times New Roman" w:hAnsi="Times New Roman" w:cs="Times New Roman"/>
          <w:sz w:val="28"/>
          <w:szCs w:val="28"/>
        </w:rPr>
        <w:t xml:space="preserve"> УФАС России</w:t>
      </w:r>
      <w:r w:rsidR="004F59D5">
        <w:rPr>
          <w:rFonts w:ascii="Times New Roman" w:hAnsi="Times New Roman" w:cs="Times New Roman"/>
          <w:sz w:val="28"/>
          <w:szCs w:val="28"/>
        </w:rPr>
        <w:t xml:space="preserve">, </w:t>
      </w:r>
      <w:r w:rsidR="004339D7">
        <w:rPr>
          <w:rFonts w:ascii="Times New Roman" w:hAnsi="Times New Roman" w:cs="Times New Roman"/>
          <w:sz w:val="28"/>
          <w:szCs w:val="28"/>
        </w:rPr>
        <w:t xml:space="preserve"> </w:t>
      </w:r>
      <w:r w:rsidRPr="0046177D">
        <w:rPr>
          <w:rFonts w:ascii="Times New Roman" w:hAnsi="Times New Roman" w:cs="Times New Roman"/>
          <w:sz w:val="28"/>
          <w:szCs w:val="28"/>
        </w:rPr>
        <w:t xml:space="preserve"> в первой части  заявки участника №</w:t>
      </w:r>
      <w:r w:rsidR="009B1789" w:rsidRPr="0046177D">
        <w:rPr>
          <w:rFonts w:ascii="Times New Roman" w:hAnsi="Times New Roman" w:cs="Times New Roman"/>
          <w:sz w:val="28"/>
          <w:szCs w:val="28"/>
        </w:rPr>
        <w:t>2</w:t>
      </w:r>
      <w:r w:rsidRPr="0046177D">
        <w:rPr>
          <w:rFonts w:ascii="Times New Roman" w:hAnsi="Times New Roman" w:cs="Times New Roman"/>
          <w:sz w:val="28"/>
          <w:szCs w:val="28"/>
        </w:rPr>
        <w:t xml:space="preserve"> информация о материалах (товаре)  и его технических характеристиках   отсутствует.</w:t>
      </w:r>
    </w:p>
    <w:p w:rsidR="0084704D" w:rsidRPr="0046177D" w:rsidRDefault="0084704D" w:rsidP="0084704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hAnsi="Times New Roman" w:cs="Times New Roman"/>
          <w:sz w:val="28"/>
          <w:szCs w:val="28"/>
        </w:rPr>
        <w:t>В соответствии с п.1  ч. 4  статьи 41.9 Закона о размещении заказов  участник размещения заказа  не допускается к участию в открытом аукционе в случае не</w:t>
      </w:r>
      <w:r w:rsidR="00E216B2">
        <w:rPr>
          <w:rFonts w:ascii="Times New Roman" w:hAnsi="Times New Roman" w:cs="Times New Roman"/>
          <w:sz w:val="28"/>
          <w:szCs w:val="28"/>
        </w:rPr>
        <w:t xml:space="preserve"> </w:t>
      </w:r>
      <w:r w:rsidRPr="0046177D">
        <w:rPr>
          <w:rFonts w:ascii="Times New Roman" w:hAnsi="Times New Roman" w:cs="Times New Roman"/>
          <w:sz w:val="28"/>
          <w:szCs w:val="28"/>
        </w:rPr>
        <w:t>предоставления сведений, предусмотренных частью 4 статьи 41.8 настоящего Федерального закона, или предоставления недостоверных сведений.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9D7" w:rsidRPr="0046177D" w:rsidRDefault="0084704D" w:rsidP="00433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9D7"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тем, что участником №2 (ООО «СК») не были указаны конкретные показатели предлагаемого для использования при выполнении работ товара, его заявка в соответствии с протоколом  рассмотрения  заявок от 21 мая  2013 г. была отклонена.</w:t>
      </w:r>
    </w:p>
    <w:p w:rsidR="00E35679" w:rsidRDefault="0084704D" w:rsidP="00433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указав конкретные характеристики товаров, которые будут использоваться 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 №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679" w:rsidRDefault="00E35679" w:rsidP="00E35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E35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E3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46177D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proofErr w:type="gramStart"/>
      <w:r w:rsidRPr="0046177D">
        <w:rPr>
          <w:rFonts w:ascii="Times New Roman" w:hAnsi="Times New Roman" w:cs="Times New Roman"/>
          <w:sz w:val="28"/>
          <w:szCs w:val="28"/>
        </w:rPr>
        <w:t xml:space="preserve">сведения, предусмотренные частью 4 статьи 41.8 и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заказчика.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Чувашского УФАС России по контролю в сфере размещения заказов   приходит к выводу, что  заявка участника №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(ООО «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не  соответствовала </w:t>
      </w:r>
      <w:proofErr w:type="gram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 аукционной документацией  и на основании ч.4 статьи 41.9 Закона о размещении заказов  правомерно отклонена </w:t>
      </w:r>
      <w:r w:rsidRPr="0046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аукционной комиссией.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04D" w:rsidRPr="0046177D" w:rsidRDefault="004339D7" w:rsidP="0084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проведения внеплановой проверки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 Чувашского УФАС России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установила, что заявк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№1, правомерно 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аукционе</w:t>
      </w:r>
      <w:r w:rsidR="009B1789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же основаниям, что и заявка №2</w:t>
      </w:r>
      <w:r w:rsidR="0084704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04D" w:rsidRPr="0046177D" w:rsidRDefault="0084704D" w:rsidP="0084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77D">
        <w:rPr>
          <w:rFonts w:ascii="Times New Roman" w:hAnsi="Times New Roman" w:cs="Times New Roman"/>
          <w:sz w:val="28"/>
          <w:szCs w:val="28"/>
        </w:rPr>
        <w:t xml:space="preserve">   Таким образом,  действия</w:t>
      </w:r>
      <w:r w:rsidR="009B1789" w:rsidRPr="0046177D">
        <w:rPr>
          <w:rFonts w:ascii="Times New Roman" w:hAnsi="Times New Roman" w:cs="Times New Roman"/>
          <w:sz w:val="28"/>
          <w:szCs w:val="28"/>
        </w:rPr>
        <w:t xml:space="preserve"> аукционной комиссии </w:t>
      </w:r>
      <w:r w:rsidRPr="0046177D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9B1789" w:rsidRPr="0046177D">
        <w:rPr>
          <w:rFonts w:ascii="Times New Roman" w:hAnsi="Times New Roman" w:cs="Times New Roman"/>
          <w:sz w:val="28"/>
          <w:szCs w:val="28"/>
        </w:rPr>
        <w:t xml:space="preserve">– Управления МВД РФ по </w:t>
      </w:r>
      <w:proofErr w:type="spellStart"/>
      <w:r w:rsidR="009B1789" w:rsidRPr="004617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B1789" w:rsidRPr="004617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B1789" w:rsidRPr="0046177D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="009B1789" w:rsidRPr="0046177D">
        <w:rPr>
          <w:rFonts w:ascii="Times New Roman" w:hAnsi="Times New Roman" w:cs="Times New Roman"/>
          <w:sz w:val="28"/>
          <w:szCs w:val="28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правомерны и   осуществлены в соответствии с требованиями законодательства.   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обстоятельствах, Комиссия Управления Федеральной  антимонопольной службы по Чувашской Республике - Чувашии по контролю в сфере размещения заказов на основании  части 6 статьи 60  Федерального закона от 21 июля 2005 №94-ФЗ «О размещении заказов на поставки товаров, выполнение работ, оказание  услуг для государственных и муниципальных нужд» 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РЕШИЛА:</w:t>
      </w: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F59D5" w:rsidRPr="0046177D" w:rsidRDefault="004F59D5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>1. Признать жалобу общества с ограниченной ответственностью «</w:t>
      </w:r>
      <w:r w:rsidR="0046177D" w:rsidRPr="0046177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СК</w:t>
      </w:r>
      <w:r w:rsidRPr="0046177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»  необоснованной.</w:t>
      </w:r>
      <w:r w:rsidRPr="004617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7D" w:rsidRP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</w:t>
      </w:r>
      <w:proofErr w:type="spellStart"/>
      <w:r w:rsidR="0046177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Н.Ю.Винокурова</w:t>
      </w:r>
      <w:proofErr w:type="spellEnd"/>
    </w:p>
    <w:p w:rsid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9D5" w:rsidRPr="0046177D" w:rsidRDefault="004F59D5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="0046177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А.В.Шевченко</w:t>
      </w:r>
      <w:proofErr w:type="spellEnd"/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6177D"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Н.А.Давыдова</w:t>
      </w:r>
      <w:proofErr w:type="spellEnd"/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04D" w:rsidRPr="0046177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6177D" w:rsidRP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6177D" w:rsidRPr="0046177D" w:rsidRDefault="0046177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</w:p>
    <w:p w:rsidR="0084704D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</w:p>
    <w:p w:rsidR="0084704D" w:rsidRPr="006A6A7E" w:rsidRDefault="0084704D" w:rsidP="0084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Примечание: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Решение Комиссии Чувашского УФАС России по контролю в сфере размещения заказов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может быть обжаловано в судебном порядке в течение трех месяцев со дня его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принятия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</w:t>
      </w:r>
      <w:r w:rsidRPr="006A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(часть 9 статьи 60 Закона о размещении заказов</w:t>
      </w:r>
      <w:r w:rsidRPr="006A6A7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).</w:t>
      </w:r>
    </w:p>
    <w:p w:rsidR="0084704D" w:rsidRPr="006A6A7E" w:rsidRDefault="0084704D" w:rsidP="0084704D">
      <w:pPr>
        <w:jc w:val="both"/>
        <w:rPr>
          <w:sz w:val="20"/>
          <w:szCs w:val="20"/>
        </w:rPr>
      </w:pPr>
    </w:p>
    <w:p w:rsidR="0084704D" w:rsidRDefault="0084704D" w:rsidP="0084704D"/>
    <w:p w:rsidR="0084704D" w:rsidRDefault="0084704D" w:rsidP="0084704D"/>
    <w:p w:rsidR="0027732D" w:rsidRDefault="0027732D"/>
    <w:sectPr w:rsidR="0027732D" w:rsidSect="00411658">
      <w:footerReference w:type="default" r:id="rId11"/>
      <w:pgSz w:w="11906" w:h="16838"/>
      <w:pgMar w:top="992" w:right="851" w:bottom="1021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35" w:rsidRDefault="005B750A">
      <w:pPr>
        <w:spacing w:after="0" w:line="240" w:lineRule="auto"/>
      </w:pPr>
      <w:r>
        <w:separator/>
      </w:r>
    </w:p>
  </w:endnote>
  <w:endnote w:type="continuationSeparator" w:id="0">
    <w:p w:rsidR="008A1535" w:rsidRDefault="005B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8" w:rsidRDefault="009833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C21">
      <w:rPr>
        <w:noProof/>
      </w:rPr>
      <w:t>1</w:t>
    </w:r>
    <w:r>
      <w:rPr>
        <w:noProof/>
      </w:rPr>
      <w:fldChar w:fldCharType="end"/>
    </w:r>
  </w:p>
  <w:p w:rsidR="00411658" w:rsidRDefault="00E73C21" w:rsidP="004116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35" w:rsidRDefault="005B750A">
      <w:pPr>
        <w:spacing w:after="0" w:line="240" w:lineRule="auto"/>
      </w:pPr>
      <w:r>
        <w:separator/>
      </w:r>
    </w:p>
  </w:footnote>
  <w:footnote w:type="continuationSeparator" w:id="0">
    <w:p w:rsidR="008A1535" w:rsidRDefault="005B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4D"/>
    <w:rsid w:val="00094F5F"/>
    <w:rsid w:val="000A1F14"/>
    <w:rsid w:val="0027732D"/>
    <w:rsid w:val="00330168"/>
    <w:rsid w:val="003706AF"/>
    <w:rsid w:val="003F07B3"/>
    <w:rsid w:val="004339D7"/>
    <w:rsid w:val="0046177D"/>
    <w:rsid w:val="004F59D5"/>
    <w:rsid w:val="00570CDE"/>
    <w:rsid w:val="005B750A"/>
    <w:rsid w:val="00826903"/>
    <w:rsid w:val="0084704D"/>
    <w:rsid w:val="008A1535"/>
    <w:rsid w:val="009833B2"/>
    <w:rsid w:val="009B1789"/>
    <w:rsid w:val="00A80577"/>
    <w:rsid w:val="00AD7900"/>
    <w:rsid w:val="00BD3B81"/>
    <w:rsid w:val="00C02ADD"/>
    <w:rsid w:val="00CB57EB"/>
    <w:rsid w:val="00CD134A"/>
    <w:rsid w:val="00E216B2"/>
    <w:rsid w:val="00E35679"/>
    <w:rsid w:val="00E73C21"/>
    <w:rsid w:val="00EB48E8"/>
    <w:rsid w:val="00EC07F5"/>
    <w:rsid w:val="00F04349"/>
    <w:rsid w:val="00F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704D"/>
  </w:style>
  <w:style w:type="paragraph" w:customStyle="1" w:styleId="ConsPlusNormal">
    <w:name w:val="ConsPlusNormal"/>
    <w:rsid w:val="00847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704D"/>
  </w:style>
  <w:style w:type="paragraph" w:customStyle="1" w:styleId="ConsPlusNormal">
    <w:name w:val="ConsPlusNormal"/>
    <w:rsid w:val="00847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7AB2D93553C8E796273904D67A512F109FD21570B6F518425B4981448E5488B3557F5F7vAI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37AB2D93553C8E796273904D67A512F109FD21570B6F518425B4981448E5488B3557F5F6vAI9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A8F48A465B7E8FC2DE6398B9ADA7B16D3022203C9DDB16C395780086B035F254C0A1D22BF9Ci55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F5FB4BA6B27951535714D625E146AA080EBAE9D68DB4AFE14533C68694EA3EBAC0D4A94i4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2013-05-31T13:45:00Z</cp:lastPrinted>
  <dcterms:created xsi:type="dcterms:W3CDTF">2013-06-05T11:48:00Z</dcterms:created>
  <dcterms:modified xsi:type="dcterms:W3CDTF">2013-06-05T11:48:00Z</dcterms:modified>
</cp:coreProperties>
</file>