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0A" w:rsidRDefault="00B1090A" w:rsidP="00B1090A">
      <w:pPr>
        <w:jc w:val="both"/>
        <w:rPr>
          <w:sz w:val="28"/>
          <w:szCs w:val="28"/>
        </w:rPr>
      </w:pPr>
      <w:bookmarkStart w:id="0" w:name="_GoBack"/>
      <w:bookmarkEnd w:id="0"/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Pr="00A167BE" w:rsidRDefault="00B1090A" w:rsidP="00B1090A">
      <w:pPr>
        <w:jc w:val="center"/>
        <w:rPr>
          <w:sz w:val="28"/>
          <w:szCs w:val="28"/>
        </w:rPr>
      </w:pPr>
      <w:r w:rsidRPr="00A167BE">
        <w:rPr>
          <w:sz w:val="28"/>
          <w:szCs w:val="28"/>
        </w:rPr>
        <w:t>РЕШЕНИЕ</w:t>
      </w:r>
    </w:p>
    <w:p w:rsidR="00B1090A" w:rsidRPr="00A167BE" w:rsidRDefault="00B1090A" w:rsidP="00B1090A">
      <w:pPr>
        <w:jc w:val="center"/>
        <w:rPr>
          <w:sz w:val="28"/>
          <w:szCs w:val="28"/>
        </w:rPr>
      </w:pPr>
      <w:r w:rsidRPr="00A167BE">
        <w:rPr>
          <w:sz w:val="28"/>
          <w:szCs w:val="28"/>
        </w:rPr>
        <w:t>по результатам рассмотрения жалоб</w:t>
      </w:r>
      <w:r>
        <w:rPr>
          <w:sz w:val="28"/>
          <w:szCs w:val="28"/>
        </w:rPr>
        <w:t>ы</w:t>
      </w:r>
    </w:p>
    <w:p w:rsidR="00B1090A" w:rsidRPr="00A167BE" w:rsidRDefault="00B1090A" w:rsidP="00B1090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общества с ограниченн</w:t>
      </w:r>
      <w:r w:rsidRPr="00A167BE">
        <w:rPr>
          <w:sz w:val="28"/>
          <w:szCs w:val="28"/>
        </w:rPr>
        <w:t>ой ответственностью «</w:t>
      </w:r>
      <w:r>
        <w:rPr>
          <w:sz w:val="28"/>
          <w:szCs w:val="28"/>
        </w:rPr>
        <w:t>Водоснабжение</w:t>
      </w:r>
      <w:r w:rsidRPr="00A167BE">
        <w:rPr>
          <w:sz w:val="28"/>
          <w:szCs w:val="28"/>
        </w:rPr>
        <w:t>»</w:t>
      </w: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Pr="00A167BE" w:rsidRDefault="00D164EC" w:rsidP="00B1090A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090A">
        <w:rPr>
          <w:sz w:val="28"/>
          <w:szCs w:val="28"/>
        </w:rPr>
        <w:t>Д</w:t>
      </w:r>
      <w:r w:rsidR="00B1090A" w:rsidRPr="00A167BE">
        <w:rPr>
          <w:sz w:val="28"/>
          <w:szCs w:val="28"/>
        </w:rPr>
        <w:t>ело</w:t>
      </w:r>
      <w:r w:rsidR="00B1090A">
        <w:rPr>
          <w:sz w:val="28"/>
          <w:szCs w:val="28"/>
        </w:rPr>
        <w:t xml:space="preserve"> №</w:t>
      </w:r>
      <w:r w:rsidR="00B1090A" w:rsidRPr="00A16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090A">
        <w:rPr>
          <w:sz w:val="28"/>
          <w:szCs w:val="28"/>
        </w:rPr>
        <w:t>6</w:t>
      </w:r>
      <w:r w:rsidR="00B1090A" w:rsidRPr="00A167BE">
        <w:rPr>
          <w:sz w:val="28"/>
          <w:szCs w:val="28"/>
        </w:rPr>
        <w:t>9-К-2013</w:t>
      </w: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Pr="00A167BE" w:rsidRDefault="00B1090A" w:rsidP="00B1090A">
      <w:pPr>
        <w:jc w:val="both"/>
        <w:rPr>
          <w:sz w:val="28"/>
          <w:szCs w:val="28"/>
        </w:rPr>
      </w:pPr>
      <w:r>
        <w:rPr>
          <w:sz w:val="28"/>
          <w:szCs w:val="28"/>
        </w:rPr>
        <w:t>30 апреля</w:t>
      </w:r>
      <w:r w:rsidRPr="00A167BE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67BE">
        <w:rPr>
          <w:sz w:val="28"/>
          <w:szCs w:val="28"/>
        </w:rPr>
        <w:t xml:space="preserve"> </w:t>
      </w:r>
      <w:proofErr w:type="spellStart"/>
      <w:r w:rsidRPr="00A167BE">
        <w:rPr>
          <w:sz w:val="28"/>
          <w:szCs w:val="28"/>
        </w:rPr>
        <w:t>г</w:t>
      </w:r>
      <w:proofErr w:type="gramStart"/>
      <w:r w:rsidRPr="00A167BE">
        <w:rPr>
          <w:sz w:val="28"/>
          <w:szCs w:val="28"/>
        </w:rPr>
        <w:t>.Ч</w:t>
      </w:r>
      <w:proofErr w:type="gramEnd"/>
      <w:r w:rsidRPr="00A167BE">
        <w:rPr>
          <w:sz w:val="28"/>
          <w:szCs w:val="28"/>
        </w:rPr>
        <w:t>ебоксары</w:t>
      </w:r>
      <w:proofErr w:type="spellEnd"/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Default="00B1090A" w:rsidP="00B1090A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>Резолютивная часть решения оглашена 2</w:t>
      </w:r>
      <w:r>
        <w:rPr>
          <w:sz w:val="28"/>
          <w:szCs w:val="28"/>
        </w:rPr>
        <w:t xml:space="preserve">9 апреля </w:t>
      </w:r>
      <w:r w:rsidRPr="00A167BE">
        <w:rPr>
          <w:sz w:val="28"/>
          <w:szCs w:val="28"/>
        </w:rPr>
        <w:t xml:space="preserve"> 2013 года. </w:t>
      </w:r>
    </w:p>
    <w:p w:rsidR="00B1090A" w:rsidRPr="00A167BE" w:rsidRDefault="00B1090A" w:rsidP="00B1090A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>Решение изготовлено в полном объеме</w:t>
      </w:r>
      <w:r>
        <w:rPr>
          <w:sz w:val="28"/>
          <w:szCs w:val="28"/>
        </w:rPr>
        <w:t xml:space="preserve"> 30 апреля</w:t>
      </w:r>
      <w:r w:rsidRPr="00A167BE">
        <w:rPr>
          <w:sz w:val="28"/>
          <w:szCs w:val="28"/>
        </w:rPr>
        <w:t xml:space="preserve"> 2013 года.</w:t>
      </w: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Pr="00A167BE" w:rsidRDefault="00B1090A" w:rsidP="00B1090A">
      <w:pPr>
        <w:ind w:firstLine="708"/>
        <w:jc w:val="both"/>
        <w:rPr>
          <w:sz w:val="28"/>
          <w:szCs w:val="28"/>
        </w:rPr>
      </w:pPr>
      <w:r w:rsidRPr="00A167BE">
        <w:rPr>
          <w:sz w:val="28"/>
          <w:szCs w:val="28"/>
        </w:rPr>
        <w:t>Комиссия Управления Федеральной антимонопольной службы по Чува</w:t>
      </w:r>
      <w:r w:rsidRPr="00A167BE">
        <w:rPr>
          <w:sz w:val="28"/>
          <w:szCs w:val="28"/>
        </w:rPr>
        <w:t>ш</w:t>
      </w:r>
      <w:r w:rsidRPr="00A167BE">
        <w:rPr>
          <w:sz w:val="28"/>
          <w:szCs w:val="28"/>
        </w:rPr>
        <w:t xml:space="preserve">ской Республике - Чувашии по контролю в сфере размещения заказов, </w:t>
      </w:r>
      <w:r>
        <w:rPr>
          <w:sz w:val="28"/>
          <w:szCs w:val="28"/>
        </w:rPr>
        <w:t>с</w:t>
      </w:r>
      <w:r w:rsidRPr="00A167BE">
        <w:rPr>
          <w:sz w:val="28"/>
          <w:szCs w:val="28"/>
        </w:rPr>
        <w:t>озда</w:t>
      </w:r>
      <w:r w:rsidRPr="00A167BE">
        <w:rPr>
          <w:sz w:val="28"/>
          <w:szCs w:val="28"/>
        </w:rPr>
        <w:t>н</w:t>
      </w:r>
      <w:r w:rsidRPr="00A167BE">
        <w:rPr>
          <w:sz w:val="28"/>
          <w:szCs w:val="28"/>
        </w:rPr>
        <w:t>ная на основании приказ</w:t>
      </w:r>
      <w:r>
        <w:rPr>
          <w:sz w:val="28"/>
          <w:szCs w:val="28"/>
        </w:rPr>
        <w:t>а</w:t>
      </w:r>
      <w:r w:rsidRPr="00A167BE">
        <w:rPr>
          <w:sz w:val="28"/>
          <w:szCs w:val="28"/>
        </w:rPr>
        <w:t xml:space="preserve"> Чувашского УФАС России от 01.08.2012 </w:t>
      </w:r>
      <w:r>
        <w:rPr>
          <w:sz w:val="28"/>
          <w:szCs w:val="28"/>
        </w:rPr>
        <w:t>№</w:t>
      </w:r>
      <w:r w:rsidRPr="00A167BE">
        <w:rPr>
          <w:sz w:val="28"/>
          <w:szCs w:val="28"/>
        </w:rPr>
        <w:t xml:space="preserve"> 300, </w:t>
      </w:r>
    </w:p>
    <w:p w:rsidR="00B1090A" w:rsidRDefault="00B1090A" w:rsidP="00B10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Винокуровой</w:t>
      </w:r>
      <w:proofErr w:type="spellEnd"/>
      <w:r>
        <w:rPr>
          <w:sz w:val="28"/>
          <w:szCs w:val="28"/>
        </w:rPr>
        <w:t xml:space="preserve"> Н.Ю. - </w:t>
      </w:r>
      <w:r w:rsidRPr="00A167BE">
        <w:rPr>
          <w:sz w:val="28"/>
          <w:szCs w:val="28"/>
        </w:rPr>
        <w:t xml:space="preserve">заместителя руководителя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ачальника отдела </w:t>
      </w:r>
    </w:p>
    <w:p w:rsidR="00B1090A" w:rsidRDefault="00B1090A" w:rsidP="00B10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товарных рынков </w:t>
      </w:r>
      <w:proofErr w:type="gramStart"/>
      <w:r w:rsidRPr="00A167BE">
        <w:rPr>
          <w:sz w:val="28"/>
          <w:szCs w:val="28"/>
        </w:rPr>
        <w:t>Чувашского</w:t>
      </w:r>
      <w:proofErr w:type="gramEnd"/>
      <w:r w:rsidRPr="00A167BE">
        <w:rPr>
          <w:sz w:val="28"/>
          <w:szCs w:val="28"/>
        </w:rPr>
        <w:t xml:space="preserve"> УФАС России </w:t>
      </w:r>
      <w:r>
        <w:rPr>
          <w:sz w:val="28"/>
          <w:szCs w:val="28"/>
        </w:rPr>
        <w:t xml:space="preserve">                               </w:t>
      </w:r>
    </w:p>
    <w:p w:rsidR="00B1090A" w:rsidRPr="00A167BE" w:rsidRDefault="00B1090A" w:rsidP="00B10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167BE">
        <w:rPr>
          <w:sz w:val="28"/>
          <w:szCs w:val="28"/>
        </w:rPr>
        <w:t>(председатель комиссии);</w:t>
      </w:r>
    </w:p>
    <w:p w:rsidR="00B1090A" w:rsidRDefault="00B1090A" w:rsidP="00B10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A167BE">
        <w:rPr>
          <w:sz w:val="28"/>
          <w:szCs w:val="28"/>
        </w:rPr>
        <w:t>Чагиной</w:t>
      </w:r>
      <w:proofErr w:type="spellEnd"/>
      <w:r w:rsidRPr="00A167BE">
        <w:rPr>
          <w:sz w:val="28"/>
          <w:szCs w:val="28"/>
        </w:rPr>
        <w:t xml:space="preserve"> Г.В. -</w:t>
      </w:r>
      <w:r>
        <w:rPr>
          <w:sz w:val="28"/>
          <w:szCs w:val="28"/>
        </w:rPr>
        <w:t xml:space="preserve">            </w:t>
      </w:r>
      <w:r w:rsidRPr="00A167BE">
        <w:rPr>
          <w:sz w:val="28"/>
          <w:szCs w:val="28"/>
        </w:rPr>
        <w:t xml:space="preserve">начальника отдела </w:t>
      </w:r>
      <w:proofErr w:type="gramStart"/>
      <w:r w:rsidRPr="00A167BE">
        <w:rPr>
          <w:sz w:val="28"/>
          <w:szCs w:val="28"/>
        </w:rPr>
        <w:t>контроля за</w:t>
      </w:r>
      <w:proofErr w:type="gramEnd"/>
      <w:r w:rsidRPr="00A167BE">
        <w:rPr>
          <w:sz w:val="28"/>
          <w:szCs w:val="28"/>
        </w:rPr>
        <w:t xml:space="preserve"> размещением </w:t>
      </w:r>
      <w:proofErr w:type="spellStart"/>
      <w:r w:rsidRPr="00A167BE">
        <w:rPr>
          <w:sz w:val="28"/>
          <w:szCs w:val="28"/>
        </w:rPr>
        <w:t>зака</w:t>
      </w:r>
      <w:proofErr w:type="spellEnd"/>
    </w:p>
    <w:p w:rsidR="00B1090A" w:rsidRDefault="00B1090A" w:rsidP="00B10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Pr="00A167BE">
        <w:rPr>
          <w:sz w:val="28"/>
          <w:szCs w:val="28"/>
        </w:rPr>
        <w:t>зов и</w:t>
      </w:r>
      <w:r>
        <w:rPr>
          <w:sz w:val="28"/>
          <w:szCs w:val="28"/>
        </w:rPr>
        <w:t xml:space="preserve"> </w:t>
      </w:r>
      <w:r w:rsidRPr="00A167BE">
        <w:rPr>
          <w:sz w:val="28"/>
          <w:szCs w:val="28"/>
        </w:rPr>
        <w:t xml:space="preserve">торгов Чувашского УФАС России (член </w:t>
      </w:r>
      <w:proofErr w:type="spellStart"/>
      <w:r w:rsidRPr="00A167BE">
        <w:rPr>
          <w:sz w:val="28"/>
          <w:szCs w:val="28"/>
        </w:rPr>
        <w:t>комис</w:t>
      </w:r>
      <w:proofErr w:type="spellEnd"/>
      <w:proofErr w:type="gramEnd"/>
    </w:p>
    <w:p w:rsidR="00B1090A" w:rsidRPr="00A167BE" w:rsidRDefault="00B1090A" w:rsidP="00B10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167BE">
        <w:rPr>
          <w:sz w:val="28"/>
          <w:szCs w:val="28"/>
        </w:rPr>
        <w:t>сии);</w:t>
      </w:r>
    </w:p>
    <w:p w:rsidR="00B1090A" w:rsidRDefault="00B1090A" w:rsidP="00B10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167BE">
        <w:rPr>
          <w:sz w:val="28"/>
          <w:szCs w:val="28"/>
        </w:rPr>
        <w:t>авыдовой Н.А.-</w:t>
      </w:r>
      <w:r>
        <w:rPr>
          <w:sz w:val="28"/>
          <w:szCs w:val="28"/>
        </w:rPr>
        <w:t xml:space="preserve">       </w:t>
      </w:r>
      <w:r w:rsidRPr="00A167BE">
        <w:rPr>
          <w:sz w:val="28"/>
          <w:szCs w:val="28"/>
        </w:rPr>
        <w:t xml:space="preserve">специалиста-эксперта отдела контроля за </w:t>
      </w:r>
      <w:proofErr w:type="spellStart"/>
      <w:r w:rsidRPr="00A167BE">
        <w:rPr>
          <w:sz w:val="28"/>
          <w:szCs w:val="28"/>
        </w:rPr>
        <w:t>размеще</w:t>
      </w:r>
      <w:proofErr w:type="spellEnd"/>
    </w:p>
    <w:p w:rsidR="00B1090A" w:rsidRDefault="00B1090A" w:rsidP="00B10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 w:rsidRPr="00A167BE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proofErr w:type="spellEnd"/>
      <w:r w:rsidRPr="00A167BE">
        <w:rPr>
          <w:sz w:val="28"/>
          <w:szCs w:val="28"/>
        </w:rPr>
        <w:t xml:space="preserve"> заказов и торгов </w:t>
      </w:r>
      <w:proofErr w:type="gramStart"/>
      <w:r>
        <w:rPr>
          <w:sz w:val="28"/>
          <w:szCs w:val="28"/>
        </w:rPr>
        <w:t>Чувашского</w:t>
      </w:r>
      <w:proofErr w:type="gramEnd"/>
      <w:r>
        <w:rPr>
          <w:sz w:val="28"/>
          <w:szCs w:val="28"/>
        </w:rPr>
        <w:t xml:space="preserve"> УФАС России                </w:t>
      </w:r>
    </w:p>
    <w:p w:rsidR="00B1090A" w:rsidRPr="00A167BE" w:rsidRDefault="00B1090A" w:rsidP="00B10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(член ко</w:t>
      </w:r>
      <w:r w:rsidRPr="00A167BE">
        <w:rPr>
          <w:sz w:val="28"/>
          <w:szCs w:val="28"/>
        </w:rPr>
        <w:t>миссии);</w:t>
      </w: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Pr="00A167BE" w:rsidRDefault="00B1090A" w:rsidP="00B1090A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>в присутствии представителей:</w:t>
      </w:r>
    </w:p>
    <w:p w:rsidR="00B1090A" w:rsidRDefault="00B1090A" w:rsidP="00B1090A">
      <w:pPr>
        <w:ind w:firstLine="708"/>
        <w:jc w:val="both"/>
        <w:rPr>
          <w:sz w:val="28"/>
          <w:szCs w:val="28"/>
        </w:rPr>
      </w:pPr>
      <w:r w:rsidRPr="00A167BE">
        <w:rPr>
          <w:sz w:val="28"/>
          <w:szCs w:val="28"/>
        </w:rPr>
        <w:t xml:space="preserve">заказчика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Канашского</w:t>
      </w:r>
      <w:proofErr w:type="spellEnd"/>
      <w:r>
        <w:rPr>
          <w:sz w:val="28"/>
          <w:szCs w:val="28"/>
        </w:rPr>
        <w:t xml:space="preserve"> района Чувашской Республики  </w:t>
      </w:r>
      <w:proofErr w:type="spellStart"/>
      <w:r>
        <w:rPr>
          <w:sz w:val="28"/>
          <w:szCs w:val="28"/>
        </w:rPr>
        <w:t>Алантьевой</w:t>
      </w:r>
      <w:proofErr w:type="spellEnd"/>
      <w:r>
        <w:rPr>
          <w:sz w:val="28"/>
          <w:szCs w:val="28"/>
        </w:rPr>
        <w:t xml:space="preserve"> Валентины Михайловны (по доверенности от 29.04.2013 № 01-6-</w:t>
      </w:r>
      <w:r>
        <w:rPr>
          <w:sz w:val="28"/>
          <w:szCs w:val="28"/>
        </w:rPr>
        <w:lastRenderedPageBreak/>
        <w:t xml:space="preserve">06/1243),  Осиповой Ольги Евгеньевны (по доверенности от 29.04.2013 № 01-6-06/1242), </w:t>
      </w:r>
    </w:p>
    <w:p w:rsidR="00B1090A" w:rsidRPr="00A167BE" w:rsidRDefault="00B1090A" w:rsidP="00B10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заявителя ООО «Водоснабжение» - Павлова Алексея Валерьевича (по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веренности №3 от 25.04.2013).</w:t>
      </w:r>
    </w:p>
    <w:p w:rsidR="00B1090A" w:rsidRDefault="00B1090A" w:rsidP="00B1090A">
      <w:pPr>
        <w:ind w:firstLine="708"/>
        <w:jc w:val="both"/>
        <w:rPr>
          <w:sz w:val="28"/>
          <w:szCs w:val="28"/>
        </w:rPr>
      </w:pPr>
      <w:r w:rsidRPr="00A167BE">
        <w:rPr>
          <w:sz w:val="28"/>
          <w:szCs w:val="28"/>
        </w:rPr>
        <w:t>рассмотрев жалоб</w:t>
      </w:r>
      <w:proofErr w:type="gramStart"/>
      <w:r>
        <w:rPr>
          <w:sz w:val="28"/>
          <w:szCs w:val="28"/>
        </w:rPr>
        <w:t>у</w:t>
      </w:r>
      <w:r w:rsidRPr="00A167BE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 w:rsidRPr="00A167BE">
        <w:rPr>
          <w:sz w:val="28"/>
          <w:szCs w:val="28"/>
        </w:rPr>
        <w:t xml:space="preserve"> «</w:t>
      </w:r>
      <w:r>
        <w:rPr>
          <w:sz w:val="28"/>
          <w:szCs w:val="28"/>
        </w:rPr>
        <w:t>Водоснабжение»</w:t>
      </w:r>
      <w:r w:rsidRPr="00A167BE">
        <w:rPr>
          <w:sz w:val="28"/>
          <w:szCs w:val="28"/>
        </w:rPr>
        <w:t xml:space="preserve"> о нарушении заказчиком </w:t>
      </w:r>
      <w:r>
        <w:rPr>
          <w:sz w:val="28"/>
          <w:szCs w:val="28"/>
        </w:rPr>
        <w:t>–</w:t>
      </w:r>
      <w:r w:rsidRPr="00A16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Канашского</w:t>
      </w:r>
      <w:proofErr w:type="spellEnd"/>
      <w:r>
        <w:rPr>
          <w:sz w:val="28"/>
          <w:szCs w:val="28"/>
        </w:rPr>
        <w:t xml:space="preserve"> района Ч</w:t>
      </w:r>
      <w:r w:rsidRPr="00A167BE">
        <w:rPr>
          <w:sz w:val="28"/>
          <w:szCs w:val="28"/>
        </w:rPr>
        <w:t>увашской Республики Федерального з</w:t>
      </w:r>
      <w:r w:rsidRPr="00A167BE">
        <w:rPr>
          <w:sz w:val="28"/>
          <w:szCs w:val="28"/>
        </w:rPr>
        <w:t>а</w:t>
      </w:r>
      <w:r w:rsidRPr="00A167BE">
        <w:rPr>
          <w:sz w:val="28"/>
          <w:szCs w:val="28"/>
        </w:rPr>
        <w:t>кона от 21 июля 2005</w:t>
      </w:r>
      <w:r>
        <w:rPr>
          <w:sz w:val="28"/>
          <w:szCs w:val="28"/>
        </w:rPr>
        <w:t xml:space="preserve"> №</w:t>
      </w:r>
      <w:r w:rsidRPr="00A167BE">
        <w:rPr>
          <w:sz w:val="28"/>
          <w:szCs w:val="28"/>
        </w:rPr>
        <w:t>94-Ф3 «</w:t>
      </w:r>
      <w:r w:rsidR="00415A60">
        <w:rPr>
          <w:sz w:val="28"/>
          <w:szCs w:val="28"/>
        </w:rPr>
        <w:t>О</w:t>
      </w:r>
      <w:r w:rsidRPr="00A167BE">
        <w:rPr>
          <w:sz w:val="28"/>
          <w:szCs w:val="28"/>
        </w:rPr>
        <w:t xml:space="preserve"> размещении заказов на поставки товаров, в</w:t>
      </w:r>
      <w:r w:rsidRPr="00A167BE">
        <w:rPr>
          <w:sz w:val="28"/>
          <w:szCs w:val="28"/>
        </w:rPr>
        <w:t>ы</w:t>
      </w:r>
      <w:r w:rsidRPr="00A167BE">
        <w:rPr>
          <w:sz w:val="28"/>
          <w:szCs w:val="28"/>
        </w:rPr>
        <w:t>полнение работ, оказание услуг для государственных и муниципальных нужд» (далее - Закон о размещении заказов), и руководствуясь Административным р</w:t>
      </w:r>
      <w:r w:rsidRPr="00A167BE">
        <w:rPr>
          <w:sz w:val="28"/>
          <w:szCs w:val="28"/>
        </w:rPr>
        <w:t>е</w:t>
      </w:r>
      <w:r w:rsidRPr="00A167BE">
        <w:rPr>
          <w:sz w:val="28"/>
          <w:szCs w:val="28"/>
        </w:rPr>
        <w:t xml:space="preserve">гламентом, утвержденным ФАС России от </w:t>
      </w:r>
      <w:r w:rsidRPr="00A167BE">
        <w:rPr>
          <w:rFonts w:eastAsia="Calibri"/>
          <w:sz w:val="28"/>
          <w:szCs w:val="28"/>
          <w:lang w:eastAsia="ru-RU"/>
        </w:rPr>
        <w:t>24.07.2012 № 498</w:t>
      </w:r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Default="00B1090A" w:rsidP="00B1090A">
      <w:pPr>
        <w:jc w:val="center"/>
        <w:rPr>
          <w:sz w:val="28"/>
          <w:szCs w:val="28"/>
        </w:rPr>
      </w:pPr>
      <w:r w:rsidRPr="00A167BE">
        <w:rPr>
          <w:sz w:val="28"/>
          <w:szCs w:val="28"/>
        </w:rPr>
        <w:t>УСТАНОВИЛА:</w:t>
      </w:r>
    </w:p>
    <w:p w:rsidR="00B1090A" w:rsidRPr="00A167BE" w:rsidRDefault="00B1090A" w:rsidP="00B1090A">
      <w:pPr>
        <w:jc w:val="center"/>
        <w:rPr>
          <w:sz w:val="28"/>
          <w:szCs w:val="28"/>
        </w:rPr>
      </w:pPr>
    </w:p>
    <w:p w:rsidR="00415A60" w:rsidRPr="00D164EC" w:rsidRDefault="00B1090A" w:rsidP="00B1090A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>В Управление федеральной антимонопольной службы по Чувашской Ре</w:t>
      </w:r>
      <w:r w:rsidRPr="00D164EC">
        <w:rPr>
          <w:sz w:val="28"/>
          <w:szCs w:val="28"/>
        </w:rPr>
        <w:t>с</w:t>
      </w:r>
      <w:r w:rsidRPr="00D164EC">
        <w:rPr>
          <w:sz w:val="28"/>
          <w:szCs w:val="28"/>
        </w:rPr>
        <w:t xml:space="preserve">публике - Чувашии  </w:t>
      </w:r>
      <w:r w:rsidR="00415A60" w:rsidRPr="00D164EC">
        <w:rPr>
          <w:sz w:val="28"/>
          <w:szCs w:val="28"/>
        </w:rPr>
        <w:t>25</w:t>
      </w:r>
      <w:r w:rsidRPr="00D164EC">
        <w:rPr>
          <w:sz w:val="28"/>
          <w:szCs w:val="28"/>
        </w:rPr>
        <w:t>.0</w:t>
      </w:r>
      <w:r w:rsidR="00415A60" w:rsidRPr="00D164EC">
        <w:rPr>
          <w:sz w:val="28"/>
          <w:szCs w:val="28"/>
        </w:rPr>
        <w:t>4</w:t>
      </w:r>
      <w:r w:rsidRPr="00D164EC">
        <w:rPr>
          <w:sz w:val="28"/>
          <w:szCs w:val="28"/>
        </w:rPr>
        <w:t>.2013 года поступил</w:t>
      </w:r>
      <w:r w:rsidR="00415A60" w:rsidRPr="00D164EC">
        <w:rPr>
          <w:sz w:val="28"/>
          <w:szCs w:val="28"/>
        </w:rPr>
        <w:t>а жалоба</w:t>
      </w:r>
      <w:r w:rsidRPr="00D164EC">
        <w:rPr>
          <w:sz w:val="28"/>
          <w:szCs w:val="28"/>
        </w:rPr>
        <w:t xml:space="preserve"> ООО «</w:t>
      </w:r>
      <w:r w:rsidR="00415A60" w:rsidRPr="00D164EC">
        <w:rPr>
          <w:sz w:val="28"/>
          <w:szCs w:val="28"/>
        </w:rPr>
        <w:t>Водоснабжение</w:t>
      </w:r>
      <w:r w:rsidRPr="00D164EC">
        <w:rPr>
          <w:sz w:val="28"/>
          <w:szCs w:val="28"/>
        </w:rPr>
        <w:t>» на действия заказчика</w:t>
      </w:r>
      <w:r w:rsidR="00415A60" w:rsidRPr="00D164EC">
        <w:rPr>
          <w:sz w:val="28"/>
          <w:szCs w:val="28"/>
        </w:rPr>
        <w:t xml:space="preserve">  - Администрации </w:t>
      </w:r>
      <w:proofErr w:type="spellStart"/>
      <w:r w:rsidR="00415A60" w:rsidRPr="00D164EC">
        <w:rPr>
          <w:sz w:val="28"/>
          <w:szCs w:val="28"/>
        </w:rPr>
        <w:t>Канашского</w:t>
      </w:r>
      <w:proofErr w:type="spellEnd"/>
      <w:r w:rsidR="00415A60" w:rsidRPr="00D164EC">
        <w:rPr>
          <w:sz w:val="28"/>
          <w:szCs w:val="28"/>
        </w:rPr>
        <w:t xml:space="preserve"> района  Чувашской Ре</w:t>
      </w:r>
      <w:r w:rsidR="00415A60" w:rsidRPr="00D164EC">
        <w:rPr>
          <w:sz w:val="28"/>
          <w:szCs w:val="28"/>
        </w:rPr>
        <w:t>с</w:t>
      </w:r>
      <w:r w:rsidR="00415A60" w:rsidRPr="00D164EC">
        <w:rPr>
          <w:sz w:val="28"/>
          <w:szCs w:val="28"/>
        </w:rPr>
        <w:t>публики при  разработке документации на проведение  открытого аукциона в электронной форме на право заключения муниципального контракта по  стро</w:t>
      </w:r>
      <w:r w:rsidR="00415A60" w:rsidRPr="00D164EC">
        <w:rPr>
          <w:sz w:val="28"/>
          <w:szCs w:val="28"/>
        </w:rPr>
        <w:t>и</w:t>
      </w:r>
      <w:r w:rsidR="00415A60" w:rsidRPr="00D164EC">
        <w:rPr>
          <w:sz w:val="28"/>
          <w:szCs w:val="28"/>
        </w:rPr>
        <w:t>тельству объекта  «</w:t>
      </w:r>
      <w:proofErr w:type="spellStart"/>
      <w:r w:rsidR="00415A60" w:rsidRPr="00D164EC">
        <w:rPr>
          <w:sz w:val="28"/>
          <w:szCs w:val="28"/>
        </w:rPr>
        <w:t>Межпоселенческий</w:t>
      </w:r>
      <w:proofErr w:type="spellEnd"/>
      <w:r w:rsidR="00415A60" w:rsidRPr="00D164EC">
        <w:rPr>
          <w:sz w:val="28"/>
          <w:szCs w:val="28"/>
        </w:rPr>
        <w:t xml:space="preserve">  центр единоборств в </w:t>
      </w:r>
      <w:proofErr w:type="spellStart"/>
      <w:r w:rsidR="00415A60" w:rsidRPr="00D164EC">
        <w:rPr>
          <w:sz w:val="28"/>
          <w:szCs w:val="28"/>
        </w:rPr>
        <w:t>д</w:t>
      </w:r>
      <w:proofErr w:type="gramStart"/>
      <w:r w:rsidR="00415A60" w:rsidRPr="00D164EC">
        <w:rPr>
          <w:sz w:val="28"/>
          <w:szCs w:val="28"/>
        </w:rPr>
        <w:t>.К</w:t>
      </w:r>
      <w:proofErr w:type="gramEnd"/>
      <w:r w:rsidR="00415A60" w:rsidRPr="00D164EC">
        <w:rPr>
          <w:sz w:val="28"/>
          <w:szCs w:val="28"/>
        </w:rPr>
        <w:t>араклы</w:t>
      </w:r>
      <w:proofErr w:type="spellEnd"/>
      <w:r w:rsidR="00415A60" w:rsidRPr="00D164EC">
        <w:rPr>
          <w:sz w:val="28"/>
          <w:szCs w:val="28"/>
        </w:rPr>
        <w:t xml:space="preserve"> </w:t>
      </w:r>
      <w:proofErr w:type="spellStart"/>
      <w:r w:rsidR="00415A60" w:rsidRPr="00D164EC">
        <w:rPr>
          <w:sz w:val="28"/>
          <w:szCs w:val="28"/>
        </w:rPr>
        <w:t>Кана</w:t>
      </w:r>
      <w:r w:rsidR="00415A60" w:rsidRPr="00D164EC">
        <w:rPr>
          <w:sz w:val="28"/>
          <w:szCs w:val="28"/>
        </w:rPr>
        <w:t>ш</w:t>
      </w:r>
      <w:r w:rsidR="00415A60" w:rsidRPr="00D164EC">
        <w:rPr>
          <w:sz w:val="28"/>
          <w:szCs w:val="28"/>
        </w:rPr>
        <w:t>ского</w:t>
      </w:r>
      <w:proofErr w:type="spellEnd"/>
      <w:r w:rsidR="00415A60" w:rsidRPr="00D164EC">
        <w:rPr>
          <w:sz w:val="28"/>
          <w:szCs w:val="28"/>
        </w:rPr>
        <w:t xml:space="preserve"> района Чувашской  Республики  (№ </w:t>
      </w:r>
      <w:proofErr w:type="spellStart"/>
      <w:r w:rsidR="00415A60" w:rsidRPr="00D164EC">
        <w:rPr>
          <w:sz w:val="28"/>
          <w:szCs w:val="28"/>
        </w:rPr>
        <w:t>изв</w:t>
      </w:r>
      <w:proofErr w:type="spellEnd"/>
      <w:r w:rsidR="00415A60" w:rsidRPr="00D164EC">
        <w:rPr>
          <w:sz w:val="28"/>
          <w:szCs w:val="28"/>
        </w:rPr>
        <w:t>. 0115300014513000003</w:t>
      </w:r>
      <w:r w:rsidR="00D164EC" w:rsidRPr="00D164EC">
        <w:rPr>
          <w:sz w:val="28"/>
          <w:szCs w:val="28"/>
        </w:rPr>
        <w:t>).</w:t>
      </w:r>
    </w:p>
    <w:p w:rsidR="000919D2" w:rsidRPr="00D164EC" w:rsidRDefault="00B1090A" w:rsidP="00B1090A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 xml:space="preserve"> ООО «</w:t>
      </w:r>
      <w:r w:rsidR="00415A60" w:rsidRPr="00D164EC">
        <w:rPr>
          <w:sz w:val="28"/>
          <w:szCs w:val="28"/>
        </w:rPr>
        <w:t xml:space="preserve">Водоснабжение» </w:t>
      </w:r>
      <w:r w:rsidRPr="00D164EC">
        <w:rPr>
          <w:sz w:val="28"/>
          <w:szCs w:val="28"/>
        </w:rPr>
        <w:t xml:space="preserve"> в сво</w:t>
      </w:r>
      <w:r w:rsidR="00415A60" w:rsidRPr="00D164EC">
        <w:rPr>
          <w:sz w:val="28"/>
          <w:szCs w:val="28"/>
        </w:rPr>
        <w:t>ей</w:t>
      </w:r>
      <w:r w:rsidRPr="00D164EC">
        <w:rPr>
          <w:sz w:val="28"/>
          <w:szCs w:val="28"/>
        </w:rPr>
        <w:t xml:space="preserve"> жалоб</w:t>
      </w:r>
      <w:r w:rsidR="00415A60" w:rsidRPr="00D164EC">
        <w:rPr>
          <w:sz w:val="28"/>
          <w:szCs w:val="28"/>
        </w:rPr>
        <w:t>е</w:t>
      </w:r>
      <w:r w:rsidRPr="00D164EC">
        <w:rPr>
          <w:sz w:val="28"/>
          <w:szCs w:val="28"/>
        </w:rPr>
        <w:t xml:space="preserve"> заявляют, что  Заказчик в техн</w:t>
      </w:r>
      <w:r w:rsidRPr="00D164EC">
        <w:rPr>
          <w:sz w:val="28"/>
          <w:szCs w:val="28"/>
        </w:rPr>
        <w:t>и</w:t>
      </w:r>
      <w:r w:rsidRPr="00D164EC">
        <w:rPr>
          <w:sz w:val="28"/>
          <w:szCs w:val="28"/>
        </w:rPr>
        <w:t xml:space="preserve">ческом задании </w:t>
      </w:r>
    </w:p>
    <w:p w:rsidR="00415A60" w:rsidRPr="00D164EC" w:rsidRDefault="00B1090A" w:rsidP="00B1090A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 xml:space="preserve"> </w:t>
      </w:r>
      <w:r w:rsidR="000919D2" w:rsidRPr="00D164EC">
        <w:rPr>
          <w:sz w:val="28"/>
          <w:szCs w:val="28"/>
        </w:rPr>
        <w:t xml:space="preserve">на странице 2 </w:t>
      </w:r>
      <w:r w:rsidR="00415A60" w:rsidRPr="00D164EC">
        <w:rPr>
          <w:sz w:val="28"/>
          <w:szCs w:val="28"/>
        </w:rPr>
        <w:t>к позиции «двери противопожарные глухие</w:t>
      </w:r>
      <w:r w:rsidR="000919D2" w:rsidRPr="00D164EC">
        <w:rPr>
          <w:sz w:val="28"/>
          <w:szCs w:val="28"/>
        </w:rPr>
        <w:t xml:space="preserve">» </w:t>
      </w:r>
      <w:r w:rsidR="00415A60" w:rsidRPr="00D164EC">
        <w:rPr>
          <w:sz w:val="28"/>
          <w:szCs w:val="28"/>
        </w:rPr>
        <w:t xml:space="preserve"> установил требование   </w:t>
      </w:r>
      <w:r w:rsidR="000919D2" w:rsidRPr="00D164EC">
        <w:rPr>
          <w:sz w:val="28"/>
          <w:szCs w:val="28"/>
        </w:rPr>
        <w:t>наличия сертификата  пожарной безопасности №</w:t>
      </w:r>
      <w:proofErr w:type="gramStart"/>
      <w:r w:rsidR="000919D2" w:rsidRPr="00D164EC">
        <w:rPr>
          <w:sz w:val="28"/>
          <w:szCs w:val="28"/>
        </w:rPr>
        <w:t>С</w:t>
      </w:r>
      <w:proofErr w:type="gramEnd"/>
      <w:r w:rsidR="000919D2" w:rsidRPr="00D164EC">
        <w:rPr>
          <w:sz w:val="28"/>
          <w:szCs w:val="28"/>
        </w:rPr>
        <w:t>-</w:t>
      </w:r>
      <w:r w:rsidR="000919D2" w:rsidRPr="00D164EC">
        <w:rPr>
          <w:sz w:val="28"/>
          <w:szCs w:val="28"/>
          <w:lang w:val="en-US"/>
        </w:rPr>
        <w:t>RU</w:t>
      </w:r>
      <w:r w:rsidR="000919D2" w:rsidRPr="00D164EC">
        <w:rPr>
          <w:sz w:val="28"/>
          <w:szCs w:val="28"/>
        </w:rPr>
        <w:t>/ПБ57.В.00035;</w:t>
      </w:r>
    </w:p>
    <w:p w:rsidR="000919D2" w:rsidRPr="00D164EC" w:rsidRDefault="000919D2" w:rsidP="00B1090A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 xml:space="preserve">на странице  3  заказчик установил  требование к плитам -  «плиты из  </w:t>
      </w:r>
      <w:proofErr w:type="spellStart"/>
      <w:r w:rsidRPr="00D164EC">
        <w:rPr>
          <w:sz w:val="28"/>
          <w:szCs w:val="28"/>
        </w:rPr>
        <w:t>эк</w:t>
      </w:r>
      <w:r w:rsidRPr="00D164EC">
        <w:rPr>
          <w:sz w:val="28"/>
          <w:szCs w:val="28"/>
        </w:rPr>
        <w:t>с</w:t>
      </w:r>
      <w:r w:rsidRPr="00D164EC">
        <w:rPr>
          <w:sz w:val="28"/>
          <w:szCs w:val="28"/>
        </w:rPr>
        <w:t>трудированного</w:t>
      </w:r>
      <w:proofErr w:type="spellEnd"/>
      <w:r w:rsidRPr="00D164EC">
        <w:rPr>
          <w:sz w:val="28"/>
          <w:szCs w:val="28"/>
        </w:rPr>
        <w:t xml:space="preserve"> </w:t>
      </w:r>
      <w:proofErr w:type="spellStart"/>
      <w:r w:rsidRPr="00D164EC">
        <w:rPr>
          <w:sz w:val="28"/>
          <w:szCs w:val="28"/>
        </w:rPr>
        <w:t>пенополистирола</w:t>
      </w:r>
      <w:proofErr w:type="spellEnd"/>
      <w:r w:rsidRPr="00D164EC">
        <w:rPr>
          <w:sz w:val="28"/>
          <w:szCs w:val="28"/>
        </w:rPr>
        <w:t xml:space="preserve"> ПЕНОПЛЕКС»  и даны описания к товару,</w:t>
      </w:r>
    </w:p>
    <w:p w:rsidR="000919D2" w:rsidRPr="00D164EC" w:rsidRDefault="000919D2" w:rsidP="00B1090A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>на страницах 27-28 заказчик   выставил  требование к насосу циркулярн</w:t>
      </w:r>
      <w:r w:rsidRPr="00D164EC">
        <w:rPr>
          <w:sz w:val="28"/>
          <w:szCs w:val="28"/>
        </w:rPr>
        <w:t>о</w:t>
      </w:r>
      <w:r w:rsidRPr="00D164EC">
        <w:rPr>
          <w:sz w:val="28"/>
          <w:szCs w:val="28"/>
        </w:rPr>
        <w:t xml:space="preserve">му: Насос  циркулярный для  системы  ГВС </w:t>
      </w:r>
      <w:r w:rsidRPr="00D164EC">
        <w:rPr>
          <w:sz w:val="28"/>
          <w:szCs w:val="28"/>
          <w:lang w:val="en-US"/>
        </w:rPr>
        <w:t>WILO</w:t>
      </w:r>
      <w:r w:rsidRPr="00D164EC">
        <w:rPr>
          <w:sz w:val="28"/>
          <w:szCs w:val="28"/>
        </w:rPr>
        <w:t>-</w:t>
      </w:r>
      <w:proofErr w:type="spellStart"/>
      <w:r w:rsidRPr="00D164EC">
        <w:rPr>
          <w:sz w:val="28"/>
          <w:szCs w:val="28"/>
          <w:lang w:val="en-US"/>
        </w:rPr>
        <w:t>Stratos</w:t>
      </w:r>
      <w:proofErr w:type="spellEnd"/>
      <w:r w:rsidRPr="00D164EC">
        <w:rPr>
          <w:sz w:val="28"/>
          <w:szCs w:val="28"/>
        </w:rPr>
        <w:t>-</w:t>
      </w:r>
      <w:r w:rsidRPr="00D164EC">
        <w:rPr>
          <w:sz w:val="28"/>
          <w:szCs w:val="28"/>
          <w:lang w:val="en-US"/>
        </w:rPr>
        <w:t>Z</w:t>
      </w:r>
      <w:r w:rsidRPr="00D164EC">
        <w:rPr>
          <w:sz w:val="28"/>
          <w:szCs w:val="28"/>
        </w:rPr>
        <w:t xml:space="preserve"> 25/1-8, указав ко</w:t>
      </w:r>
      <w:r w:rsidRPr="00D164EC">
        <w:rPr>
          <w:sz w:val="28"/>
          <w:szCs w:val="28"/>
        </w:rPr>
        <w:t>н</w:t>
      </w:r>
      <w:r w:rsidRPr="00D164EC">
        <w:rPr>
          <w:sz w:val="28"/>
          <w:szCs w:val="28"/>
        </w:rPr>
        <w:t xml:space="preserve">кретный тип  </w:t>
      </w:r>
      <w:r w:rsidRPr="00D164EC">
        <w:rPr>
          <w:sz w:val="28"/>
          <w:szCs w:val="28"/>
          <w:lang w:val="en-US"/>
        </w:rPr>
        <w:t>WILO</w:t>
      </w:r>
      <w:r w:rsidRPr="00D164EC">
        <w:rPr>
          <w:sz w:val="28"/>
          <w:szCs w:val="28"/>
        </w:rPr>
        <w:t>-</w:t>
      </w:r>
      <w:proofErr w:type="spellStart"/>
      <w:r w:rsidRPr="00D164EC">
        <w:rPr>
          <w:sz w:val="28"/>
          <w:szCs w:val="28"/>
          <w:lang w:val="en-US"/>
        </w:rPr>
        <w:t>Stratos</w:t>
      </w:r>
      <w:proofErr w:type="spellEnd"/>
      <w:r w:rsidRPr="00D164EC">
        <w:rPr>
          <w:sz w:val="28"/>
          <w:szCs w:val="28"/>
        </w:rPr>
        <w:t>-</w:t>
      </w:r>
      <w:r w:rsidRPr="00D164EC">
        <w:rPr>
          <w:sz w:val="28"/>
          <w:szCs w:val="28"/>
          <w:lang w:val="en-US"/>
        </w:rPr>
        <w:t>Z</w:t>
      </w:r>
      <w:r w:rsidRPr="00D164EC">
        <w:rPr>
          <w:sz w:val="28"/>
          <w:szCs w:val="28"/>
        </w:rPr>
        <w:t xml:space="preserve"> 25/1-8 насоса и  необходимый артикул, исключив возможность поставки эквивалента.</w:t>
      </w:r>
    </w:p>
    <w:p w:rsidR="00120C82" w:rsidRDefault="000919D2" w:rsidP="000919D2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>Заявитель считает, что установление   перечисленных требований  огр</w:t>
      </w:r>
      <w:r w:rsidRPr="00D164EC">
        <w:rPr>
          <w:sz w:val="28"/>
          <w:szCs w:val="28"/>
        </w:rPr>
        <w:t>а</w:t>
      </w:r>
      <w:r w:rsidRPr="00D164EC">
        <w:rPr>
          <w:sz w:val="28"/>
          <w:szCs w:val="28"/>
        </w:rPr>
        <w:t>ничивает круг участников аукциона по критериям</w:t>
      </w:r>
      <w:r w:rsidR="00120C82">
        <w:rPr>
          <w:sz w:val="28"/>
          <w:szCs w:val="28"/>
        </w:rPr>
        <w:t>.</w:t>
      </w:r>
    </w:p>
    <w:p w:rsidR="000919D2" w:rsidRPr="00D164EC" w:rsidRDefault="00120C82" w:rsidP="000919D2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 xml:space="preserve"> </w:t>
      </w:r>
      <w:r w:rsidR="001A3880" w:rsidRPr="00D164EC">
        <w:rPr>
          <w:sz w:val="28"/>
          <w:szCs w:val="28"/>
        </w:rPr>
        <w:t>В заседании Комиссии заявитель поддержал свои доводы в полном объ</w:t>
      </w:r>
      <w:r w:rsidR="001A3880" w:rsidRPr="00D164EC">
        <w:rPr>
          <w:sz w:val="28"/>
          <w:szCs w:val="28"/>
        </w:rPr>
        <w:t>е</w:t>
      </w:r>
      <w:r w:rsidR="001A3880" w:rsidRPr="00D164EC">
        <w:rPr>
          <w:sz w:val="28"/>
          <w:szCs w:val="28"/>
        </w:rPr>
        <w:t>ме.</w:t>
      </w:r>
    </w:p>
    <w:p w:rsidR="001A3880" w:rsidRPr="00D164EC" w:rsidRDefault="001A3880" w:rsidP="001A388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164EC">
        <w:rPr>
          <w:rFonts w:eastAsia="Times New Roman"/>
          <w:sz w:val="28"/>
          <w:szCs w:val="28"/>
          <w:lang w:eastAsia="ru-RU"/>
        </w:rPr>
        <w:t>Представители  заказчика  нарушение законодательства о размещении з</w:t>
      </w:r>
      <w:r w:rsidRPr="00D164EC">
        <w:rPr>
          <w:rFonts w:eastAsia="Times New Roman"/>
          <w:sz w:val="28"/>
          <w:szCs w:val="28"/>
          <w:lang w:eastAsia="ru-RU"/>
        </w:rPr>
        <w:t>а</w:t>
      </w:r>
      <w:r w:rsidRPr="00D164EC">
        <w:rPr>
          <w:rFonts w:eastAsia="Times New Roman"/>
          <w:sz w:val="28"/>
          <w:szCs w:val="28"/>
          <w:lang w:eastAsia="ru-RU"/>
        </w:rPr>
        <w:t xml:space="preserve">казов не признали. Доводы заявителя  считают необоснованными, поскольку   </w:t>
      </w:r>
    </w:p>
    <w:p w:rsidR="001A3880" w:rsidRPr="00D164EC" w:rsidRDefault="001A3880" w:rsidP="001A38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4EC">
        <w:rPr>
          <w:rFonts w:eastAsia="Times New Roman"/>
          <w:sz w:val="28"/>
          <w:szCs w:val="28"/>
          <w:lang w:eastAsia="ru-RU"/>
        </w:rPr>
        <w:t xml:space="preserve"> Аукционная документация разработана в соответствии с  требованиями Фед</w:t>
      </w:r>
      <w:r w:rsidRPr="00D164EC">
        <w:rPr>
          <w:rFonts w:eastAsia="Times New Roman"/>
          <w:sz w:val="28"/>
          <w:szCs w:val="28"/>
          <w:lang w:eastAsia="ru-RU"/>
        </w:rPr>
        <w:t>е</w:t>
      </w:r>
      <w:r w:rsidRPr="00D164EC">
        <w:rPr>
          <w:rFonts w:eastAsia="Times New Roman"/>
          <w:sz w:val="28"/>
          <w:szCs w:val="28"/>
          <w:lang w:eastAsia="ru-RU"/>
        </w:rPr>
        <w:t>рального закона  от  21 июля 2005 №94-ФЗ «О размещении заказов на поставки товаров, выполнение работ, оказание  услуг для государственных и муниц</w:t>
      </w:r>
      <w:r w:rsidRPr="00D164EC">
        <w:rPr>
          <w:rFonts w:eastAsia="Times New Roman"/>
          <w:sz w:val="28"/>
          <w:szCs w:val="28"/>
          <w:lang w:eastAsia="ru-RU"/>
        </w:rPr>
        <w:t>и</w:t>
      </w:r>
      <w:r w:rsidRPr="00D164EC">
        <w:rPr>
          <w:rFonts w:eastAsia="Times New Roman"/>
          <w:sz w:val="28"/>
          <w:szCs w:val="28"/>
          <w:lang w:eastAsia="ru-RU"/>
        </w:rPr>
        <w:t xml:space="preserve">пальных нужд»  и </w:t>
      </w:r>
      <w:proofErr w:type="gramStart"/>
      <w:r w:rsidRPr="00D164EC">
        <w:rPr>
          <w:rFonts w:eastAsia="Times New Roman"/>
          <w:sz w:val="28"/>
          <w:szCs w:val="28"/>
          <w:lang w:eastAsia="ru-RU"/>
        </w:rPr>
        <w:t>требованиями</w:t>
      </w:r>
      <w:proofErr w:type="gramEnd"/>
      <w:r w:rsidRPr="00D164EC">
        <w:rPr>
          <w:rFonts w:eastAsia="Times New Roman"/>
          <w:sz w:val="28"/>
          <w:szCs w:val="28"/>
          <w:lang w:eastAsia="ru-RU"/>
        </w:rPr>
        <w:t xml:space="preserve">  предъявляемыми к пожарной безопасности.</w:t>
      </w:r>
      <w:r w:rsidRPr="00D164EC">
        <w:rPr>
          <w:sz w:val="28"/>
          <w:szCs w:val="28"/>
        </w:rPr>
        <w:t xml:space="preserve"> </w:t>
      </w:r>
    </w:p>
    <w:p w:rsidR="00B1090A" w:rsidRPr="00D164EC" w:rsidRDefault="00B1090A" w:rsidP="00B1090A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lastRenderedPageBreak/>
        <w:t>Изучив представленные документы, заслушав пояснения лиц, участву</w:t>
      </w:r>
      <w:r w:rsidRPr="00D164EC">
        <w:rPr>
          <w:sz w:val="28"/>
          <w:szCs w:val="28"/>
        </w:rPr>
        <w:t>ю</w:t>
      </w:r>
      <w:r w:rsidRPr="00D164EC">
        <w:rPr>
          <w:sz w:val="28"/>
          <w:szCs w:val="28"/>
        </w:rPr>
        <w:t>щих в рассмотрении дела, Комиссия Чувашского УФАС России по контролю в сфере размещения заказов приходит к следующему.</w:t>
      </w:r>
    </w:p>
    <w:p w:rsidR="00B1090A" w:rsidRPr="00D164EC" w:rsidRDefault="00B1090A" w:rsidP="00B1090A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 xml:space="preserve">Заказчиком является </w:t>
      </w:r>
      <w:r w:rsidR="001A3880" w:rsidRPr="00D164EC">
        <w:rPr>
          <w:sz w:val="28"/>
          <w:szCs w:val="28"/>
        </w:rPr>
        <w:t xml:space="preserve">Администрация   </w:t>
      </w:r>
      <w:proofErr w:type="spellStart"/>
      <w:r w:rsidR="001A3880" w:rsidRPr="00D164EC">
        <w:rPr>
          <w:sz w:val="28"/>
          <w:szCs w:val="28"/>
        </w:rPr>
        <w:t>Канашского</w:t>
      </w:r>
      <w:proofErr w:type="spellEnd"/>
      <w:r w:rsidR="001A3880" w:rsidRPr="00D164EC">
        <w:rPr>
          <w:sz w:val="28"/>
          <w:szCs w:val="28"/>
        </w:rPr>
        <w:t xml:space="preserve"> района Чувашской Республики</w:t>
      </w:r>
      <w:r w:rsidRPr="00D164EC">
        <w:rPr>
          <w:sz w:val="28"/>
          <w:szCs w:val="28"/>
        </w:rPr>
        <w:t>.</w:t>
      </w:r>
    </w:p>
    <w:p w:rsidR="00B1090A" w:rsidRPr="00D164EC" w:rsidRDefault="00B1090A" w:rsidP="00B1090A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 xml:space="preserve">Заказчик </w:t>
      </w:r>
      <w:r w:rsidR="001A3880" w:rsidRPr="00D164EC">
        <w:rPr>
          <w:sz w:val="28"/>
          <w:szCs w:val="28"/>
        </w:rPr>
        <w:t xml:space="preserve"> 22</w:t>
      </w:r>
      <w:r w:rsidRPr="00D164EC">
        <w:rPr>
          <w:sz w:val="28"/>
          <w:szCs w:val="28"/>
        </w:rPr>
        <w:t>.0</w:t>
      </w:r>
      <w:r w:rsidR="001A3880" w:rsidRPr="00D164EC">
        <w:rPr>
          <w:sz w:val="28"/>
          <w:szCs w:val="28"/>
        </w:rPr>
        <w:t>4</w:t>
      </w:r>
      <w:r w:rsidRPr="00D164EC">
        <w:rPr>
          <w:sz w:val="28"/>
          <w:szCs w:val="28"/>
        </w:rPr>
        <w:t xml:space="preserve">.2013 года на официальном сайте </w:t>
      </w:r>
      <w:proofErr w:type="spellStart"/>
      <w:r w:rsidRPr="00D164EC">
        <w:rPr>
          <w:sz w:val="28"/>
          <w:szCs w:val="28"/>
          <w:lang w:val="en-US"/>
        </w:rPr>
        <w:t>zakupki</w:t>
      </w:r>
      <w:proofErr w:type="spellEnd"/>
      <w:r w:rsidRPr="00D164EC">
        <w:rPr>
          <w:sz w:val="28"/>
          <w:szCs w:val="28"/>
        </w:rPr>
        <w:t>.</w:t>
      </w:r>
      <w:proofErr w:type="spellStart"/>
      <w:r w:rsidRPr="00D164EC">
        <w:rPr>
          <w:sz w:val="28"/>
          <w:szCs w:val="28"/>
          <w:lang w:val="en-US"/>
        </w:rPr>
        <w:t>gov</w:t>
      </w:r>
      <w:proofErr w:type="spellEnd"/>
      <w:r w:rsidRPr="00D164EC">
        <w:rPr>
          <w:sz w:val="28"/>
          <w:szCs w:val="28"/>
        </w:rPr>
        <w:t>.</w:t>
      </w:r>
      <w:proofErr w:type="spellStart"/>
      <w:r w:rsidRPr="00D164EC">
        <w:rPr>
          <w:sz w:val="28"/>
          <w:szCs w:val="28"/>
          <w:lang w:val="en-US"/>
        </w:rPr>
        <w:t>ru</w:t>
      </w:r>
      <w:proofErr w:type="spellEnd"/>
      <w:r w:rsidRPr="00D164EC">
        <w:rPr>
          <w:sz w:val="28"/>
          <w:szCs w:val="28"/>
        </w:rPr>
        <w:t xml:space="preserve"> разместил извещение №0</w:t>
      </w:r>
      <w:r w:rsidR="001A3880" w:rsidRPr="00D164EC">
        <w:rPr>
          <w:sz w:val="28"/>
          <w:szCs w:val="28"/>
        </w:rPr>
        <w:t xml:space="preserve">115300013413000003 </w:t>
      </w:r>
      <w:r w:rsidRPr="00D164EC">
        <w:rPr>
          <w:sz w:val="28"/>
          <w:szCs w:val="28"/>
        </w:rPr>
        <w:t xml:space="preserve"> о проведении </w:t>
      </w:r>
      <w:r w:rsidR="001A3880" w:rsidRPr="00D164EC">
        <w:rPr>
          <w:sz w:val="28"/>
          <w:szCs w:val="28"/>
        </w:rPr>
        <w:t>открытого аукциона в эле</w:t>
      </w:r>
      <w:r w:rsidR="001A3880" w:rsidRPr="00D164EC">
        <w:rPr>
          <w:sz w:val="28"/>
          <w:szCs w:val="28"/>
        </w:rPr>
        <w:t>к</w:t>
      </w:r>
      <w:r w:rsidR="001A3880" w:rsidRPr="00D164EC">
        <w:rPr>
          <w:sz w:val="28"/>
          <w:szCs w:val="28"/>
        </w:rPr>
        <w:t>тронной форме на право заключения муниципального контракта по  строител</w:t>
      </w:r>
      <w:r w:rsidR="001A3880" w:rsidRPr="00D164EC">
        <w:rPr>
          <w:sz w:val="28"/>
          <w:szCs w:val="28"/>
        </w:rPr>
        <w:t>ь</w:t>
      </w:r>
      <w:r w:rsidR="001A3880" w:rsidRPr="00D164EC">
        <w:rPr>
          <w:sz w:val="28"/>
          <w:szCs w:val="28"/>
        </w:rPr>
        <w:t>ству объекта  «</w:t>
      </w:r>
      <w:proofErr w:type="spellStart"/>
      <w:r w:rsidR="001A3880" w:rsidRPr="00D164EC">
        <w:rPr>
          <w:sz w:val="28"/>
          <w:szCs w:val="28"/>
        </w:rPr>
        <w:t>Межпоселенческий</w:t>
      </w:r>
      <w:proofErr w:type="spellEnd"/>
      <w:r w:rsidR="001A3880" w:rsidRPr="00D164EC">
        <w:rPr>
          <w:sz w:val="28"/>
          <w:szCs w:val="28"/>
        </w:rPr>
        <w:t xml:space="preserve">  центр единоборств в </w:t>
      </w:r>
      <w:proofErr w:type="spellStart"/>
      <w:r w:rsidR="001A3880" w:rsidRPr="00D164EC">
        <w:rPr>
          <w:sz w:val="28"/>
          <w:szCs w:val="28"/>
        </w:rPr>
        <w:t>д</w:t>
      </w:r>
      <w:proofErr w:type="gramStart"/>
      <w:r w:rsidR="001A3880" w:rsidRPr="00D164EC">
        <w:rPr>
          <w:sz w:val="28"/>
          <w:szCs w:val="28"/>
        </w:rPr>
        <w:t>.К</w:t>
      </w:r>
      <w:proofErr w:type="gramEnd"/>
      <w:r w:rsidR="001A3880" w:rsidRPr="00D164EC">
        <w:rPr>
          <w:sz w:val="28"/>
          <w:szCs w:val="28"/>
        </w:rPr>
        <w:t>араклы</w:t>
      </w:r>
      <w:proofErr w:type="spellEnd"/>
      <w:r w:rsidR="001A3880" w:rsidRPr="00D164EC">
        <w:rPr>
          <w:sz w:val="28"/>
          <w:szCs w:val="28"/>
        </w:rPr>
        <w:t xml:space="preserve"> </w:t>
      </w:r>
      <w:proofErr w:type="spellStart"/>
      <w:r w:rsidR="001A3880" w:rsidRPr="00D164EC">
        <w:rPr>
          <w:sz w:val="28"/>
          <w:szCs w:val="28"/>
        </w:rPr>
        <w:t>Канашского</w:t>
      </w:r>
      <w:proofErr w:type="spellEnd"/>
      <w:r w:rsidR="001A3880" w:rsidRPr="00D164EC">
        <w:rPr>
          <w:sz w:val="28"/>
          <w:szCs w:val="28"/>
        </w:rPr>
        <w:t xml:space="preserve"> района Чувашской  Республики</w:t>
      </w:r>
      <w:r w:rsidRPr="00D164EC">
        <w:rPr>
          <w:sz w:val="28"/>
          <w:szCs w:val="28"/>
        </w:rPr>
        <w:t xml:space="preserve"> с начальной (максимальной) ценой контракта </w:t>
      </w:r>
      <w:r w:rsidR="001A3880" w:rsidRPr="00D164EC">
        <w:rPr>
          <w:sz w:val="28"/>
          <w:szCs w:val="28"/>
        </w:rPr>
        <w:t xml:space="preserve">34261780,00 </w:t>
      </w:r>
      <w:r w:rsidRPr="00D164EC">
        <w:rPr>
          <w:sz w:val="28"/>
          <w:szCs w:val="28"/>
        </w:rPr>
        <w:t>руб.</w:t>
      </w:r>
    </w:p>
    <w:p w:rsidR="0058063E" w:rsidRPr="00D164EC" w:rsidRDefault="0058063E" w:rsidP="005806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164EC">
        <w:rPr>
          <w:rFonts w:eastAsiaTheme="minorHAnsi"/>
          <w:sz w:val="28"/>
          <w:szCs w:val="28"/>
          <w:lang w:eastAsia="en-US"/>
        </w:rPr>
        <w:t xml:space="preserve">В силу ч.1 статьи 41.6 Закона о размещении заказов </w:t>
      </w:r>
      <w:proofErr w:type="gramStart"/>
      <w:r w:rsidRPr="00D164EC">
        <w:rPr>
          <w:rFonts w:eastAsiaTheme="minorHAnsi"/>
          <w:sz w:val="28"/>
          <w:szCs w:val="28"/>
          <w:lang w:eastAsia="en-US"/>
        </w:rPr>
        <w:t>документация</w:t>
      </w:r>
      <w:proofErr w:type="gramEnd"/>
      <w:r w:rsidRPr="00D164EC">
        <w:rPr>
          <w:rFonts w:eastAsiaTheme="minorHAnsi"/>
          <w:sz w:val="28"/>
          <w:szCs w:val="28"/>
          <w:lang w:eastAsia="en-US"/>
        </w:rPr>
        <w:t xml:space="preserve"> об о</w:t>
      </w:r>
      <w:r w:rsidRPr="00D164EC">
        <w:rPr>
          <w:rFonts w:eastAsiaTheme="minorHAnsi"/>
          <w:sz w:val="28"/>
          <w:szCs w:val="28"/>
          <w:lang w:eastAsia="en-US"/>
        </w:rPr>
        <w:t>т</w:t>
      </w:r>
      <w:r w:rsidRPr="00D164EC">
        <w:rPr>
          <w:rFonts w:eastAsiaTheme="minorHAnsi"/>
          <w:sz w:val="28"/>
          <w:szCs w:val="28"/>
          <w:lang w:eastAsia="en-US"/>
        </w:rPr>
        <w:t xml:space="preserve">крытом аукционе в электронной форме должна соответствовать требованиям, предусмотренным </w:t>
      </w:r>
      <w:hyperlink w:anchor="sub_341" w:history="1">
        <w:r w:rsidRPr="00D164EC">
          <w:rPr>
            <w:rFonts w:eastAsiaTheme="minorHAnsi"/>
            <w:color w:val="008000"/>
            <w:sz w:val="28"/>
            <w:szCs w:val="28"/>
            <w:lang w:eastAsia="en-US"/>
          </w:rPr>
          <w:t>частями 1 - 3.2</w:t>
        </w:r>
      </w:hyperlink>
      <w:r w:rsidRPr="00D164EC">
        <w:rPr>
          <w:rFonts w:eastAsiaTheme="minorHAnsi"/>
          <w:sz w:val="28"/>
          <w:szCs w:val="28"/>
          <w:lang w:eastAsia="en-US"/>
        </w:rPr>
        <w:t xml:space="preserve">, </w:t>
      </w:r>
      <w:hyperlink w:anchor="sub_34401" w:history="1">
        <w:r w:rsidRPr="00D164EC">
          <w:rPr>
            <w:rFonts w:eastAsiaTheme="minorHAnsi"/>
            <w:color w:val="008000"/>
            <w:sz w:val="28"/>
            <w:szCs w:val="28"/>
            <w:lang w:eastAsia="en-US"/>
          </w:rPr>
          <w:t>4.1 - 6 статьи 34</w:t>
        </w:r>
      </w:hyperlink>
      <w:r w:rsidRPr="00D164EC">
        <w:rPr>
          <w:rFonts w:eastAsiaTheme="minorHAnsi"/>
          <w:sz w:val="28"/>
          <w:szCs w:val="28"/>
          <w:lang w:eastAsia="en-US"/>
        </w:rPr>
        <w:t xml:space="preserve"> настоящего Федерального закона.</w:t>
      </w:r>
    </w:p>
    <w:p w:rsidR="0058063E" w:rsidRPr="00D164EC" w:rsidRDefault="0058063E" w:rsidP="003B6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4EC">
        <w:rPr>
          <w:rFonts w:ascii="Times New Roman" w:hAnsi="Times New Roman" w:cs="Times New Roman"/>
          <w:sz w:val="28"/>
          <w:szCs w:val="28"/>
        </w:rPr>
        <w:t>Согласно ч.3 статьи 34 Закона о размещении заказов,</w:t>
      </w:r>
      <w:r w:rsidR="003B6F28" w:rsidRPr="00D164EC">
        <w:rPr>
          <w:rFonts w:ascii="Times New Roman" w:hAnsi="Times New Roman" w:cs="Times New Roman"/>
          <w:sz w:val="28"/>
          <w:szCs w:val="28"/>
        </w:rPr>
        <w:t xml:space="preserve"> документация об ау</w:t>
      </w:r>
      <w:r w:rsidR="003B6F28" w:rsidRPr="00D164EC">
        <w:rPr>
          <w:rFonts w:ascii="Times New Roman" w:hAnsi="Times New Roman" w:cs="Times New Roman"/>
          <w:sz w:val="28"/>
          <w:szCs w:val="28"/>
        </w:rPr>
        <w:t>к</w:t>
      </w:r>
      <w:r w:rsidR="003B6F28" w:rsidRPr="00D164EC">
        <w:rPr>
          <w:rFonts w:ascii="Times New Roman" w:hAnsi="Times New Roman" w:cs="Times New Roman"/>
          <w:sz w:val="28"/>
          <w:szCs w:val="28"/>
        </w:rPr>
        <w:t>ционе может содержать указание на товарные знаки. В случае</w:t>
      </w:r>
      <w:proofErr w:type="gramStart"/>
      <w:r w:rsidR="003B6F28" w:rsidRPr="00D164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6F28" w:rsidRPr="00D164EC">
        <w:rPr>
          <w:rFonts w:ascii="Times New Roman" w:hAnsi="Times New Roman" w:cs="Times New Roman"/>
          <w:sz w:val="28"/>
          <w:szCs w:val="28"/>
        </w:rPr>
        <w:t xml:space="preserve"> если в докуме</w:t>
      </w:r>
      <w:r w:rsidR="003B6F28" w:rsidRPr="00D164EC">
        <w:rPr>
          <w:rFonts w:ascii="Times New Roman" w:hAnsi="Times New Roman" w:cs="Times New Roman"/>
          <w:sz w:val="28"/>
          <w:szCs w:val="28"/>
        </w:rPr>
        <w:t>н</w:t>
      </w:r>
      <w:r w:rsidR="003B6F28" w:rsidRPr="00D164EC">
        <w:rPr>
          <w:rFonts w:ascii="Times New Roman" w:hAnsi="Times New Roman" w:cs="Times New Roman"/>
          <w:sz w:val="28"/>
          <w:szCs w:val="28"/>
        </w:rPr>
        <w:t>тации об аукционе содержится указание на товарные знаки в отношении тов</w:t>
      </w:r>
      <w:r w:rsidR="003B6F28" w:rsidRPr="00D164EC">
        <w:rPr>
          <w:rFonts w:ascii="Times New Roman" w:hAnsi="Times New Roman" w:cs="Times New Roman"/>
          <w:sz w:val="28"/>
          <w:szCs w:val="28"/>
        </w:rPr>
        <w:t>а</w:t>
      </w:r>
      <w:r w:rsidR="003B6F28" w:rsidRPr="00D164EC">
        <w:rPr>
          <w:rFonts w:ascii="Times New Roman" w:hAnsi="Times New Roman" w:cs="Times New Roman"/>
          <w:sz w:val="28"/>
          <w:szCs w:val="28"/>
        </w:rPr>
        <w:t>ров, происходящих из иностранного государства или группы иностранных го</w:t>
      </w:r>
      <w:r w:rsidR="003B6F28" w:rsidRPr="00D164EC">
        <w:rPr>
          <w:rFonts w:ascii="Times New Roman" w:hAnsi="Times New Roman" w:cs="Times New Roman"/>
          <w:sz w:val="28"/>
          <w:szCs w:val="28"/>
        </w:rPr>
        <w:t>с</w:t>
      </w:r>
      <w:r w:rsidR="003B6F28" w:rsidRPr="00D164EC">
        <w:rPr>
          <w:rFonts w:ascii="Times New Roman" w:hAnsi="Times New Roman" w:cs="Times New Roman"/>
          <w:sz w:val="28"/>
          <w:szCs w:val="28"/>
        </w:rPr>
        <w:t xml:space="preserve">ударств, в документации об аукционе также должно содержаться указание на товарный знак в отношении товара российского происхождения (при наличии информации о товаре российского происхождения, являющемся эквивалентом товара, происходящего из иностранного государства или группы иностранных государств). </w:t>
      </w:r>
      <w:proofErr w:type="gramStart"/>
      <w:r w:rsidR="003B6F28" w:rsidRPr="00D164EC">
        <w:rPr>
          <w:rFonts w:ascii="Times New Roman" w:hAnsi="Times New Roman" w:cs="Times New Roman"/>
          <w:sz w:val="28"/>
          <w:szCs w:val="28"/>
        </w:rPr>
        <w:t>При указании в документации об аукционе на товарные знаки они должны сопровождаться словами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</w:t>
      </w:r>
      <w:r w:rsidR="003B6F28" w:rsidRPr="00D164EC">
        <w:rPr>
          <w:rFonts w:ascii="Times New Roman" w:hAnsi="Times New Roman" w:cs="Times New Roman"/>
          <w:sz w:val="28"/>
          <w:szCs w:val="28"/>
        </w:rPr>
        <w:t>ь</w:t>
      </w:r>
      <w:r w:rsidR="003B6F28" w:rsidRPr="00D164EC">
        <w:rPr>
          <w:rFonts w:ascii="Times New Roman" w:hAnsi="Times New Roman" w:cs="Times New Roman"/>
          <w:sz w:val="28"/>
          <w:szCs w:val="28"/>
        </w:rPr>
        <w:t>зуемыми заказчиком, а также случаев размещения заказов на поставки запасных частей и расходных материалов к машинам и оборудованию, используемым з</w:t>
      </w:r>
      <w:r w:rsidR="003B6F28" w:rsidRPr="00D164EC">
        <w:rPr>
          <w:rFonts w:ascii="Times New Roman" w:hAnsi="Times New Roman" w:cs="Times New Roman"/>
          <w:sz w:val="28"/>
          <w:szCs w:val="28"/>
        </w:rPr>
        <w:t>а</w:t>
      </w:r>
      <w:r w:rsidR="003B6F28" w:rsidRPr="00D164EC">
        <w:rPr>
          <w:rFonts w:ascii="Times New Roman" w:hAnsi="Times New Roman" w:cs="Times New Roman"/>
          <w:sz w:val="28"/>
          <w:szCs w:val="28"/>
        </w:rPr>
        <w:t>казчиком, в соответствии с технической документацией на</w:t>
      </w:r>
      <w:proofErr w:type="gramEnd"/>
      <w:r w:rsidR="003B6F28" w:rsidRPr="00D164EC">
        <w:rPr>
          <w:rFonts w:ascii="Times New Roman" w:hAnsi="Times New Roman" w:cs="Times New Roman"/>
          <w:sz w:val="28"/>
          <w:szCs w:val="28"/>
        </w:rPr>
        <w:t xml:space="preserve"> указанные машины и оборудование. </w:t>
      </w:r>
      <w:r w:rsidRPr="00D164EC">
        <w:rPr>
          <w:rFonts w:ascii="Times New Roman" w:hAnsi="Times New Roman" w:cs="Times New Roman"/>
          <w:sz w:val="28"/>
          <w:szCs w:val="28"/>
        </w:rPr>
        <w:t>Эквивалентность товаров определяется в соответствии с треб</w:t>
      </w:r>
      <w:r w:rsidRPr="00D164EC">
        <w:rPr>
          <w:rFonts w:ascii="Times New Roman" w:hAnsi="Times New Roman" w:cs="Times New Roman"/>
          <w:sz w:val="28"/>
          <w:szCs w:val="28"/>
        </w:rPr>
        <w:t>о</w:t>
      </w:r>
      <w:r w:rsidRPr="00D164EC">
        <w:rPr>
          <w:rFonts w:ascii="Times New Roman" w:hAnsi="Times New Roman" w:cs="Times New Roman"/>
          <w:sz w:val="28"/>
          <w:szCs w:val="28"/>
        </w:rPr>
        <w:t xml:space="preserve">ваниями и показателями, устанавливаемыми в соответствии с </w:t>
      </w:r>
      <w:hyperlink w:anchor="sub_342" w:history="1">
        <w:r w:rsidRPr="00D164EC">
          <w:rPr>
            <w:rFonts w:ascii="Times New Roman" w:hAnsi="Times New Roman" w:cs="Times New Roman"/>
            <w:color w:val="008000"/>
            <w:sz w:val="28"/>
            <w:szCs w:val="28"/>
          </w:rPr>
          <w:t>частью 2</w:t>
        </w:r>
      </w:hyperlink>
      <w:r w:rsidRPr="00D164EC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D164EC">
        <w:rPr>
          <w:rFonts w:ascii="Times New Roman" w:hAnsi="Times New Roman" w:cs="Times New Roman"/>
          <w:sz w:val="28"/>
          <w:szCs w:val="28"/>
        </w:rPr>
        <w:t>я</w:t>
      </w:r>
      <w:r w:rsidRPr="00D164EC">
        <w:rPr>
          <w:rFonts w:ascii="Times New Roman" w:hAnsi="Times New Roman" w:cs="Times New Roman"/>
          <w:sz w:val="28"/>
          <w:szCs w:val="28"/>
        </w:rPr>
        <w:t>щей статьи.</w:t>
      </w:r>
    </w:p>
    <w:p w:rsidR="00A930B8" w:rsidRPr="00D164EC" w:rsidRDefault="000B1777" w:rsidP="0058063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164EC">
        <w:rPr>
          <w:rFonts w:eastAsiaTheme="minorHAnsi"/>
          <w:sz w:val="28"/>
          <w:szCs w:val="28"/>
          <w:lang w:eastAsia="en-US"/>
        </w:rPr>
        <w:t xml:space="preserve">Торговая марка </w:t>
      </w:r>
      <w:r w:rsidR="00120C82">
        <w:rPr>
          <w:rFonts w:eastAsiaTheme="minorHAnsi"/>
          <w:sz w:val="28"/>
          <w:szCs w:val="28"/>
          <w:lang w:eastAsia="en-US"/>
        </w:rPr>
        <w:t xml:space="preserve">- </w:t>
      </w:r>
      <w:r w:rsidRPr="00D164EC">
        <w:rPr>
          <w:rFonts w:eastAsiaTheme="minorHAnsi"/>
          <w:sz w:val="28"/>
          <w:szCs w:val="28"/>
          <w:lang w:eastAsia="en-US"/>
        </w:rPr>
        <w:t>по определению  это объект промышленной собственн</w:t>
      </w:r>
      <w:r w:rsidRPr="00D164EC">
        <w:rPr>
          <w:rFonts w:eastAsiaTheme="minorHAnsi"/>
          <w:sz w:val="28"/>
          <w:szCs w:val="28"/>
          <w:lang w:eastAsia="en-US"/>
        </w:rPr>
        <w:t>о</w:t>
      </w:r>
      <w:r w:rsidRPr="00D164EC">
        <w:rPr>
          <w:rFonts w:eastAsiaTheme="minorHAnsi"/>
          <w:sz w:val="28"/>
          <w:szCs w:val="28"/>
          <w:lang w:eastAsia="en-US"/>
        </w:rPr>
        <w:t>сти, представляющий  собой обозначение на товаре или упаковке, проставля</w:t>
      </w:r>
      <w:r w:rsidRPr="00D164EC">
        <w:rPr>
          <w:rFonts w:eastAsiaTheme="minorHAnsi"/>
          <w:sz w:val="28"/>
          <w:szCs w:val="28"/>
          <w:lang w:eastAsia="en-US"/>
        </w:rPr>
        <w:t>е</w:t>
      </w:r>
      <w:r w:rsidRPr="00D164EC">
        <w:rPr>
          <w:rFonts w:eastAsiaTheme="minorHAnsi"/>
          <w:sz w:val="28"/>
          <w:szCs w:val="28"/>
          <w:lang w:eastAsia="en-US"/>
        </w:rPr>
        <w:t xml:space="preserve">мое производственными и торговыми  </w:t>
      </w:r>
      <w:r w:rsidR="00A930B8" w:rsidRPr="00D164EC">
        <w:rPr>
          <w:rFonts w:eastAsiaTheme="minorHAnsi"/>
          <w:sz w:val="28"/>
          <w:szCs w:val="28"/>
          <w:lang w:eastAsia="en-US"/>
        </w:rPr>
        <w:t xml:space="preserve"> предприятиями  для индивидуализации товара или его производителя или продавца.  На зарегистрированную Торговую марку (знак) выдается свидетельство</w:t>
      </w:r>
      <w:r w:rsidR="0036498B" w:rsidRPr="00D164EC">
        <w:rPr>
          <w:rFonts w:eastAsiaTheme="minorHAnsi"/>
          <w:sz w:val="28"/>
          <w:szCs w:val="28"/>
          <w:lang w:eastAsia="en-US"/>
        </w:rPr>
        <w:t>, которое  удостоверяет приоритет и и</w:t>
      </w:r>
      <w:r w:rsidR="0036498B" w:rsidRPr="00D164EC">
        <w:rPr>
          <w:rFonts w:eastAsiaTheme="minorHAnsi"/>
          <w:sz w:val="28"/>
          <w:szCs w:val="28"/>
          <w:lang w:eastAsia="en-US"/>
        </w:rPr>
        <w:t>с</w:t>
      </w:r>
      <w:r w:rsidR="0036498B" w:rsidRPr="00D164EC">
        <w:rPr>
          <w:rFonts w:eastAsiaTheme="minorHAnsi"/>
          <w:sz w:val="28"/>
          <w:szCs w:val="28"/>
          <w:lang w:eastAsia="en-US"/>
        </w:rPr>
        <w:t>ключительное право его владельц</w:t>
      </w:r>
      <w:proofErr w:type="gramStart"/>
      <w:r w:rsidR="0036498B" w:rsidRPr="00D164EC">
        <w:rPr>
          <w:rFonts w:eastAsiaTheme="minorHAnsi"/>
          <w:sz w:val="28"/>
          <w:szCs w:val="28"/>
          <w:lang w:eastAsia="en-US"/>
        </w:rPr>
        <w:t>а-</w:t>
      </w:r>
      <w:proofErr w:type="gramEnd"/>
      <w:r w:rsidR="0036498B" w:rsidRPr="00D164EC">
        <w:rPr>
          <w:rFonts w:eastAsiaTheme="minorHAnsi"/>
          <w:sz w:val="28"/>
          <w:szCs w:val="28"/>
          <w:lang w:eastAsia="en-US"/>
        </w:rPr>
        <w:t xml:space="preserve"> правообладателя в отношении  товаров, указанных в регистрации.</w:t>
      </w:r>
    </w:p>
    <w:p w:rsidR="000B1777" w:rsidRPr="00D164EC" w:rsidRDefault="00A930B8" w:rsidP="0058063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164EC">
        <w:rPr>
          <w:rFonts w:eastAsiaTheme="minorHAnsi"/>
          <w:sz w:val="28"/>
          <w:szCs w:val="28"/>
          <w:lang w:eastAsia="en-US"/>
        </w:rPr>
        <w:lastRenderedPageBreak/>
        <w:t xml:space="preserve">Торговый  знак  </w:t>
      </w:r>
      <w:proofErr w:type="spellStart"/>
      <w:r w:rsidRPr="00D164EC">
        <w:rPr>
          <w:rFonts w:eastAsiaTheme="minorHAnsi"/>
          <w:sz w:val="28"/>
          <w:szCs w:val="28"/>
          <w:lang w:eastAsia="en-US"/>
        </w:rPr>
        <w:t>Пеноплэкс</w:t>
      </w:r>
      <w:proofErr w:type="spellEnd"/>
      <w:r w:rsidRPr="00D164EC">
        <w:rPr>
          <w:rFonts w:eastAsiaTheme="minorHAnsi"/>
          <w:sz w:val="28"/>
          <w:szCs w:val="28"/>
          <w:lang w:eastAsia="en-US"/>
        </w:rPr>
        <w:t>, согласно  свидетельству №219656   зарегистр</w:t>
      </w:r>
      <w:r w:rsidRPr="00D164EC">
        <w:rPr>
          <w:rFonts w:eastAsiaTheme="minorHAnsi"/>
          <w:sz w:val="28"/>
          <w:szCs w:val="28"/>
          <w:lang w:eastAsia="en-US"/>
        </w:rPr>
        <w:t>и</w:t>
      </w:r>
      <w:r w:rsidRPr="00D164EC">
        <w:rPr>
          <w:rFonts w:eastAsiaTheme="minorHAnsi"/>
          <w:sz w:val="28"/>
          <w:szCs w:val="28"/>
          <w:lang w:eastAsia="en-US"/>
        </w:rPr>
        <w:t>рован з</w:t>
      </w:r>
      <w:proofErr w:type="gramStart"/>
      <w:r w:rsidRPr="00D164EC">
        <w:rPr>
          <w:rFonts w:eastAsiaTheme="minorHAnsi"/>
          <w:sz w:val="28"/>
          <w:szCs w:val="28"/>
          <w:lang w:eastAsia="en-US"/>
        </w:rPr>
        <w:t>а  ООО</w:t>
      </w:r>
      <w:proofErr w:type="gramEnd"/>
      <w:r w:rsidRPr="00D164EC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D164EC">
        <w:rPr>
          <w:rFonts w:eastAsiaTheme="minorHAnsi"/>
          <w:sz w:val="28"/>
          <w:szCs w:val="28"/>
          <w:lang w:eastAsia="en-US"/>
        </w:rPr>
        <w:t>Пеноплэкс</w:t>
      </w:r>
      <w:proofErr w:type="spellEnd"/>
      <w:r w:rsidRPr="00D164E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64EC">
        <w:rPr>
          <w:rFonts w:eastAsiaTheme="minorHAnsi"/>
          <w:sz w:val="28"/>
          <w:szCs w:val="28"/>
          <w:lang w:eastAsia="en-US"/>
        </w:rPr>
        <w:t>Спб</w:t>
      </w:r>
      <w:proofErr w:type="spellEnd"/>
      <w:r w:rsidRPr="00D164EC">
        <w:rPr>
          <w:rFonts w:eastAsiaTheme="minorHAnsi"/>
          <w:sz w:val="28"/>
          <w:szCs w:val="28"/>
          <w:lang w:eastAsia="en-US"/>
        </w:rPr>
        <w:t>»</w:t>
      </w:r>
      <w:r w:rsidR="0036498B" w:rsidRPr="00D164EC">
        <w:rPr>
          <w:rFonts w:eastAsiaTheme="minorHAnsi"/>
          <w:sz w:val="28"/>
          <w:szCs w:val="28"/>
          <w:lang w:eastAsia="en-US"/>
        </w:rPr>
        <w:t xml:space="preserve">, </w:t>
      </w:r>
      <w:r w:rsidR="0067362F" w:rsidRPr="00D164EC">
        <w:rPr>
          <w:rFonts w:eastAsiaTheme="minorHAnsi"/>
          <w:sz w:val="28"/>
          <w:szCs w:val="28"/>
          <w:lang w:eastAsia="en-US"/>
        </w:rPr>
        <w:t>которы</w:t>
      </w:r>
      <w:r w:rsidR="0036498B" w:rsidRPr="00D164EC">
        <w:rPr>
          <w:rFonts w:eastAsiaTheme="minorHAnsi"/>
          <w:sz w:val="28"/>
          <w:szCs w:val="28"/>
          <w:lang w:eastAsia="en-US"/>
        </w:rPr>
        <w:t>й и является  правообладателем  данн</w:t>
      </w:r>
      <w:r w:rsidR="0036498B" w:rsidRPr="00D164EC">
        <w:rPr>
          <w:rFonts w:eastAsiaTheme="minorHAnsi"/>
          <w:sz w:val="28"/>
          <w:szCs w:val="28"/>
          <w:lang w:eastAsia="en-US"/>
        </w:rPr>
        <w:t>о</w:t>
      </w:r>
      <w:r w:rsidR="0036498B" w:rsidRPr="00D164EC">
        <w:rPr>
          <w:rFonts w:eastAsiaTheme="minorHAnsi"/>
          <w:sz w:val="28"/>
          <w:szCs w:val="28"/>
          <w:lang w:eastAsia="en-US"/>
        </w:rPr>
        <w:t>го знака.</w:t>
      </w:r>
    </w:p>
    <w:p w:rsidR="0048097C" w:rsidRPr="00D164EC" w:rsidRDefault="0048097C" w:rsidP="0048097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164EC">
        <w:rPr>
          <w:rFonts w:eastAsia="Times New Roman"/>
          <w:sz w:val="28"/>
          <w:szCs w:val="28"/>
          <w:lang w:eastAsia="ru-RU"/>
        </w:rPr>
        <w:t>Таким образом, заказчик, указав в техническом задании  требование к п</w:t>
      </w:r>
      <w:r w:rsidRPr="00D164EC">
        <w:rPr>
          <w:rFonts w:eastAsia="Times New Roman"/>
          <w:sz w:val="28"/>
          <w:szCs w:val="28"/>
          <w:lang w:eastAsia="ru-RU"/>
        </w:rPr>
        <w:t>о</w:t>
      </w:r>
      <w:r w:rsidRPr="00D164EC">
        <w:rPr>
          <w:rFonts w:eastAsia="Times New Roman"/>
          <w:sz w:val="28"/>
          <w:szCs w:val="28"/>
          <w:lang w:eastAsia="ru-RU"/>
        </w:rPr>
        <w:t xml:space="preserve">ставке   плиты с  торговой маркой   </w:t>
      </w:r>
      <w:proofErr w:type="spellStart"/>
      <w:r w:rsidRPr="00D164EC">
        <w:rPr>
          <w:rFonts w:eastAsia="Times New Roman"/>
          <w:sz w:val="28"/>
          <w:szCs w:val="28"/>
          <w:u w:val="single"/>
          <w:lang w:eastAsia="ru-RU"/>
        </w:rPr>
        <w:t>Пеноплэкс</w:t>
      </w:r>
      <w:proofErr w:type="spellEnd"/>
      <w:r w:rsidRPr="00D164EC">
        <w:rPr>
          <w:rFonts w:eastAsia="Times New Roman"/>
          <w:sz w:val="28"/>
          <w:szCs w:val="28"/>
          <w:lang w:eastAsia="ru-RU"/>
        </w:rPr>
        <w:t xml:space="preserve">  без сопровождения словами «или эквивалент» нарушил  требования   </w:t>
      </w:r>
      <w:r w:rsidRPr="00D164EC">
        <w:rPr>
          <w:rFonts w:eastAsiaTheme="minorHAnsi"/>
          <w:sz w:val="28"/>
          <w:szCs w:val="28"/>
          <w:lang w:eastAsia="en-US"/>
        </w:rPr>
        <w:t xml:space="preserve"> части 1 статьи 41.6 и части 3 статьи 34 настоящего Федерального закона.</w:t>
      </w:r>
    </w:p>
    <w:p w:rsidR="00120C82" w:rsidRPr="00D164EC" w:rsidRDefault="0067362F" w:rsidP="00120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20C82" w:rsidRPr="00D164EC">
        <w:rPr>
          <w:rFonts w:ascii="Times New Roman" w:hAnsi="Times New Roman" w:cs="Times New Roman"/>
          <w:sz w:val="28"/>
          <w:szCs w:val="28"/>
        </w:rPr>
        <w:t>Согласно части 3.1 статьи 34 Закона о размещении заказов, документация об аукционе не может содержать указание на знаки обслуживания, фирменные наименования, патенты, полезные модели, промышленные образцы, наименов</w:t>
      </w:r>
      <w:r w:rsidR="00120C82" w:rsidRPr="00D164EC">
        <w:rPr>
          <w:rFonts w:ascii="Times New Roman" w:hAnsi="Times New Roman" w:cs="Times New Roman"/>
          <w:sz w:val="28"/>
          <w:szCs w:val="28"/>
        </w:rPr>
        <w:t>а</w:t>
      </w:r>
      <w:r w:rsidR="00120C82" w:rsidRPr="00D164EC">
        <w:rPr>
          <w:rFonts w:ascii="Times New Roman" w:hAnsi="Times New Roman" w:cs="Times New Roman"/>
          <w:sz w:val="28"/>
          <w:szCs w:val="28"/>
        </w:rPr>
        <w:t>ние места происхождения товара или наименование производителя, а также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  <w:proofErr w:type="gramEnd"/>
    </w:p>
    <w:p w:rsidR="00222C05" w:rsidRPr="00D164EC" w:rsidRDefault="00120C82" w:rsidP="00222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58063E" w:rsidRPr="00D164EC">
        <w:rPr>
          <w:rFonts w:eastAsia="Times New Roman"/>
          <w:sz w:val="28"/>
          <w:szCs w:val="28"/>
          <w:lang w:eastAsia="ru-RU"/>
        </w:rPr>
        <w:t>В Перечне материальных ресурсов  (товаров) используемых при  выполн</w:t>
      </w:r>
      <w:r w:rsidR="0058063E" w:rsidRPr="00D164EC">
        <w:rPr>
          <w:rFonts w:eastAsia="Times New Roman"/>
          <w:sz w:val="28"/>
          <w:szCs w:val="28"/>
          <w:lang w:eastAsia="ru-RU"/>
        </w:rPr>
        <w:t>е</w:t>
      </w:r>
      <w:r w:rsidR="0058063E" w:rsidRPr="00D164EC">
        <w:rPr>
          <w:rFonts w:eastAsia="Times New Roman"/>
          <w:sz w:val="28"/>
          <w:szCs w:val="28"/>
          <w:lang w:eastAsia="ru-RU"/>
        </w:rPr>
        <w:t>нии работ Технического задания  к позиции «</w:t>
      </w:r>
      <w:r w:rsidR="0067362F" w:rsidRPr="00D164EC">
        <w:rPr>
          <w:rFonts w:eastAsia="Times New Roman"/>
          <w:sz w:val="28"/>
          <w:szCs w:val="28"/>
          <w:lang w:eastAsia="ru-RU"/>
        </w:rPr>
        <w:t>насос циркуляционный»</w:t>
      </w:r>
      <w:r w:rsidR="0058063E" w:rsidRPr="00D164EC">
        <w:rPr>
          <w:rFonts w:eastAsia="Times New Roman"/>
          <w:sz w:val="28"/>
          <w:szCs w:val="28"/>
          <w:lang w:eastAsia="ru-RU"/>
        </w:rPr>
        <w:t xml:space="preserve">  заказч</w:t>
      </w:r>
      <w:r w:rsidR="0058063E" w:rsidRPr="00D164EC">
        <w:rPr>
          <w:rFonts w:eastAsia="Times New Roman"/>
          <w:sz w:val="28"/>
          <w:szCs w:val="28"/>
          <w:lang w:eastAsia="ru-RU"/>
        </w:rPr>
        <w:t>и</w:t>
      </w:r>
      <w:r w:rsidR="0058063E" w:rsidRPr="00D164EC">
        <w:rPr>
          <w:rFonts w:eastAsia="Times New Roman"/>
          <w:sz w:val="28"/>
          <w:szCs w:val="28"/>
          <w:lang w:eastAsia="ru-RU"/>
        </w:rPr>
        <w:t xml:space="preserve">ком  установлено  требование к техническим характеристикам: </w:t>
      </w:r>
      <w:r w:rsidR="0067362F" w:rsidRPr="00D164EC">
        <w:rPr>
          <w:sz w:val="28"/>
          <w:szCs w:val="28"/>
        </w:rPr>
        <w:t>Насос  цирк</w:t>
      </w:r>
      <w:r w:rsidR="0067362F" w:rsidRPr="00D164EC">
        <w:rPr>
          <w:sz w:val="28"/>
          <w:szCs w:val="28"/>
        </w:rPr>
        <w:t>у</w:t>
      </w:r>
      <w:r w:rsidR="0067362F" w:rsidRPr="00D164EC">
        <w:rPr>
          <w:sz w:val="28"/>
          <w:szCs w:val="28"/>
        </w:rPr>
        <w:t xml:space="preserve">лярный для  системы  ГВС </w:t>
      </w:r>
      <w:r w:rsidR="0067362F" w:rsidRPr="00D164EC">
        <w:rPr>
          <w:sz w:val="28"/>
          <w:szCs w:val="28"/>
          <w:lang w:val="en-US"/>
        </w:rPr>
        <w:t>WILO</w:t>
      </w:r>
      <w:r w:rsidR="0067362F" w:rsidRPr="00D164EC">
        <w:rPr>
          <w:sz w:val="28"/>
          <w:szCs w:val="28"/>
        </w:rPr>
        <w:t>-</w:t>
      </w:r>
      <w:proofErr w:type="spellStart"/>
      <w:r w:rsidR="0067362F" w:rsidRPr="00D164EC">
        <w:rPr>
          <w:sz w:val="28"/>
          <w:szCs w:val="28"/>
          <w:lang w:val="en-US"/>
        </w:rPr>
        <w:t>Stratos</w:t>
      </w:r>
      <w:proofErr w:type="spellEnd"/>
      <w:r w:rsidR="0067362F" w:rsidRPr="00D164EC">
        <w:rPr>
          <w:sz w:val="28"/>
          <w:szCs w:val="28"/>
        </w:rPr>
        <w:t>-</w:t>
      </w:r>
      <w:r w:rsidR="0067362F" w:rsidRPr="00D164EC">
        <w:rPr>
          <w:sz w:val="28"/>
          <w:szCs w:val="28"/>
          <w:lang w:val="en-US"/>
        </w:rPr>
        <w:t>Z</w:t>
      </w:r>
      <w:r w:rsidR="0067362F" w:rsidRPr="00D164EC">
        <w:rPr>
          <w:sz w:val="28"/>
          <w:szCs w:val="28"/>
        </w:rPr>
        <w:t xml:space="preserve"> 25/1-8, указав конкретный тип  </w:t>
      </w:r>
      <w:r w:rsidR="0067362F" w:rsidRPr="00D164EC">
        <w:rPr>
          <w:sz w:val="28"/>
          <w:szCs w:val="28"/>
          <w:lang w:val="en-US"/>
        </w:rPr>
        <w:t>WILO</w:t>
      </w:r>
      <w:r w:rsidR="0067362F" w:rsidRPr="00D164EC">
        <w:rPr>
          <w:sz w:val="28"/>
          <w:szCs w:val="28"/>
        </w:rPr>
        <w:t>-</w:t>
      </w:r>
      <w:proofErr w:type="spellStart"/>
      <w:r w:rsidR="0067362F" w:rsidRPr="00D164EC">
        <w:rPr>
          <w:sz w:val="28"/>
          <w:szCs w:val="28"/>
          <w:lang w:val="en-US"/>
        </w:rPr>
        <w:t>Stratos</w:t>
      </w:r>
      <w:proofErr w:type="spellEnd"/>
      <w:r w:rsidR="0067362F" w:rsidRPr="00D164EC">
        <w:rPr>
          <w:sz w:val="28"/>
          <w:szCs w:val="28"/>
        </w:rPr>
        <w:t>-</w:t>
      </w:r>
      <w:r w:rsidR="0067362F" w:rsidRPr="00D164EC">
        <w:rPr>
          <w:sz w:val="28"/>
          <w:szCs w:val="28"/>
          <w:lang w:val="en-US"/>
        </w:rPr>
        <w:t>Z</w:t>
      </w:r>
      <w:r w:rsidR="0067362F" w:rsidRPr="00D164EC">
        <w:rPr>
          <w:sz w:val="28"/>
          <w:szCs w:val="28"/>
        </w:rPr>
        <w:t xml:space="preserve"> 25/1-8 насоса и  артикул</w:t>
      </w:r>
      <w:r>
        <w:rPr>
          <w:sz w:val="28"/>
          <w:szCs w:val="28"/>
        </w:rPr>
        <w:t xml:space="preserve"> 2090469</w:t>
      </w:r>
      <w:r w:rsidR="0067362F" w:rsidRPr="00D164EC">
        <w:rPr>
          <w:sz w:val="28"/>
          <w:szCs w:val="28"/>
        </w:rPr>
        <w:t>.</w:t>
      </w:r>
    </w:p>
    <w:p w:rsidR="00120C82" w:rsidRPr="00D164EC" w:rsidRDefault="0067362F" w:rsidP="00120C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4EC">
        <w:rPr>
          <w:sz w:val="28"/>
          <w:szCs w:val="28"/>
        </w:rPr>
        <w:t>Комиссией установлено,  что Артикул 2090469, указанный заказчиком в перечне материальных ресурсов</w:t>
      </w:r>
      <w:r w:rsidR="0048097C" w:rsidRPr="00D164EC">
        <w:rPr>
          <w:sz w:val="28"/>
          <w:szCs w:val="28"/>
        </w:rPr>
        <w:t xml:space="preserve"> принадлежит насосу  циркулярному </w:t>
      </w:r>
      <w:r w:rsidR="0048097C" w:rsidRPr="00D164EC">
        <w:rPr>
          <w:sz w:val="28"/>
          <w:szCs w:val="28"/>
          <w:lang w:val="en-US"/>
        </w:rPr>
        <w:t>WILO</w:t>
      </w:r>
      <w:r w:rsidR="0048097C" w:rsidRPr="00D164EC">
        <w:rPr>
          <w:sz w:val="28"/>
          <w:szCs w:val="28"/>
        </w:rPr>
        <w:t>-</w:t>
      </w:r>
      <w:proofErr w:type="spellStart"/>
      <w:r w:rsidR="0048097C" w:rsidRPr="00D164EC">
        <w:rPr>
          <w:sz w:val="28"/>
          <w:szCs w:val="28"/>
          <w:lang w:val="en-US"/>
        </w:rPr>
        <w:t>Stratos</w:t>
      </w:r>
      <w:proofErr w:type="spellEnd"/>
      <w:r w:rsidR="0048097C" w:rsidRPr="00D164EC">
        <w:rPr>
          <w:sz w:val="28"/>
          <w:szCs w:val="28"/>
        </w:rPr>
        <w:t>-</w:t>
      </w:r>
      <w:r w:rsidR="0048097C" w:rsidRPr="00D164EC">
        <w:rPr>
          <w:sz w:val="28"/>
          <w:szCs w:val="28"/>
          <w:lang w:val="en-US"/>
        </w:rPr>
        <w:t>Z</w:t>
      </w:r>
      <w:r w:rsidR="0048097C" w:rsidRPr="00D164EC">
        <w:rPr>
          <w:sz w:val="28"/>
          <w:szCs w:val="28"/>
        </w:rPr>
        <w:t xml:space="preserve"> 25/1-8 для  системы  ГВС </w:t>
      </w:r>
      <w:r w:rsidR="0048097C" w:rsidRPr="00D164EC">
        <w:rPr>
          <w:sz w:val="28"/>
          <w:szCs w:val="28"/>
          <w:lang w:val="en-US"/>
        </w:rPr>
        <w:t>WILO</w:t>
      </w:r>
      <w:r w:rsidR="0048097C" w:rsidRPr="00D164EC">
        <w:rPr>
          <w:sz w:val="28"/>
          <w:szCs w:val="28"/>
        </w:rPr>
        <w:t>-</w:t>
      </w:r>
      <w:proofErr w:type="spellStart"/>
      <w:r w:rsidR="0048097C" w:rsidRPr="00D164EC">
        <w:rPr>
          <w:sz w:val="28"/>
          <w:szCs w:val="28"/>
          <w:lang w:val="en-US"/>
        </w:rPr>
        <w:t>Stratos</w:t>
      </w:r>
      <w:proofErr w:type="spellEnd"/>
      <w:r w:rsidR="0048097C" w:rsidRPr="00D164EC">
        <w:rPr>
          <w:sz w:val="28"/>
          <w:szCs w:val="28"/>
        </w:rPr>
        <w:t>-</w:t>
      </w:r>
      <w:r w:rsidR="0048097C" w:rsidRPr="00D164EC">
        <w:rPr>
          <w:sz w:val="28"/>
          <w:szCs w:val="28"/>
          <w:lang w:val="en-US"/>
        </w:rPr>
        <w:t>Z</w:t>
      </w:r>
      <w:r w:rsidR="0048097C" w:rsidRPr="00D164EC">
        <w:rPr>
          <w:sz w:val="28"/>
          <w:szCs w:val="28"/>
        </w:rPr>
        <w:t xml:space="preserve"> 25/1-8.</w:t>
      </w:r>
      <w:r w:rsidR="00120C82" w:rsidRPr="00120C82">
        <w:rPr>
          <w:rFonts w:eastAsiaTheme="minorHAnsi"/>
          <w:sz w:val="28"/>
          <w:szCs w:val="28"/>
          <w:lang w:eastAsia="en-US"/>
        </w:rPr>
        <w:t xml:space="preserve"> </w:t>
      </w:r>
      <w:r w:rsidR="00120C82" w:rsidRPr="00D164EC">
        <w:rPr>
          <w:rFonts w:eastAsiaTheme="minorHAnsi"/>
          <w:sz w:val="28"/>
          <w:szCs w:val="28"/>
          <w:lang w:eastAsia="en-US"/>
        </w:rPr>
        <w:t xml:space="preserve">производителем </w:t>
      </w:r>
      <w:r w:rsidR="00120C82">
        <w:rPr>
          <w:rFonts w:eastAsiaTheme="minorHAnsi"/>
          <w:sz w:val="28"/>
          <w:szCs w:val="28"/>
          <w:lang w:eastAsia="en-US"/>
        </w:rPr>
        <w:t>к</w:t>
      </w:r>
      <w:r w:rsidR="00120C82">
        <w:rPr>
          <w:rFonts w:eastAsiaTheme="minorHAnsi"/>
          <w:sz w:val="28"/>
          <w:szCs w:val="28"/>
          <w:lang w:eastAsia="en-US"/>
        </w:rPr>
        <w:t>о</w:t>
      </w:r>
      <w:r w:rsidR="00120C82">
        <w:rPr>
          <w:rFonts w:eastAsiaTheme="minorHAnsi"/>
          <w:sz w:val="28"/>
          <w:szCs w:val="28"/>
          <w:lang w:eastAsia="en-US"/>
        </w:rPr>
        <w:t>торого</w:t>
      </w:r>
      <w:r w:rsidR="00120C82" w:rsidRPr="00D164EC">
        <w:rPr>
          <w:sz w:val="28"/>
          <w:szCs w:val="28"/>
        </w:rPr>
        <w:t xml:space="preserve"> является фирма </w:t>
      </w:r>
      <w:r w:rsidR="00120C82" w:rsidRPr="00D164EC">
        <w:rPr>
          <w:sz w:val="28"/>
          <w:szCs w:val="28"/>
          <w:lang w:val="en-US"/>
        </w:rPr>
        <w:t>WILO</w:t>
      </w:r>
      <w:r w:rsidR="00120C82" w:rsidRPr="00D164EC">
        <w:rPr>
          <w:sz w:val="28"/>
          <w:szCs w:val="28"/>
        </w:rPr>
        <w:t>, Германия.</w:t>
      </w:r>
    </w:p>
    <w:p w:rsidR="00120C82" w:rsidRPr="00D164EC" w:rsidRDefault="00120C82" w:rsidP="00120C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64EC">
        <w:rPr>
          <w:sz w:val="28"/>
          <w:szCs w:val="28"/>
        </w:rPr>
        <w:t xml:space="preserve">Таким образом,  Комиссия пришла к выводу, что требование заказчика в Техническом задании   необходимости поставки насоса  циркулярного </w:t>
      </w:r>
      <w:r w:rsidRPr="00D164EC">
        <w:rPr>
          <w:sz w:val="28"/>
          <w:szCs w:val="28"/>
          <w:lang w:val="en-US"/>
        </w:rPr>
        <w:t>WILO</w:t>
      </w:r>
      <w:r w:rsidRPr="00D164EC">
        <w:rPr>
          <w:sz w:val="28"/>
          <w:szCs w:val="28"/>
        </w:rPr>
        <w:t>-</w:t>
      </w:r>
      <w:proofErr w:type="spellStart"/>
      <w:r w:rsidRPr="00D164EC">
        <w:rPr>
          <w:sz w:val="28"/>
          <w:szCs w:val="28"/>
          <w:lang w:val="en-US"/>
        </w:rPr>
        <w:t>Stratos</w:t>
      </w:r>
      <w:proofErr w:type="spellEnd"/>
      <w:r w:rsidRPr="00D164EC">
        <w:rPr>
          <w:sz w:val="28"/>
          <w:szCs w:val="28"/>
        </w:rPr>
        <w:t>-</w:t>
      </w:r>
      <w:r w:rsidRPr="00D164EC">
        <w:rPr>
          <w:sz w:val="28"/>
          <w:szCs w:val="28"/>
          <w:lang w:val="en-US"/>
        </w:rPr>
        <w:t>Z</w:t>
      </w:r>
      <w:r w:rsidRPr="00D164EC">
        <w:rPr>
          <w:sz w:val="28"/>
          <w:szCs w:val="28"/>
        </w:rPr>
        <w:t xml:space="preserve"> 25/1-8 с артикулом 2090469 без ссылки на эквивалент исключает во</w:t>
      </w:r>
      <w:r w:rsidRPr="00D164EC">
        <w:rPr>
          <w:sz w:val="28"/>
          <w:szCs w:val="28"/>
        </w:rPr>
        <w:t>з</w:t>
      </w:r>
      <w:r w:rsidRPr="00D164EC">
        <w:rPr>
          <w:sz w:val="28"/>
          <w:szCs w:val="28"/>
        </w:rPr>
        <w:t>можность поставки другого оборудования схожего по техническим характер</w:t>
      </w:r>
      <w:r w:rsidRPr="00D164EC">
        <w:rPr>
          <w:sz w:val="28"/>
          <w:szCs w:val="28"/>
        </w:rPr>
        <w:t>и</w:t>
      </w:r>
      <w:r w:rsidRPr="00D164EC">
        <w:rPr>
          <w:sz w:val="28"/>
          <w:szCs w:val="28"/>
        </w:rPr>
        <w:t>стикам и является нарушением требований</w:t>
      </w:r>
      <w:r w:rsidRPr="00D164EC">
        <w:rPr>
          <w:rFonts w:eastAsiaTheme="minorHAnsi"/>
          <w:sz w:val="28"/>
          <w:szCs w:val="28"/>
          <w:lang w:eastAsia="en-US"/>
        </w:rPr>
        <w:t xml:space="preserve"> части 1 статьи 41.6 и части 3.1 ст</w:t>
      </w:r>
      <w:r w:rsidRPr="00D164EC">
        <w:rPr>
          <w:rFonts w:eastAsiaTheme="minorHAnsi"/>
          <w:sz w:val="28"/>
          <w:szCs w:val="28"/>
          <w:lang w:eastAsia="en-US"/>
        </w:rPr>
        <w:t>а</w:t>
      </w:r>
      <w:r w:rsidRPr="00D164EC">
        <w:rPr>
          <w:rFonts w:eastAsiaTheme="minorHAnsi"/>
          <w:sz w:val="28"/>
          <w:szCs w:val="28"/>
          <w:lang w:eastAsia="en-US"/>
        </w:rPr>
        <w:t xml:space="preserve">тьи 34 Закона о размещении заказов. </w:t>
      </w:r>
      <w:proofErr w:type="gramEnd"/>
    </w:p>
    <w:p w:rsidR="00120C82" w:rsidRPr="00D164EC" w:rsidRDefault="00120C82" w:rsidP="00120C82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>Кроме того,  в позиции «двери противопожарные глухие»  заказчик уст</w:t>
      </w:r>
      <w:r w:rsidRPr="00D164EC">
        <w:rPr>
          <w:sz w:val="28"/>
          <w:szCs w:val="28"/>
        </w:rPr>
        <w:t>а</w:t>
      </w:r>
      <w:r w:rsidRPr="00D164EC">
        <w:rPr>
          <w:sz w:val="28"/>
          <w:szCs w:val="28"/>
        </w:rPr>
        <w:t>новил требование   наличия сертификата  пожарной безопасности №</w:t>
      </w:r>
      <w:proofErr w:type="gramStart"/>
      <w:r w:rsidRPr="00D164EC">
        <w:rPr>
          <w:sz w:val="28"/>
          <w:szCs w:val="28"/>
        </w:rPr>
        <w:t>С</w:t>
      </w:r>
      <w:proofErr w:type="gramEnd"/>
      <w:r w:rsidRPr="00D164EC">
        <w:rPr>
          <w:sz w:val="28"/>
          <w:szCs w:val="28"/>
        </w:rPr>
        <w:t>-</w:t>
      </w:r>
      <w:r w:rsidRPr="00D164EC">
        <w:rPr>
          <w:sz w:val="28"/>
          <w:szCs w:val="28"/>
          <w:lang w:val="en-US"/>
        </w:rPr>
        <w:t>RU</w:t>
      </w:r>
      <w:r w:rsidRPr="00D164EC">
        <w:rPr>
          <w:sz w:val="28"/>
          <w:szCs w:val="28"/>
        </w:rPr>
        <w:t>/ПБ57.В.00035;</w:t>
      </w:r>
    </w:p>
    <w:p w:rsidR="00120C82" w:rsidRPr="00D164EC" w:rsidRDefault="00120C82" w:rsidP="00120C82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>Так же установлено, что   сертификат  пожарной  безопасности №</w:t>
      </w:r>
      <w:proofErr w:type="gramStart"/>
      <w:r w:rsidRPr="00D164EC">
        <w:rPr>
          <w:sz w:val="28"/>
          <w:szCs w:val="28"/>
        </w:rPr>
        <w:t>С</w:t>
      </w:r>
      <w:proofErr w:type="gramEnd"/>
      <w:r w:rsidRPr="00D164EC">
        <w:rPr>
          <w:sz w:val="28"/>
          <w:szCs w:val="28"/>
        </w:rPr>
        <w:t>-</w:t>
      </w:r>
      <w:r w:rsidRPr="00D164EC">
        <w:rPr>
          <w:sz w:val="28"/>
          <w:szCs w:val="28"/>
          <w:lang w:val="en-US"/>
        </w:rPr>
        <w:t>RU</w:t>
      </w:r>
      <w:r w:rsidRPr="00D164EC">
        <w:rPr>
          <w:sz w:val="28"/>
          <w:szCs w:val="28"/>
        </w:rPr>
        <w:t>/ПБ57.В.00035  получен  конкретным производителем  дверей противоп</w:t>
      </w:r>
      <w:r w:rsidRPr="00D164EC">
        <w:rPr>
          <w:sz w:val="28"/>
          <w:szCs w:val="28"/>
        </w:rPr>
        <w:t>о</w:t>
      </w:r>
      <w:r w:rsidRPr="00D164EC">
        <w:rPr>
          <w:sz w:val="28"/>
          <w:szCs w:val="28"/>
        </w:rPr>
        <w:t>жарных глухих  ООО «</w:t>
      </w:r>
      <w:proofErr w:type="spellStart"/>
      <w:r w:rsidRPr="00D164EC">
        <w:rPr>
          <w:sz w:val="28"/>
          <w:szCs w:val="28"/>
        </w:rPr>
        <w:t>ДиКом</w:t>
      </w:r>
      <w:proofErr w:type="spellEnd"/>
      <w:r w:rsidRPr="00D164EC">
        <w:rPr>
          <w:sz w:val="28"/>
          <w:szCs w:val="28"/>
        </w:rPr>
        <w:t>» Санкт-Петербург» и  указывает наименование производителя, что противоречит требованиям части 3.1 статьи 34 Закона о размещении заказов.</w:t>
      </w:r>
    </w:p>
    <w:p w:rsidR="000418FD" w:rsidRPr="00D164EC" w:rsidRDefault="00120C82" w:rsidP="000418FD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Одновременно</w:t>
      </w:r>
      <w:r w:rsidRPr="00120C82">
        <w:rPr>
          <w:rFonts w:eastAsia="Times New Roman"/>
          <w:sz w:val="28"/>
          <w:szCs w:val="28"/>
          <w:lang w:eastAsia="ru-RU"/>
        </w:rPr>
        <w:t xml:space="preserve"> </w:t>
      </w:r>
      <w:r w:rsidRPr="00D164EC">
        <w:rPr>
          <w:rFonts w:eastAsia="Times New Roman"/>
          <w:sz w:val="28"/>
          <w:szCs w:val="28"/>
          <w:lang w:eastAsia="ru-RU"/>
        </w:rPr>
        <w:t>Комиссией  Чувашского УФАС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418FD" w:rsidRPr="00D164EC">
        <w:rPr>
          <w:rFonts w:eastAsia="Times New Roman"/>
          <w:sz w:val="28"/>
          <w:szCs w:val="28"/>
          <w:lang w:eastAsia="ru-RU"/>
        </w:rPr>
        <w:t>н</w:t>
      </w:r>
      <w:r w:rsidR="000418FD" w:rsidRPr="00695FBC">
        <w:rPr>
          <w:rFonts w:eastAsia="Times New Roman"/>
          <w:sz w:val="28"/>
          <w:szCs w:val="28"/>
          <w:lang w:eastAsia="ru-RU"/>
        </w:rPr>
        <w:t>а основании части 5 ст</w:t>
      </w:r>
      <w:r w:rsidR="000418FD" w:rsidRPr="00695FBC">
        <w:rPr>
          <w:rFonts w:eastAsia="Times New Roman"/>
          <w:sz w:val="28"/>
          <w:szCs w:val="28"/>
          <w:lang w:eastAsia="ru-RU"/>
        </w:rPr>
        <w:t>а</w:t>
      </w:r>
      <w:r w:rsidR="000418FD" w:rsidRPr="00695FBC">
        <w:rPr>
          <w:rFonts w:eastAsia="Times New Roman"/>
          <w:sz w:val="28"/>
          <w:szCs w:val="28"/>
          <w:lang w:eastAsia="ru-RU"/>
        </w:rPr>
        <w:t xml:space="preserve">тьи 17 Закона о размещении заказов </w:t>
      </w:r>
      <w:r w:rsidR="000418FD" w:rsidRPr="00D164EC">
        <w:rPr>
          <w:rFonts w:eastAsia="Times New Roman"/>
          <w:sz w:val="28"/>
          <w:szCs w:val="28"/>
          <w:lang w:eastAsia="ru-RU"/>
        </w:rPr>
        <w:t xml:space="preserve"> </w:t>
      </w:r>
      <w:r w:rsidRPr="00D164EC">
        <w:rPr>
          <w:rFonts w:eastAsia="Times New Roman"/>
          <w:sz w:val="28"/>
          <w:szCs w:val="28"/>
          <w:lang w:eastAsia="ru-RU"/>
        </w:rPr>
        <w:t>проведен</w:t>
      </w:r>
      <w:r>
        <w:rPr>
          <w:rFonts w:eastAsia="Times New Roman"/>
          <w:sz w:val="28"/>
          <w:szCs w:val="28"/>
          <w:lang w:eastAsia="ru-RU"/>
        </w:rPr>
        <w:t>а</w:t>
      </w:r>
      <w:r w:rsidRPr="00D164EC">
        <w:rPr>
          <w:rFonts w:eastAsia="Times New Roman"/>
          <w:sz w:val="28"/>
          <w:szCs w:val="28"/>
          <w:lang w:eastAsia="ru-RU"/>
        </w:rPr>
        <w:t xml:space="preserve"> </w:t>
      </w:r>
      <w:r w:rsidR="000418FD" w:rsidRPr="00D164EC">
        <w:rPr>
          <w:rFonts w:eastAsia="Times New Roman"/>
          <w:sz w:val="28"/>
          <w:szCs w:val="28"/>
          <w:lang w:eastAsia="ru-RU"/>
        </w:rPr>
        <w:t>внепланов</w:t>
      </w:r>
      <w:r>
        <w:rPr>
          <w:rFonts w:eastAsia="Times New Roman"/>
          <w:sz w:val="28"/>
          <w:szCs w:val="28"/>
          <w:lang w:eastAsia="ru-RU"/>
        </w:rPr>
        <w:t>ая</w:t>
      </w:r>
      <w:r w:rsidR="000418FD" w:rsidRPr="00D164EC">
        <w:rPr>
          <w:rFonts w:eastAsia="Times New Roman"/>
          <w:sz w:val="28"/>
          <w:szCs w:val="28"/>
          <w:lang w:eastAsia="ru-RU"/>
        </w:rPr>
        <w:t xml:space="preserve"> проверк</w:t>
      </w:r>
      <w:r>
        <w:rPr>
          <w:rFonts w:eastAsia="Times New Roman"/>
          <w:sz w:val="28"/>
          <w:szCs w:val="28"/>
          <w:lang w:eastAsia="ru-RU"/>
        </w:rPr>
        <w:t>а и</w:t>
      </w:r>
      <w:r w:rsidR="000418FD" w:rsidRPr="00D164EC">
        <w:rPr>
          <w:rFonts w:eastAsia="Times New Roman"/>
          <w:sz w:val="28"/>
          <w:szCs w:val="28"/>
          <w:lang w:eastAsia="ru-RU"/>
        </w:rPr>
        <w:t xml:space="preserve"> выя</w:t>
      </w:r>
      <w:r w:rsidR="000418FD" w:rsidRPr="00D164EC">
        <w:rPr>
          <w:rFonts w:eastAsia="Times New Roman"/>
          <w:sz w:val="28"/>
          <w:szCs w:val="28"/>
          <w:lang w:eastAsia="ru-RU"/>
        </w:rPr>
        <w:t>в</w:t>
      </w:r>
      <w:r w:rsidR="000418FD" w:rsidRPr="00D164EC">
        <w:rPr>
          <w:rFonts w:eastAsia="Times New Roman"/>
          <w:sz w:val="28"/>
          <w:szCs w:val="28"/>
          <w:lang w:eastAsia="ru-RU"/>
        </w:rPr>
        <w:t>лено  следующее.</w:t>
      </w:r>
      <w:r w:rsidR="000418FD" w:rsidRPr="00695FBC">
        <w:rPr>
          <w:rFonts w:eastAsia="Times New Roman"/>
          <w:sz w:val="28"/>
          <w:szCs w:val="28"/>
          <w:lang w:eastAsia="ru-RU"/>
        </w:rPr>
        <w:t xml:space="preserve"> </w:t>
      </w:r>
    </w:p>
    <w:p w:rsidR="00BA2C59" w:rsidRPr="00D164EC" w:rsidRDefault="00562F42" w:rsidP="00BA2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A2C59" w:rsidRPr="00D1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A2C59" w:rsidRPr="00D164EC">
        <w:rPr>
          <w:rFonts w:ascii="Times New Roman" w:hAnsi="Times New Roman" w:cs="Times New Roman"/>
          <w:sz w:val="28"/>
          <w:szCs w:val="28"/>
        </w:rPr>
        <w:t xml:space="preserve"> 4 статьи 11 Закона о размещении заказов, кроме указанных в </w:t>
      </w:r>
      <w:hyperlink r:id="rId5" w:history="1">
        <w:r w:rsidR="00BA2C59" w:rsidRPr="00D164EC">
          <w:rPr>
            <w:rFonts w:ascii="Times New Roman" w:hAnsi="Times New Roman" w:cs="Times New Roman"/>
            <w:color w:val="0000FF"/>
            <w:sz w:val="28"/>
            <w:szCs w:val="28"/>
          </w:rPr>
          <w:t>частях 1</w:t>
        </w:r>
      </w:hyperlink>
      <w:r w:rsidR="00BA2C59" w:rsidRPr="00D164EC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BA2C59" w:rsidRPr="00D164EC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BA2C59" w:rsidRPr="00D164EC">
        <w:rPr>
          <w:rFonts w:ascii="Times New Roman" w:hAnsi="Times New Roman" w:cs="Times New Roman"/>
          <w:sz w:val="28"/>
          <w:szCs w:val="28"/>
        </w:rPr>
        <w:t xml:space="preserve"> настоящей статьи требований и установленных в соответствии со </w:t>
      </w:r>
      <w:hyperlink r:id="rId7" w:history="1">
        <w:r w:rsidR="00BA2C59" w:rsidRPr="00D164EC">
          <w:rPr>
            <w:rFonts w:ascii="Times New Roman" w:hAnsi="Times New Roman" w:cs="Times New Roman"/>
            <w:color w:val="0000FF"/>
            <w:sz w:val="28"/>
            <w:szCs w:val="28"/>
          </w:rPr>
          <w:t>статьей 55.3</w:t>
        </w:r>
      </w:hyperlink>
      <w:r w:rsidR="00BA2C59" w:rsidRPr="00D164E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требований, Правительство Ро</w:t>
      </w:r>
      <w:r w:rsidR="00BA2C59" w:rsidRPr="00D164EC">
        <w:rPr>
          <w:rFonts w:ascii="Times New Roman" w:hAnsi="Times New Roman" w:cs="Times New Roman"/>
          <w:sz w:val="28"/>
          <w:szCs w:val="28"/>
        </w:rPr>
        <w:t>с</w:t>
      </w:r>
      <w:r w:rsidR="00BA2C59" w:rsidRPr="00D164EC">
        <w:rPr>
          <w:rFonts w:ascii="Times New Roman" w:hAnsi="Times New Roman" w:cs="Times New Roman"/>
          <w:sz w:val="28"/>
          <w:szCs w:val="28"/>
        </w:rPr>
        <w:lastRenderedPageBreak/>
        <w:t>сийской Федерации, заказчик, уполномоченный орган не вправе устанавливать иные требования к участникам размещения заказа.</w:t>
      </w:r>
    </w:p>
    <w:p w:rsidR="00196DA3" w:rsidRPr="00D164EC" w:rsidRDefault="000418FD" w:rsidP="006243C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164EC">
        <w:rPr>
          <w:rFonts w:eastAsia="Times New Roman"/>
          <w:sz w:val="28"/>
          <w:szCs w:val="28"/>
          <w:lang w:eastAsia="ru-RU"/>
        </w:rPr>
        <w:t xml:space="preserve">Пунктом 17 «обязательные требования к участникам размещения  заказа» заказчиком установлено </w:t>
      </w:r>
      <w:r w:rsidR="006243C7" w:rsidRPr="00D164EC">
        <w:rPr>
          <w:rFonts w:eastAsia="Times New Roman"/>
          <w:sz w:val="28"/>
          <w:szCs w:val="28"/>
          <w:lang w:eastAsia="ru-RU"/>
        </w:rPr>
        <w:t>требование соответствия участника размещения заказа требованиям п.2 статьи 52 Градостроительного кодекса РФ, а именно: наличие у участника размещения  заказа свидетельства, выданного саморегулируемой  о</w:t>
      </w:r>
      <w:r w:rsidR="006243C7" w:rsidRPr="00D164EC">
        <w:rPr>
          <w:rFonts w:eastAsia="Times New Roman"/>
          <w:sz w:val="28"/>
          <w:szCs w:val="28"/>
          <w:lang w:eastAsia="ru-RU"/>
        </w:rPr>
        <w:t>р</w:t>
      </w:r>
      <w:r w:rsidR="006243C7" w:rsidRPr="00D164EC">
        <w:rPr>
          <w:rFonts w:eastAsia="Times New Roman"/>
          <w:sz w:val="28"/>
          <w:szCs w:val="28"/>
          <w:lang w:eastAsia="ru-RU"/>
        </w:rPr>
        <w:t xml:space="preserve">ганизацией в строительстве, о допуске  к следующим видам </w:t>
      </w:r>
      <w:proofErr w:type="gramStart"/>
      <w:r w:rsidR="006243C7" w:rsidRPr="00D164EC">
        <w:rPr>
          <w:rFonts w:eastAsia="Times New Roman"/>
          <w:sz w:val="28"/>
          <w:szCs w:val="28"/>
          <w:lang w:eastAsia="ru-RU"/>
        </w:rPr>
        <w:t>работ</w:t>
      </w:r>
      <w:proofErr w:type="gramEnd"/>
      <w:r w:rsidR="006243C7" w:rsidRPr="00D164EC">
        <w:rPr>
          <w:rFonts w:eastAsia="Times New Roman"/>
          <w:sz w:val="28"/>
          <w:szCs w:val="28"/>
          <w:lang w:eastAsia="ru-RU"/>
        </w:rPr>
        <w:t xml:space="preserve"> включенным  в перечень видов работ по инженерным изысканиям по подготовке проектной документации, по строительству, реконструкции, капитальному ремонту объе</w:t>
      </w:r>
      <w:r w:rsidR="006243C7" w:rsidRPr="00D164EC">
        <w:rPr>
          <w:rFonts w:eastAsia="Times New Roman"/>
          <w:sz w:val="28"/>
          <w:szCs w:val="28"/>
          <w:lang w:eastAsia="ru-RU"/>
        </w:rPr>
        <w:t>к</w:t>
      </w:r>
      <w:r w:rsidR="006243C7" w:rsidRPr="00D164EC">
        <w:rPr>
          <w:rFonts w:eastAsia="Times New Roman"/>
          <w:sz w:val="28"/>
          <w:szCs w:val="28"/>
          <w:lang w:eastAsia="ru-RU"/>
        </w:rPr>
        <w:t>тов</w:t>
      </w:r>
      <w:r w:rsidR="00562F42" w:rsidRPr="00D164EC">
        <w:rPr>
          <w:rFonts w:eastAsia="Times New Roman"/>
          <w:sz w:val="28"/>
          <w:szCs w:val="28"/>
          <w:lang w:eastAsia="ru-RU"/>
        </w:rPr>
        <w:t xml:space="preserve"> капитального строительства, ко</w:t>
      </w:r>
      <w:r w:rsidR="006243C7" w:rsidRPr="00D164EC">
        <w:rPr>
          <w:rFonts w:eastAsia="Times New Roman"/>
          <w:sz w:val="28"/>
          <w:szCs w:val="28"/>
          <w:lang w:eastAsia="ru-RU"/>
        </w:rPr>
        <w:t>торые оказывают влияние на безопасность объектов, утвержденный приказом Минрегионразвития России от 30.12.2009 г. №624, в том числе</w:t>
      </w:r>
      <w:r w:rsidR="00562F42" w:rsidRPr="00D164EC">
        <w:rPr>
          <w:rFonts w:eastAsia="Times New Roman"/>
          <w:sz w:val="28"/>
          <w:szCs w:val="28"/>
          <w:lang w:eastAsia="ru-RU"/>
        </w:rPr>
        <w:t xml:space="preserve">  </w:t>
      </w:r>
      <w:r w:rsidR="006243C7" w:rsidRPr="00D164EC">
        <w:rPr>
          <w:rFonts w:eastAsia="Times New Roman"/>
          <w:sz w:val="28"/>
          <w:szCs w:val="28"/>
          <w:lang w:eastAsia="ru-RU"/>
        </w:rPr>
        <w:t>П.</w:t>
      </w:r>
      <w:r w:rsidR="00196DA3" w:rsidRPr="00D164EC">
        <w:rPr>
          <w:rFonts w:eastAsia="Times New Roman"/>
          <w:sz w:val="28"/>
          <w:szCs w:val="28"/>
          <w:lang w:eastAsia="ru-RU"/>
        </w:rPr>
        <w:t>25</w:t>
      </w:r>
      <w:r w:rsidR="006243C7" w:rsidRPr="00D164EC">
        <w:rPr>
          <w:rFonts w:eastAsia="Times New Roman"/>
          <w:sz w:val="28"/>
          <w:szCs w:val="28"/>
          <w:lang w:eastAsia="ru-RU"/>
        </w:rPr>
        <w:t xml:space="preserve"> </w:t>
      </w:r>
      <w:r w:rsidR="00196DA3" w:rsidRPr="00D164EC">
        <w:rPr>
          <w:rFonts w:eastAsia="Times New Roman"/>
          <w:sz w:val="28"/>
          <w:szCs w:val="28"/>
          <w:lang w:eastAsia="ru-RU"/>
        </w:rPr>
        <w:t xml:space="preserve"> «Устройство автомобильных дорог и аэродромов».</w:t>
      </w:r>
    </w:p>
    <w:p w:rsidR="000418FD" w:rsidRPr="00D164EC" w:rsidRDefault="00196DA3" w:rsidP="006243C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164EC">
        <w:rPr>
          <w:rFonts w:eastAsia="Times New Roman"/>
          <w:sz w:val="28"/>
          <w:szCs w:val="28"/>
          <w:lang w:eastAsia="ru-RU"/>
        </w:rPr>
        <w:t>Пунктом 19 Информационной карты «Требования к содержанию и сост</w:t>
      </w:r>
      <w:r w:rsidRPr="00D164EC">
        <w:rPr>
          <w:rFonts w:eastAsia="Times New Roman"/>
          <w:sz w:val="28"/>
          <w:szCs w:val="28"/>
          <w:lang w:eastAsia="ru-RU"/>
        </w:rPr>
        <w:t>а</w:t>
      </w:r>
      <w:r w:rsidRPr="00D164EC">
        <w:rPr>
          <w:rFonts w:eastAsia="Times New Roman"/>
          <w:sz w:val="28"/>
          <w:szCs w:val="28"/>
          <w:lang w:eastAsia="ru-RU"/>
        </w:rPr>
        <w:t xml:space="preserve">ву заявки на участие  в аукционе в электронной форме»  позицией </w:t>
      </w:r>
      <w:r w:rsidR="006243C7" w:rsidRPr="00D164EC">
        <w:rPr>
          <w:rFonts w:eastAsia="Times New Roman"/>
          <w:sz w:val="28"/>
          <w:szCs w:val="28"/>
          <w:lang w:eastAsia="ru-RU"/>
        </w:rPr>
        <w:t xml:space="preserve"> </w:t>
      </w:r>
      <w:r w:rsidRPr="00D164EC">
        <w:rPr>
          <w:rFonts w:eastAsia="Times New Roman"/>
          <w:sz w:val="28"/>
          <w:szCs w:val="28"/>
          <w:lang w:eastAsia="ru-RU"/>
        </w:rPr>
        <w:t>25 также установлено  требование к содержанию второй части заявки предоставление к</w:t>
      </w:r>
      <w:r w:rsidRPr="00D164EC">
        <w:rPr>
          <w:rFonts w:eastAsia="Times New Roman"/>
          <w:sz w:val="28"/>
          <w:szCs w:val="28"/>
          <w:lang w:eastAsia="ru-RU"/>
        </w:rPr>
        <w:t>о</w:t>
      </w:r>
      <w:r w:rsidRPr="00D164EC">
        <w:rPr>
          <w:rFonts w:eastAsia="Times New Roman"/>
          <w:sz w:val="28"/>
          <w:szCs w:val="28"/>
          <w:lang w:eastAsia="ru-RU"/>
        </w:rPr>
        <w:t>пий   документов</w:t>
      </w:r>
      <w:proofErr w:type="gramStart"/>
      <w:r w:rsidRPr="00D164EC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D164EC">
        <w:rPr>
          <w:rFonts w:eastAsia="Times New Roman"/>
          <w:sz w:val="28"/>
          <w:szCs w:val="28"/>
          <w:lang w:eastAsia="ru-RU"/>
        </w:rPr>
        <w:t xml:space="preserve"> подтверждающих соответствие участника размещения заказа  требованию, установленному п.1 части 2 статьи 11  Закона о размещении </w:t>
      </w:r>
      <w:proofErr w:type="spellStart"/>
      <w:r w:rsidRPr="00D164EC">
        <w:rPr>
          <w:rFonts w:eastAsia="Times New Roman"/>
          <w:sz w:val="28"/>
          <w:szCs w:val="28"/>
          <w:lang w:eastAsia="ru-RU"/>
        </w:rPr>
        <w:t>зак</w:t>
      </w:r>
      <w:proofErr w:type="spellEnd"/>
      <w:r w:rsidRPr="00D164EC">
        <w:rPr>
          <w:rFonts w:eastAsia="Times New Roman"/>
          <w:sz w:val="28"/>
          <w:szCs w:val="28"/>
          <w:lang w:eastAsia="ru-RU"/>
        </w:rPr>
        <w:t xml:space="preserve"> азов, в том числе по Устройству автомобильных  дорог  и аэродромов.</w:t>
      </w:r>
    </w:p>
    <w:p w:rsidR="00BA2C59" w:rsidRPr="00D164EC" w:rsidRDefault="00BA2C59" w:rsidP="00BA2C59">
      <w:pPr>
        <w:ind w:firstLine="720"/>
        <w:jc w:val="both"/>
        <w:rPr>
          <w:sz w:val="28"/>
          <w:szCs w:val="28"/>
        </w:rPr>
      </w:pPr>
      <w:r w:rsidRPr="005E1DC5">
        <w:rPr>
          <w:rFonts w:eastAsia="Times New Roman"/>
          <w:sz w:val="28"/>
          <w:szCs w:val="28"/>
          <w:lang w:eastAsia="ru-RU"/>
        </w:rPr>
        <w:t>Из материалов дела усматривается, что предметом государственного ко</w:t>
      </w:r>
      <w:r w:rsidRPr="005E1DC5">
        <w:rPr>
          <w:rFonts w:eastAsia="Times New Roman"/>
          <w:sz w:val="28"/>
          <w:szCs w:val="28"/>
          <w:lang w:eastAsia="ru-RU"/>
        </w:rPr>
        <w:t>н</w:t>
      </w:r>
      <w:r w:rsidRPr="005E1DC5">
        <w:rPr>
          <w:rFonts w:eastAsia="Times New Roman"/>
          <w:sz w:val="28"/>
          <w:szCs w:val="28"/>
          <w:lang w:eastAsia="ru-RU"/>
        </w:rPr>
        <w:t xml:space="preserve">тракта является выполнение работ по строительству </w:t>
      </w:r>
      <w:r w:rsidRPr="00D164EC">
        <w:rPr>
          <w:sz w:val="28"/>
          <w:szCs w:val="28"/>
        </w:rPr>
        <w:t xml:space="preserve"> объекта  «</w:t>
      </w:r>
      <w:proofErr w:type="spellStart"/>
      <w:r w:rsidRPr="00D164EC">
        <w:rPr>
          <w:sz w:val="28"/>
          <w:szCs w:val="28"/>
        </w:rPr>
        <w:t>Межпоселенч</w:t>
      </w:r>
      <w:r w:rsidRPr="00D164EC">
        <w:rPr>
          <w:sz w:val="28"/>
          <w:szCs w:val="28"/>
        </w:rPr>
        <w:t>е</w:t>
      </w:r>
      <w:r w:rsidRPr="00D164EC">
        <w:rPr>
          <w:sz w:val="28"/>
          <w:szCs w:val="28"/>
        </w:rPr>
        <w:t>ский</w:t>
      </w:r>
      <w:proofErr w:type="spellEnd"/>
      <w:r w:rsidRPr="00D164EC">
        <w:rPr>
          <w:sz w:val="28"/>
          <w:szCs w:val="28"/>
        </w:rPr>
        <w:t xml:space="preserve">  центр единоборств». </w:t>
      </w:r>
      <w:r w:rsidRPr="00562F42">
        <w:rPr>
          <w:rFonts w:eastAsia="Times New Roman"/>
          <w:sz w:val="28"/>
          <w:szCs w:val="28"/>
          <w:lang w:eastAsia="ru-RU"/>
        </w:rPr>
        <w:t xml:space="preserve">Ведомостью </w:t>
      </w:r>
      <w:r w:rsidRPr="00D164EC">
        <w:rPr>
          <w:rFonts w:eastAsia="Times New Roman"/>
          <w:sz w:val="28"/>
          <w:szCs w:val="28"/>
          <w:lang w:eastAsia="ru-RU"/>
        </w:rPr>
        <w:t xml:space="preserve">производства работ </w:t>
      </w:r>
      <w:r w:rsidRPr="00562F42">
        <w:rPr>
          <w:rFonts w:eastAsia="Times New Roman"/>
          <w:sz w:val="28"/>
          <w:szCs w:val="28"/>
          <w:lang w:eastAsia="ru-RU"/>
        </w:rPr>
        <w:t xml:space="preserve"> по строительству </w:t>
      </w:r>
      <w:r w:rsidRPr="00D164EC">
        <w:rPr>
          <w:sz w:val="28"/>
          <w:szCs w:val="28"/>
        </w:rPr>
        <w:t xml:space="preserve"> объекта  «</w:t>
      </w:r>
      <w:proofErr w:type="spellStart"/>
      <w:r w:rsidRPr="00D164EC">
        <w:rPr>
          <w:sz w:val="28"/>
          <w:szCs w:val="28"/>
        </w:rPr>
        <w:t>Межпоселенческий</w:t>
      </w:r>
      <w:proofErr w:type="spellEnd"/>
      <w:r w:rsidRPr="00D164EC">
        <w:rPr>
          <w:sz w:val="28"/>
          <w:szCs w:val="28"/>
        </w:rPr>
        <w:t xml:space="preserve">  центр единоборств» работы по  устройству авт</w:t>
      </w:r>
      <w:r w:rsidRPr="00D164EC">
        <w:rPr>
          <w:sz w:val="28"/>
          <w:szCs w:val="28"/>
        </w:rPr>
        <w:t>о</w:t>
      </w:r>
      <w:r w:rsidRPr="00D164EC">
        <w:rPr>
          <w:sz w:val="28"/>
          <w:szCs w:val="28"/>
        </w:rPr>
        <w:t>мобильных дорог и аэродромов не предусмотрены.</w:t>
      </w:r>
    </w:p>
    <w:p w:rsidR="00562F42" w:rsidRPr="00D164EC" w:rsidRDefault="00BA2C59" w:rsidP="006243C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164EC">
        <w:rPr>
          <w:sz w:val="28"/>
          <w:szCs w:val="28"/>
        </w:rPr>
        <w:t>Следовательно</w:t>
      </w:r>
      <w:proofErr w:type="gramEnd"/>
      <w:r w:rsidRPr="00D164EC">
        <w:rPr>
          <w:sz w:val="28"/>
          <w:szCs w:val="28"/>
        </w:rPr>
        <w:t xml:space="preserve"> заказчиком пунктом 17 и пунктом 19 Информационной карты установлены излишние требования, предъявляемые к участникам разм</w:t>
      </w:r>
      <w:r w:rsidRPr="00D164EC">
        <w:rPr>
          <w:sz w:val="28"/>
          <w:szCs w:val="28"/>
        </w:rPr>
        <w:t>е</w:t>
      </w:r>
      <w:r w:rsidRPr="00D164EC">
        <w:rPr>
          <w:sz w:val="28"/>
          <w:szCs w:val="28"/>
        </w:rPr>
        <w:t>щения заказа не  предусмотренные частями 1-3   статьи 11 Закона о размещении заказов, что является нарушением части 4  данной статьи  Федерального закона.</w:t>
      </w:r>
      <w:r w:rsidRPr="00D164EC">
        <w:rPr>
          <w:rFonts w:eastAsia="Times New Roman"/>
          <w:sz w:val="28"/>
          <w:szCs w:val="28"/>
          <w:lang w:eastAsia="ru-RU"/>
        </w:rPr>
        <w:t xml:space="preserve"> </w:t>
      </w:r>
    </w:p>
    <w:p w:rsidR="00B1090A" w:rsidRPr="00D164EC" w:rsidRDefault="00B1090A" w:rsidP="00B1090A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>На основании вышеизложенного, Комиссия Управления Федеральной а</w:t>
      </w:r>
      <w:r w:rsidRPr="00D164EC">
        <w:rPr>
          <w:sz w:val="28"/>
          <w:szCs w:val="28"/>
        </w:rPr>
        <w:t>н</w:t>
      </w:r>
      <w:r w:rsidRPr="00D164EC">
        <w:rPr>
          <w:sz w:val="28"/>
          <w:szCs w:val="28"/>
        </w:rPr>
        <w:t>тимонопольной службы по Чувашской Республике — Чувашии по контролю в сфере размещения заказов на основании части 5 статьи 17 Федерального закона от 21 июля 2005 №94-ФЗ «О размещении заказов на поставки товаров, выпо</w:t>
      </w:r>
      <w:r w:rsidRPr="00D164EC">
        <w:rPr>
          <w:sz w:val="28"/>
          <w:szCs w:val="28"/>
        </w:rPr>
        <w:t>л</w:t>
      </w:r>
      <w:r w:rsidRPr="00D164EC">
        <w:rPr>
          <w:sz w:val="28"/>
          <w:szCs w:val="28"/>
        </w:rPr>
        <w:t>нение работ, оказание услуг для государственных и муниципальных нужд»</w:t>
      </w:r>
    </w:p>
    <w:p w:rsidR="00B1090A" w:rsidRPr="00D164EC" w:rsidRDefault="00B1090A" w:rsidP="00B1090A">
      <w:pPr>
        <w:ind w:firstLine="708"/>
        <w:jc w:val="both"/>
        <w:rPr>
          <w:sz w:val="28"/>
          <w:szCs w:val="28"/>
        </w:rPr>
      </w:pPr>
    </w:p>
    <w:p w:rsidR="00B1090A" w:rsidRPr="00D164EC" w:rsidRDefault="00B1090A" w:rsidP="00B1090A">
      <w:pPr>
        <w:jc w:val="center"/>
        <w:rPr>
          <w:b/>
          <w:sz w:val="28"/>
          <w:szCs w:val="28"/>
        </w:rPr>
      </w:pPr>
      <w:r w:rsidRPr="00D164EC">
        <w:rPr>
          <w:b/>
          <w:sz w:val="28"/>
          <w:szCs w:val="28"/>
        </w:rPr>
        <w:t>РЕШИЛА:</w:t>
      </w:r>
    </w:p>
    <w:p w:rsidR="00B1090A" w:rsidRPr="00D164EC" w:rsidRDefault="00B1090A" w:rsidP="00B1090A">
      <w:pPr>
        <w:jc w:val="center"/>
        <w:rPr>
          <w:b/>
          <w:sz w:val="28"/>
          <w:szCs w:val="28"/>
        </w:rPr>
      </w:pPr>
    </w:p>
    <w:p w:rsidR="00D164EC" w:rsidRPr="00D164EC" w:rsidRDefault="00B1090A" w:rsidP="00B1090A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>1. Признать жалоб</w:t>
      </w:r>
      <w:proofErr w:type="gramStart"/>
      <w:r w:rsidR="00BA2C59" w:rsidRPr="00D164EC">
        <w:rPr>
          <w:sz w:val="28"/>
          <w:szCs w:val="28"/>
        </w:rPr>
        <w:t>у</w:t>
      </w:r>
      <w:r w:rsidRPr="00D164EC">
        <w:rPr>
          <w:sz w:val="28"/>
          <w:szCs w:val="28"/>
        </w:rPr>
        <w:t xml:space="preserve"> ООО</w:t>
      </w:r>
      <w:proofErr w:type="gramEnd"/>
      <w:r w:rsidRPr="00D164EC">
        <w:rPr>
          <w:sz w:val="28"/>
          <w:szCs w:val="28"/>
        </w:rPr>
        <w:t xml:space="preserve"> «</w:t>
      </w:r>
      <w:r w:rsidR="00BA2C59" w:rsidRPr="00D164EC">
        <w:rPr>
          <w:sz w:val="28"/>
          <w:szCs w:val="28"/>
        </w:rPr>
        <w:t>Водоснабже</w:t>
      </w:r>
      <w:r w:rsidR="00D164EC">
        <w:rPr>
          <w:sz w:val="28"/>
          <w:szCs w:val="28"/>
        </w:rPr>
        <w:t>н</w:t>
      </w:r>
      <w:r w:rsidR="00BA2C59" w:rsidRPr="00D164EC">
        <w:rPr>
          <w:sz w:val="28"/>
          <w:szCs w:val="28"/>
        </w:rPr>
        <w:t>ие</w:t>
      </w:r>
      <w:r w:rsidRPr="00D164EC">
        <w:rPr>
          <w:sz w:val="28"/>
          <w:szCs w:val="28"/>
        </w:rPr>
        <w:t>» обоснованн</w:t>
      </w:r>
      <w:r w:rsidR="00BA2C59" w:rsidRPr="00D164EC">
        <w:rPr>
          <w:sz w:val="28"/>
          <w:szCs w:val="28"/>
        </w:rPr>
        <w:t>ой</w:t>
      </w:r>
      <w:r w:rsidR="00D164EC" w:rsidRPr="00D164EC">
        <w:rPr>
          <w:sz w:val="28"/>
          <w:szCs w:val="28"/>
        </w:rPr>
        <w:t>.</w:t>
      </w:r>
    </w:p>
    <w:p w:rsidR="00D164EC" w:rsidRDefault="00D164EC" w:rsidP="00B1090A">
      <w:pPr>
        <w:ind w:firstLine="708"/>
        <w:jc w:val="both"/>
        <w:rPr>
          <w:sz w:val="28"/>
          <w:szCs w:val="28"/>
        </w:rPr>
      </w:pPr>
      <w:r w:rsidRPr="00D164EC">
        <w:rPr>
          <w:sz w:val="28"/>
          <w:szCs w:val="28"/>
        </w:rPr>
        <w:t xml:space="preserve">2. </w:t>
      </w:r>
      <w:proofErr w:type="gramStart"/>
      <w:r w:rsidRPr="00D164EC">
        <w:rPr>
          <w:sz w:val="28"/>
          <w:szCs w:val="28"/>
        </w:rPr>
        <w:t xml:space="preserve">Признать  в действиях  заказчика - </w:t>
      </w:r>
      <w:r w:rsidR="00BA2C59" w:rsidRPr="00D164EC">
        <w:rPr>
          <w:sz w:val="28"/>
          <w:szCs w:val="28"/>
        </w:rPr>
        <w:t xml:space="preserve">Администрации </w:t>
      </w:r>
      <w:proofErr w:type="spellStart"/>
      <w:r w:rsidR="00BA2C59" w:rsidRPr="00D164EC">
        <w:rPr>
          <w:sz w:val="28"/>
          <w:szCs w:val="28"/>
        </w:rPr>
        <w:t>Канашского</w:t>
      </w:r>
      <w:proofErr w:type="spellEnd"/>
      <w:r w:rsidR="00BA2C59" w:rsidRPr="00D164EC">
        <w:rPr>
          <w:sz w:val="28"/>
          <w:szCs w:val="28"/>
        </w:rPr>
        <w:t xml:space="preserve"> района Чувашской Республики </w:t>
      </w:r>
      <w:r w:rsidR="00B1090A" w:rsidRPr="00D164EC">
        <w:rPr>
          <w:sz w:val="28"/>
          <w:szCs w:val="28"/>
        </w:rPr>
        <w:t xml:space="preserve">нарушение </w:t>
      </w:r>
      <w:r w:rsidRPr="00D164EC">
        <w:rPr>
          <w:sz w:val="28"/>
          <w:szCs w:val="28"/>
        </w:rPr>
        <w:t xml:space="preserve"> части 1 статьи 41.6, частей  3 и 3.1  статьи 34, части 4 статьи 11 </w:t>
      </w:r>
      <w:r w:rsidR="00B1090A" w:rsidRPr="00D164EC">
        <w:rPr>
          <w:sz w:val="28"/>
          <w:szCs w:val="28"/>
        </w:rPr>
        <w:t xml:space="preserve"> Федерального закона от 21.07.2005 №94-ФЗ «О размещ</w:t>
      </w:r>
      <w:r w:rsidR="00B1090A" w:rsidRPr="00D164EC">
        <w:rPr>
          <w:sz w:val="28"/>
          <w:szCs w:val="28"/>
        </w:rPr>
        <w:t>е</w:t>
      </w:r>
      <w:r w:rsidR="00B1090A" w:rsidRPr="00D164EC">
        <w:rPr>
          <w:sz w:val="28"/>
          <w:szCs w:val="28"/>
        </w:rPr>
        <w:t>нии заказов на</w:t>
      </w:r>
      <w:r w:rsidR="00B1090A" w:rsidRPr="00A167BE">
        <w:rPr>
          <w:sz w:val="28"/>
          <w:szCs w:val="28"/>
        </w:rPr>
        <w:t xml:space="preserve"> поставки товаров, выполнение работ, оказание услуг для гос</w:t>
      </w:r>
      <w:r w:rsidR="00B1090A" w:rsidRPr="00A167BE">
        <w:rPr>
          <w:sz w:val="28"/>
          <w:szCs w:val="28"/>
        </w:rPr>
        <w:t>у</w:t>
      </w:r>
      <w:r w:rsidR="00B1090A" w:rsidRPr="00A167BE">
        <w:rPr>
          <w:sz w:val="28"/>
          <w:szCs w:val="28"/>
        </w:rPr>
        <w:t>дарственных и муниципальных нужд» при разработке документации на пров</w:t>
      </w:r>
      <w:r w:rsidR="00B1090A" w:rsidRPr="00A167BE">
        <w:rPr>
          <w:sz w:val="28"/>
          <w:szCs w:val="28"/>
        </w:rPr>
        <w:t>е</w:t>
      </w:r>
      <w:r w:rsidR="00B1090A" w:rsidRPr="00A167BE">
        <w:rPr>
          <w:sz w:val="28"/>
          <w:szCs w:val="28"/>
        </w:rPr>
        <w:t xml:space="preserve">дение </w:t>
      </w:r>
      <w:r w:rsidRPr="00836E12">
        <w:rPr>
          <w:sz w:val="28"/>
          <w:szCs w:val="28"/>
        </w:rPr>
        <w:t>открытого аукциона в электронной форме на право заключения муниц</w:t>
      </w:r>
      <w:r w:rsidRPr="00836E12">
        <w:rPr>
          <w:sz w:val="28"/>
          <w:szCs w:val="28"/>
        </w:rPr>
        <w:t>и</w:t>
      </w:r>
      <w:r w:rsidRPr="00836E12">
        <w:rPr>
          <w:sz w:val="28"/>
          <w:szCs w:val="28"/>
        </w:rPr>
        <w:lastRenderedPageBreak/>
        <w:t>пального контракта по</w:t>
      </w:r>
      <w:proofErr w:type="gramEnd"/>
      <w:r w:rsidRPr="00836E12">
        <w:rPr>
          <w:sz w:val="28"/>
          <w:szCs w:val="28"/>
        </w:rPr>
        <w:t xml:space="preserve">  строительству объекта  «</w:t>
      </w:r>
      <w:proofErr w:type="spellStart"/>
      <w:r w:rsidRPr="00836E12">
        <w:rPr>
          <w:sz w:val="28"/>
          <w:szCs w:val="28"/>
        </w:rPr>
        <w:t>Межпоселенческий</w:t>
      </w:r>
      <w:proofErr w:type="spellEnd"/>
      <w:r w:rsidRPr="00836E12">
        <w:rPr>
          <w:sz w:val="28"/>
          <w:szCs w:val="28"/>
        </w:rPr>
        <w:t xml:space="preserve">  центр ед</w:t>
      </w:r>
      <w:r w:rsidRPr="00836E12">
        <w:rPr>
          <w:sz w:val="28"/>
          <w:szCs w:val="28"/>
        </w:rPr>
        <w:t>и</w:t>
      </w:r>
      <w:r w:rsidRPr="00836E12">
        <w:rPr>
          <w:sz w:val="28"/>
          <w:szCs w:val="28"/>
        </w:rPr>
        <w:t xml:space="preserve">ноборств в </w:t>
      </w:r>
      <w:proofErr w:type="spellStart"/>
      <w:r w:rsidRPr="00836E12">
        <w:rPr>
          <w:sz w:val="28"/>
          <w:szCs w:val="28"/>
        </w:rPr>
        <w:t>д</w:t>
      </w:r>
      <w:proofErr w:type="gramStart"/>
      <w:r w:rsidRPr="00836E12">
        <w:rPr>
          <w:sz w:val="28"/>
          <w:szCs w:val="28"/>
        </w:rPr>
        <w:t>.К</w:t>
      </w:r>
      <w:proofErr w:type="gramEnd"/>
      <w:r w:rsidRPr="00836E12">
        <w:rPr>
          <w:sz w:val="28"/>
          <w:szCs w:val="28"/>
        </w:rPr>
        <w:t>араклы</w:t>
      </w:r>
      <w:proofErr w:type="spellEnd"/>
      <w:r w:rsidRPr="00836E12">
        <w:rPr>
          <w:sz w:val="28"/>
          <w:szCs w:val="28"/>
        </w:rPr>
        <w:t xml:space="preserve"> </w:t>
      </w:r>
      <w:proofErr w:type="spellStart"/>
      <w:r w:rsidRPr="00836E12">
        <w:rPr>
          <w:sz w:val="28"/>
          <w:szCs w:val="28"/>
        </w:rPr>
        <w:t>Канашского</w:t>
      </w:r>
      <w:proofErr w:type="spellEnd"/>
      <w:r w:rsidRPr="00836E12">
        <w:rPr>
          <w:sz w:val="28"/>
          <w:szCs w:val="28"/>
        </w:rPr>
        <w:t xml:space="preserve"> района Чувашской  Республики  (№ </w:t>
      </w:r>
      <w:proofErr w:type="spellStart"/>
      <w:r w:rsidRPr="00836E12">
        <w:rPr>
          <w:sz w:val="28"/>
          <w:szCs w:val="28"/>
        </w:rPr>
        <w:t>изв</w:t>
      </w:r>
      <w:proofErr w:type="spellEnd"/>
      <w:r w:rsidRPr="00836E12">
        <w:rPr>
          <w:sz w:val="28"/>
          <w:szCs w:val="28"/>
        </w:rPr>
        <w:t>. 0115300014513000003</w:t>
      </w:r>
      <w:r>
        <w:rPr>
          <w:sz w:val="28"/>
          <w:szCs w:val="28"/>
        </w:rPr>
        <w:t>).</w:t>
      </w:r>
    </w:p>
    <w:p w:rsidR="00D164EC" w:rsidRDefault="00B1090A" w:rsidP="00D164EC">
      <w:pPr>
        <w:ind w:firstLine="708"/>
        <w:jc w:val="both"/>
        <w:rPr>
          <w:sz w:val="28"/>
          <w:szCs w:val="28"/>
        </w:rPr>
      </w:pPr>
      <w:r w:rsidRPr="00A167BE">
        <w:rPr>
          <w:sz w:val="28"/>
          <w:szCs w:val="28"/>
        </w:rPr>
        <w:t xml:space="preserve">3. </w:t>
      </w:r>
      <w:proofErr w:type="gramStart"/>
      <w:r w:rsidRPr="00A167BE">
        <w:rPr>
          <w:sz w:val="28"/>
          <w:szCs w:val="28"/>
        </w:rPr>
        <w:t xml:space="preserve">Выдать предписание заказчику </w:t>
      </w:r>
      <w:r w:rsidR="00D164EC">
        <w:rPr>
          <w:sz w:val="28"/>
          <w:szCs w:val="28"/>
        </w:rPr>
        <w:t>–</w:t>
      </w:r>
      <w:r w:rsidRPr="00A167BE">
        <w:rPr>
          <w:sz w:val="28"/>
          <w:szCs w:val="28"/>
        </w:rPr>
        <w:t xml:space="preserve"> </w:t>
      </w:r>
      <w:r w:rsidR="00D164EC">
        <w:rPr>
          <w:sz w:val="28"/>
          <w:szCs w:val="28"/>
        </w:rPr>
        <w:t xml:space="preserve">Администрации </w:t>
      </w:r>
      <w:proofErr w:type="spellStart"/>
      <w:r w:rsidR="00D164EC">
        <w:rPr>
          <w:sz w:val="28"/>
          <w:szCs w:val="28"/>
        </w:rPr>
        <w:t>Канашского</w:t>
      </w:r>
      <w:proofErr w:type="spellEnd"/>
      <w:r w:rsidR="00D164EC">
        <w:rPr>
          <w:sz w:val="28"/>
          <w:szCs w:val="28"/>
        </w:rPr>
        <w:t xml:space="preserve"> района Чувашской Республики об устранении  </w:t>
      </w:r>
      <w:r w:rsidR="00D164EC" w:rsidRPr="00A167BE">
        <w:rPr>
          <w:sz w:val="28"/>
          <w:szCs w:val="28"/>
        </w:rPr>
        <w:t>нарушени</w:t>
      </w:r>
      <w:r w:rsidR="00D164EC">
        <w:rPr>
          <w:sz w:val="28"/>
          <w:szCs w:val="28"/>
        </w:rPr>
        <w:t>я</w:t>
      </w:r>
      <w:r w:rsidR="00D164EC" w:rsidRPr="00A167BE">
        <w:rPr>
          <w:sz w:val="28"/>
          <w:szCs w:val="28"/>
        </w:rPr>
        <w:t xml:space="preserve"> </w:t>
      </w:r>
      <w:r w:rsidR="00D164EC">
        <w:rPr>
          <w:sz w:val="28"/>
          <w:szCs w:val="28"/>
        </w:rPr>
        <w:t xml:space="preserve"> части 1 статьи 41.6, частей  3 и 3.1  статьи 34, части 4 статьи 11 </w:t>
      </w:r>
      <w:r w:rsidR="00D164EC" w:rsidRPr="00A167BE">
        <w:rPr>
          <w:sz w:val="28"/>
          <w:szCs w:val="28"/>
        </w:rPr>
        <w:t xml:space="preserve"> Феде</w:t>
      </w:r>
      <w:r w:rsidR="00D164EC">
        <w:rPr>
          <w:sz w:val="28"/>
          <w:szCs w:val="28"/>
        </w:rPr>
        <w:t>рального закона от 21.07.2005 №</w:t>
      </w:r>
      <w:r w:rsidR="00D164EC" w:rsidRPr="00A167BE">
        <w:rPr>
          <w:sz w:val="28"/>
          <w:szCs w:val="28"/>
        </w:rPr>
        <w:t>94-ФЗ «О размещении заказов на поставки товаров, выполнение работ, оказание услуг для государственных и муниципальных нужд</w:t>
      </w:r>
      <w:r w:rsidR="00D164EC">
        <w:rPr>
          <w:sz w:val="28"/>
          <w:szCs w:val="28"/>
        </w:rPr>
        <w:t xml:space="preserve">  </w:t>
      </w:r>
      <w:r w:rsidRPr="00A167BE">
        <w:rPr>
          <w:sz w:val="28"/>
          <w:szCs w:val="28"/>
        </w:rPr>
        <w:t>путем</w:t>
      </w:r>
      <w:r w:rsidR="00D164EC">
        <w:rPr>
          <w:sz w:val="28"/>
          <w:szCs w:val="28"/>
        </w:rPr>
        <w:t xml:space="preserve"> внесения изменений  в аукционную документацию </w:t>
      </w:r>
      <w:r w:rsidR="00D164EC" w:rsidRPr="00A167BE">
        <w:rPr>
          <w:sz w:val="28"/>
          <w:szCs w:val="28"/>
        </w:rPr>
        <w:t xml:space="preserve">на проведение </w:t>
      </w:r>
      <w:r w:rsidR="00D164EC" w:rsidRPr="00836E12">
        <w:rPr>
          <w:sz w:val="28"/>
          <w:szCs w:val="28"/>
        </w:rPr>
        <w:t>открытого аукциона в электронной форме на право</w:t>
      </w:r>
      <w:proofErr w:type="gramEnd"/>
      <w:r w:rsidR="00D164EC" w:rsidRPr="00836E12">
        <w:rPr>
          <w:sz w:val="28"/>
          <w:szCs w:val="28"/>
        </w:rPr>
        <w:t xml:space="preserve"> заключения муниципального контракта по  строительству об</w:t>
      </w:r>
      <w:r w:rsidR="00D164EC" w:rsidRPr="00836E12">
        <w:rPr>
          <w:sz w:val="28"/>
          <w:szCs w:val="28"/>
        </w:rPr>
        <w:t>ъ</w:t>
      </w:r>
      <w:r w:rsidR="00D164EC" w:rsidRPr="00836E12">
        <w:rPr>
          <w:sz w:val="28"/>
          <w:szCs w:val="28"/>
        </w:rPr>
        <w:t>екта  «</w:t>
      </w:r>
      <w:proofErr w:type="spellStart"/>
      <w:r w:rsidR="00D164EC" w:rsidRPr="00836E12">
        <w:rPr>
          <w:sz w:val="28"/>
          <w:szCs w:val="28"/>
        </w:rPr>
        <w:t>Межпоселенческий</w:t>
      </w:r>
      <w:proofErr w:type="spellEnd"/>
      <w:r w:rsidR="00D164EC" w:rsidRPr="00836E12">
        <w:rPr>
          <w:sz w:val="28"/>
          <w:szCs w:val="28"/>
        </w:rPr>
        <w:t xml:space="preserve">  центр единоборств в </w:t>
      </w:r>
      <w:proofErr w:type="spellStart"/>
      <w:r w:rsidR="00D164EC" w:rsidRPr="00836E12">
        <w:rPr>
          <w:sz w:val="28"/>
          <w:szCs w:val="28"/>
        </w:rPr>
        <w:t>д</w:t>
      </w:r>
      <w:proofErr w:type="gramStart"/>
      <w:r w:rsidR="00D164EC" w:rsidRPr="00836E12">
        <w:rPr>
          <w:sz w:val="28"/>
          <w:szCs w:val="28"/>
        </w:rPr>
        <w:t>.К</w:t>
      </w:r>
      <w:proofErr w:type="gramEnd"/>
      <w:r w:rsidR="00D164EC" w:rsidRPr="00836E12">
        <w:rPr>
          <w:sz w:val="28"/>
          <w:szCs w:val="28"/>
        </w:rPr>
        <w:t>араклы</w:t>
      </w:r>
      <w:proofErr w:type="spellEnd"/>
      <w:r w:rsidR="00D164EC" w:rsidRPr="00836E12">
        <w:rPr>
          <w:sz w:val="28"/>
          <w:szCs w:val="28"/>
        </w:rPr>
        <w:t xml:space="preserve"> </w:t>
      </w:r>
      <w:proofErr w:type="spellStart"/>
      <w:r w:rsidR="00D164EC" w:rsidRPr="00836E12">
        <w:rPr>
          <w:sz w:val="28"/>
          <w:szCs w:val="28"/>
        </w:rPr>
        <w:t>Канашского</w:t>
      </w:r>
      <w:proofErr w:type="spellEnd"/>
      <w:r w:rsidR="00D164EC" w:rsidRPr="00836E12">
        <w:rPr>
          <w:sz w:val="28"/>
          <w:szCs w:val="28"/>
        </w:rPr>
        <w:t xml:space="preserve"> района Чувашской  Республики  (№ </w:t>
      </w:r>
      <w:proofErr w:type="spellStart"/>
      <w:r w:rsidR="00D164EC" w:rsidRPr="00836E12">
        <w:rPr>
          <w:sz w:val="28"/>
          <w:szCs w:val="28"/>
        </w:rPr>
        <w:t>изв</w:t>
      </w:r>
      <w:proofErr w:type="spellEnd"/>
      <w:r w:rsidR="00D164EC" w:rsidRPr="00836E12">
        <w:rPr>
          <w:sz w:val="28"/>
          <w:szCs w:val="28"/>
        </w:rPr>
        <w:t>. 0115300014513000003</w:t>
      </w:r>
      <w:r w:rsidR="00D164EC">
        <w:rPr>
          <w:sz w:val="28"/>
          <w:szCs w:val="28"/>
        </w:rPr>
        <w:t>).</w:t>
      </w:r>
    </w:p>
    <w:p w:rsidR="00B1090A" w:rsidRDefault="00B1090A" w:rsidP="00B1090A">
      <w:pPr>
        <w:ind w:firstLine="708"/>
        <w:jc w:val="both"/>
        <w:rPr>
          <w:sz w:val="28"/>
          <w:szCs w:val="28"/>
        </w:rPr>
      </w:pPr>
      <w:r w:rsidRPr="00A167B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167BE">
        <w:rPr>
          <w:sz w:val="28"/>
          <w:szCs w:val="28"/>
        </w:rPr>
        <w:t>Направить материалы дела должностному лицу, уполномоченному на составление протокола об административной ответственности.</w:t>
      </w:r>
    </w:p>
    <w:p w:rsidR="00B1090A" w:rsidRDefault="00B1090A" w:rsidP="00B1090A">
      <w:pPr>
        <w:ind w:firstLine="708"/>
        <w:jc w:val="both"/>
        <w:rPr>
          <w:sz w:val="28"/>
          <w:szCs w:val="28"/>
        </w:rPr>
      </w:pPr>
    </w:p>
    <w:p w:rsidR="00B1090A" w:rsidRPr="00A167BE" w:rsidRDefault="00B1090A" w:rsidP="00B1090A">
      <w:pPr>
        <w:ind w:firstLine="708"/>
        <w:jc w:val="both"/>
        <w:rPr>
          <w:sz w:val="28"/>
          <w:szCs w:val="28"/>
        </w:rPr>
      </w:pPr>
    </w:p>
    <w:p w:rsidR="00D164EC" w:rsidRDefault="00B1090A" w:rsidP="00B1090A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164EC">
        <w:rPr>
          <w:sz w:val="28"/>
          <w:szCs w:val="28"/>
        </w:rPr>
        <w:t>Н.Ю.Винокурова</w:t>
      </w:r>
      <w:proofErr w:type="spellEnd"/>
    </w:p>
    <w:p w:rsidR="00D164EC" w:rsidRDefault="00D164EC" w:rsidP="00B1090A">
      <w:pPr>
        <w:jc w:val="both"/>
        <w:rPr>
          <w:sz w:val="28"/>
          <w:szCs w:val="28"/>
        </w:rPr>
      </w:pPr>
    </w:p>
    <w:p w:rsidR="00B1090A" w:rsidRPr="00A167BE" w:rsidRDefault="00B1090A" w:rsidP="00B1090A">
      <w:pPr>
        <w:jc w:val="both"/>
        <w:rPr>
          <w:sz w:val="28"/>
          <w:szCs w:val="28"/>
        </w:rPr>
      </w:pPr>
      <w:r w:rsidRPr="00A167BE">
        <w:rPr>
          <w:sz w:val="28"/>
          <w:szCs w:val="28"/>
        </w:rPr>
        <w:t xml:space="preserve">Члены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167BE">
        <w:rPr>
          <w:sz w:val="28"/>
          <w:szCs w:val="28"/>
        </w:rPr>
        <w:t>Г.В.Чагина</w:t>
      </w:r>
      <w:proofErr w:type="spellEnd"/>
    </w:p>
    <w:p w:rsidR="00B1090A" w:rsidRDefault="00B1090A" w:rsidP="00B1090A">
      <w:pPr>
        <w:jc w:val="both"/>
        <w:rPr>
          <w:sz w:val="28"/>
          <w:szCs w:val="28"/>
        </w:rPr>
      </w:pPr>
    </w:p>
    <w:p w:rsidR="00B1090A" w:rsidRPr="00A167BE" w:rsidRDefault="00B1090A" w:rsidP="00D164EC">
      <w:pPr>
        <w:ind w:left="637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Н.А.Давы</w:t>
      </w:r>
      <w:r w:rsidRPr="00A167BE">
        <w:rPr>
          <w:sz w:val="28"/>
          <w:szCs w:val="28"/>
        </w:rPr>
        <w:t>дова</w:t>
      </w:r>
      <w:proofErr w:type="spellEnd"/>
    </w:p>
    <w:p w:rsidR="00B1090A" w:rsidRDefault="00B1090A" w:rsidP="00B1090A">
      <w:pPr>
        <w:jc w:val="both"/>
        <w:rPr>
          <w:i/>
          <w:sz w:val="20"/>
          <w:szCs w:val="20"/>
        </w:rPr>
      </w:pPr>
    </w:p>
    <w:p w:rsidR="00B1090A" w:rsidRDefault="00B1090A" w:rsidP="00B1090A">
      <w:pPr>
        <w:jc w:val="both"/>
        <w:rPr>
          <w:i/>
          <w:sz w:val="20"/>
          <w:szCs w:val="20"/>
        </w:rPr>
      </w:pPr>
    </w:p>
    <w:p w:rsidR="00B1090A" w:rsidRPr="00E3155B" w:rsidRDefault="00B1090A" w:rsidP="00B1090A">
      <w:pPr>
        <w:jc w:val="both"/>
        <w:rPr>
          <w:i/>
          <w:sz w:val="20"/>
          <w:szCs w:val="20"/>
          <w:u w:val="single"/>
        </w:rPr>
      </w:pPr>
    </w:p>
    <w:p w:rsidR="00B1090A" w:rsidRPr="00696F9A" w:rsidRDefault="00B1090A" w:rsidP="00B1090A">
      <w:pPr>
        <w:jc w:val="both"/>
        <w:rPr>
          <w:i/>
          <w:sz w:val="20"/>
          <w:szCs w:val="20"/>
        </w:rPr>
      </w:pPr>
      <w:r w:rsidRPr="00E3155B">
        <w:rPr>
          <w:i/>
          <w:sz w:val="20"/>
          <w:szCs w:val="20"/>
          <w:u w:val="single"/>
        </w:rPr>
        <w:t>Примечание:</w:t>
      </w:r>
      <w:r w:rsidRPr="00696F9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696F9A">
        <w:rPr>
          <w:i/>
          <w:sz w:val="20"/>
          <w:szCs w:val="20"/>
        </w:rPr>
        <w:t>Решение Комиссии Чувашского УФАС России по контролю в сфере размещения заказов</w:t>
      </w:r>
    </w:p>
    <w:p w:rsidR="00B1090A" w:rsidRPr="00696F9A" w:rsidRDefault="00B1090A" w:rsidP="00B1090A">
      <w:pPr>
        <w:ind w:left="1416"/>
        <w:jc w:val="both"/>
        <w:rPr>
          <w:i/>
          <w:sz w:val="20"/>
          <w:szCs w:val="20"/>
        </w:rPr>
      </w:pPr>
      <w:r w:rsidRPr="00696F9A">
        <w:rPr>
          <w:i/>
          <w:sz w:val="20"/>
          <w:szCs w:val="20"/>
        </w:rPr>
        <w:t>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DF16DF" w:rsidRDefault="00DF16DF"/>
    <w:sectPr w:rsidR="00DF16D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0A"/>
    <w:rsid w:val="000418FD"/>
    <w:rsid w:val="000919D2"/>
    <w:rsid w:val="000B1777"/>
    <w:rsid w:val="00120C82"/>
    <w:rsid w:val="00196DA3"/>
    <w:rsid w:val="001A3880"/>
    <w:rsid w:val="00222C05"/>
    <w:rsid w:val="002D5F10"/>
    <w:rsid w:val="0036498B"/>
    <w:rsid w:val="003930B4"/>
    <w:rsid w:val="003B6F28"/>
    <w:rsid w:val="00414D14"/>
    <w:rsid w:val="00415A60"/>
    <w:rsid w:val="004623B5"/>
    <w:rsid w:val="0048097C"/>
    <w:rsid w:val="00562F42"/>
    <w:rsid w:val="0058063E"/>
    <w:rsid w:val="005E1DC5"/>
    <w:rsid w:val="006243C7"/>
    <w:rsid w:val="0067362F"/>
    <w:rsid w:val="00695FBC"/>
    <w:rsid w:val="00A930B8"/>
    <w:rsid w:val="00B1090A"/>
    <w:rsid w:val="00BA2C59"/>
    <w:rsid w:val="00D164EC"/>
    <w:rsid w:val="00DB7EDC"/>
    <w:rsid w:val="00DF0D9D"/>
    <w:rsid w:val="00DF16DF"/>
    <w:rsid w:val="00E13FF6"/>
    <w:rsid w:val="00E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0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0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52C09A76DD7E5169F0C643359B1CDB9AEA5D06B9290841DAD39FD5F9A60058B7C9BD256277B58EN3F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2C09A76DD7E5169F0C643359B1CDB9AEA5D06B9290841DAD39FD5F9A60058B7C9BD256277BC80N3FCM" TargetMode="External"/><Relationship Id="rId5" Type="http://schemas.openxmlformats.org/officeDocument/2006/relationships/hyperlink" Target="consultantplus://offline/ref=9352C09A76DD7E5169F0C643359B1CDB9AEA5D06B9290841DAD39FD5F9A60058B7C9BD256277BC8FN3F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2013-04-30T13:17:00Z</cp:lastPrinted>
  <dcterms:created xsi:type="dcterms:W3CDTF">2013-05-28T12:32:00Z</dcterms:created>
  <dcterms:modified xsi:type="dcterms:W3CDTF">2013-05-28T12:32:00Z</dcterms:modified>
</cp:coreProperties>
</file>