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Pr="006F6EC0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Pr="006F6EC0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 Е Ш Е Н И Е</w:t>
      </w:r>
    </w:p>
    <w:p w:rsidR="00F96866" w:rsidRPr="006F6EC0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</w:t>
      </w:r>
    </w:p>
    <w:p w:rsidR="00F96866" w:rsidRPr="006F6EC0" w:rsidRDefault="00F96866" w:rsidP="00F96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«Компания Филакс»,  ООО «Иксион», ООО «ИмиксХолд»</w:t>
      </w:r>
    </w:p>
    <w:p w:rsidR="00F96866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Дело № </w:t>
      </w:r>
      <w:r w:rsidR="00E7433B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-К-2013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г.Чебоксары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Резолютивная часть решения оглашена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2013 года.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изготовлено в полном объеме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2013 года.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Pr="00EA5A46" w:rsidRDefault="00F96866" w:rsidP="00F968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Комиссия Управления Федеральной антимонопольной службы по Ч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приказа Чувашского УФАС России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109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  в составе:</w:t>
      </w:r>
    </w:p>
    <w:p w:rsidR="00F96866" w:rsidRPr="00EA5A46" w:rsidRDefault="00F96866" w:rsidP="00F968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Котеева В.А.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F96866" w:rsidRPr="00EA5A46" w:rsidRDefault="00F96866" w:rsidP="00F968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F96866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Павловой Л.В. 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-эксперт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контроля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96866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размещением заказов и  торгов Чувашского УФАС  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член   комиссии);</w:t>
      </w:r>
    </w:p>
    <w:p w:rsidR="001200F8" w:rsidRDefault="001200F8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Давыдовой Н.А.-  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специалиста-эксперта отдела   контроля  за разме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1200F8" w:rsidRDefault="001200F8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щением заказов    и     торгов   Чувашско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  УФАС                        </w:t>
      </w:r>
    </w:p>
    <w:p w:rsidR="00F96866" w:rsidRPr="006F6EC0" w:rsidRDefault="001200F8" w:rsidP="00120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России    (член комиссии);</w:t>
      </w:r>
    </w:p>
    <w:p w:rsidR="00F96866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1200F8" w:rsidRPr="006F6EC0" w:rsidRDefault="001200F8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заказчика – 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образования  и молодежной политики Ч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вашской Республики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Кузьмина Н.Н., Данилова Д.В.,  Мышкина  П.В.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доверенност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</w:p>
    <w:p w:rsidR="001200F8" w:rsidRDefault="001200F8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уполномоченного органа – Государственной службы  Чувашской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по  конкурентной политике и тарифам- Осиповой И.В. (по довере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ности);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заявител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1200F8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Компания Филакс» - Кочуры Р.А. (по доверенности);</w:t>
      </w:r>
    </w:p>
    <w:p w:rsidR="001200F8" w:rsidRDefault="001200F8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«ИмиксХолд» - Борискина А.Ю. (по доверенности);</w:t>
      </w:r>
    </w:p>
    <w:p w:rsidR="00F96866" w:rsidRPr="006F6EC0" w:rsidRDefault="001200F8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«Иксион» Денисюка  М.Е.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(по доверенности);</w:t>
      </w:r>
    </w:p>
    <w:p w:rsidR="00F96866" w:rsidRPr="006F6EC0" w:rsidRDefault="001200F8" w:rsidP="00120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 заинтересованного лица ООО «Дисплей Балтика» -Семенчика В.В.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доверенности);</w:t>
      </w:r>
    </w:p>
    <w:p w:rsidR="001200F8" w:rsidRDefault="00F96866" w:rsidP="00F968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жалобы о нарушении аукционной комиссией заказчика 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образования  и молодежной политики Чувашской Республики</w:t>
      </w:r>
    </w:p>
    <w:p w:rsidR="00F96866" w:rsidRPr="006F6EC0" w:rsidRDefault="00F96866" w:rsidP="00120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Чувашской Республики 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(далее - Закон о разм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щении заказов), и руководствуясь Административным регламентом, утве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жденным ФАС России от 24.07.2012 № 498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7433B" w:rsidRPr="00E7433B" w:rsidRDefault="00F96866" w:rsidP="00E74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   поступили жалобы </w:t>
      </w:r>
      <w:r w:rsidR="001200F8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r w:rsidR="001200F8">
        <w:rPr>
          <w:rFonts w:ascii="Times New Roman" w:eastAsia="Calibri" w:hAnsi="Times New Roman" w:cs="Times New Roman"/>
          <w:sz w:val="28"/>
          <w:szCs w:val="28"/>
          <w:lang w:eastAsia="ru-RU"/>
        </w:rPr>
        <w:t>Компания Филакс», ООО «ИмиксХолд», ООО «Иксион»</w:t>
      </w:r>
      <w:r w:rsidR="00E74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действия заказчика </w:t>
      </w:r>
      <w:r w:rsidR="00E7433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7433B" w:rsidRPr="00E74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433B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обр</w:t>
      </w:r>
      <w:r w:rsidR="00E7433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74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зования  и молодежной политики Чувашской Республики </w:t>
      </w:r>
      <w:r w:rsidR="005C1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C171C" w:rsidRPr="005C1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171C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</w:t>
      </w:r>
      <w:r w:rsidR="005C171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C1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органа- Государственной службы Чувашской Республики по конкурентной политике и тарифам </w:t>
      </w:r>
      <w:r w:rsidRPr="00E743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433B" w:rsidRPr="00E7433B">
        <w:rPr>
          <w:rFonts w:ascii="Times New Roman" w:hAnsi="Times New Roman" w:cs="Times New Roman"/>
          <w:sz w:val="28"/>
          <w:szCs w:val="28"/>
        </w:rPr>
        <w:t>при проведении открытого аукциона в электронной форме на право заключения государственного контракта на поставку автом</w:t>
      </w:r>
      <w:r w:rsidR="00E7433B" w:rsidRPr="00E7433B">
        <w:rPr>
          <w:rFonts w:ascii="Times New Roman" w:hAnsi="Times New Roman" w:cs="Times New Roman"/>
          <w:sz w:val="28"/>
          <w:szCs w:val="28"/>
        </w:rPr>
        <w:t>а</w:t>
      </w:r>
      <w:r w:rsidR="00E7433B" w:rsidRPr="00E7433B">
        <w:rPr>
          <w:rFonts w:ascii="Times New Roman" w:hAnsi="Times New Roman" w:cs="Times New Roman"/>
          <w:sz w:val="28"/>
          <w:szCs w:val="28"/>
        </w:rPr>
        <w:t>тизированного рабочего места учителя начальных классов общеобразов</w:t>
      </w:r>
      <w:r w:rsidR="00E7433B" w:rsidRPr="00E7433B">
        <w:rPr>
          <w:rFonts w:ascii="Times New Roman" w:hAnsi="Times New Roman" w:cs="Times New Roman"/>
          <w:sz w:val="28"/>
          <w:szCs w:val="28"/>
        </w:rPr>
        <w:t>а</w:t>
      </w:r>
      <w:r w:rsidR="00E7433B" w:rsidRPr="00E7433B">
        <w:rPr>
          <w:rFonts w:ascii="Times New Roman" w:hAnsi="Times New Roman" w:cs="Times New Roman"/>
          <w:sz w:val="28"/>
          <w:szCs w:val="28"/>
        </w:rPr>
        <w:t>тельных учреждений, расположенных на территории Чувашской Республики в рамках реализации комплекса мер по модернизации общего образования в Чувашской Республике в 2013 году (изв. № 0115200001113000546)</w:t>
      </w:r>
      <w:r w:rsidR="00E7433B">
        <w:rPr>
          <w:rFonts w:ascii="Times New Roman" w:hAnsi="Times New Roman" w:cs="Times New Roman"/>
          <w:sz w:val="28"/>
          <w:szCs w:val="28"/>
        </w:rPr>
        <w:t>.</w:t>
      </w:r>
      <w:r w:rsidR="00E7433B" w:rsidRPr="00E743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866" w:rsidRPr="006F6EC0" w:rsidRDefault="00F96866" w:rsidP="00F96866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Жалобы поданы в Чувашское УФАС России с соблюдением требов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ний, установленных статьями 57, 58 Закона о размещении заказов.</w:t>
      </w:r>
    </w:p>
    <w:p w:rsidR="00EE2F68" w:rsidRDefault="00E7433B" w:rsidP="00E74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Компания Филакс», ООО «Иксион»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своих жалобах заявляют, что приняли участие в открытом аукционе в электронной форме </w:t>
      </w:r>
      <w:r w:rsidRPr="00E7433B">
        <w:rPr>
          <w:rFonts w:ascii="Times New Roman" w:hAnsi="Times New Roman" w:cs="Times New Roman"/>
          <w:sz w:val="28"/>
          <w:szCs w:val="28"/>
        </w:rPr>
        <w:t xml:space="preserve"> на право з</w:t>
      </w:r>
      <w:r w:rsidRPr="00E7433B">
        <w:rPr>
          <w:rFonts w:ascii="Times New Roman" w:hAnsi="Times New Roman" w:cs="Times New Roman"/>
          <w:sz w:val="28"/>
          <w:szCs w:val="28"/>
        </w:rPr>
        <w:t>а</w:t>
      </w:r>
      <w:r w:rsidRPr="00E7433B">
        <w:rPr>
          <w:rFonts w:ascii="Times New Roman" w:hAnsi="Times New Roman" w:cs="Times New Roman"/>
          <w:sz w:val="28"/>
          <w:szCs w:val="28"/>
        </w:rPr>
        <w:t>ключения государственного контракта на поставку автоматизированного р</w:t>
      </w:r>
      <w:r w:rsidRPr="00E7433B">
        <w:rPr>
          <w:rFonts w:ascii="Times New Roman" w:hAnsi="Times New Roman" w:cs="Times New Roman"/>
          <w:sz w:val="28"/>
          <w:szCs w:val="28"/>
        </w:rPr>
        <w:t>а</w:t>
      </w:r>
      <w:r w:rsidRPr="00E7433B">
        <w:rPr>
          <w:rFonts w:ascii="Times New Roman" w:hAnsi="Times New Roman" w:cs="Times New Roman"/>
          <w:sz w:val="28"/>
          <w:szCs w:val="28"/>
        </w:rPr>
        <w:t>бочего места учителя начальных классов общеобразовательных учреждений, расположенных на территории Чувашской Республики в рамках реализации комплекса мер по модернизации общего образования в Чувашской Республ</w:t>
      </w:r>
      <w:r w:rsidRPr="00E7433B">
        <w:rPr>
          <w:rFonts w:ascii="Times New Roman" w:hAnsi="Times New Roman" w:cs="Times New Roman"/>
          <w:sz w:val="28"/>
          <w:szCs w:val="28"/>
        </w:rPr>
        <w:t>и</w:t>
      </w:r>
      <w:r w:rsidRPr="00E7433B">
        <w:rPr>
          <w:rFonts w:ascii="Times New Roman" w:hAnsi="Times New Roman" w:cs="Times New Roman"/>
          <w:sz w:val="28"/>
          <w:szCs w:val="28"/>
        </w:rPr>
        <w:t>ке в 2013 году</w:t>
      </w:r>
      <w:r w:rsidR="00F96866" w:rsidRPr="006F6EC0">
        <w:rPr>
          <w:rFonts w:ascii="Times New Roman" w:eastAsia="Calibri" w:hAnsi="Times New Roman" w:cs="Times New Roman"/>
          <w:sz w:val="28"/>
          <w:szCs w:val="28"/>
        </w:rPr>
        <w:t>,</w:t>
      </w:r>
      <w:r w:rsidR="00C96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866" w:rsidRPr="006F6EC0">
        <w:rPr>
          <w:rFonts w:ascii="Times New Roman" w:eastAsia="Calibri" w:hAnsi="Times New Roman" w:cs="Times New Roman"/>
          <w:sz w:val="28"/>
          <w:szCs w:val="28"/>
        </w:rPr>
        <w:t xml:space="preserve"> однако,  при рассмотрении первых частей заявок,  их заявки (№</w:t>
      </w:r>
      <w:r w:rsidR="00C96B8B">
        <w:rPr>
          <w:rFonts w:ascii="Times New Roman" w:eastAsia="Calibri" w:hAnsi="Times New Roman" w:cs="Times New Roman"/>
          <w:sz w:val="28"/>
          <w:szCs w:val="28"/>
        </w:rPr>
        <w:t>3</w:t>
      </w:r>
      <w:r w:rsidR="00F96866" w:rsidRPr="006F6EC0">
        <w:rPr>
          <w:rFonts w:ascii="Times New Roman" w:eastAsia="Calibri" w:hAnsi="Times New Roman" w:cs="Times New Roman"/>
          <w:sz w:val="28"/>
          <w:szCs w:val="28"/>
        </w:rPr>
        <w:t>, №</w:t>
      </w:r>
      <w:r w:rsidR="00EE2F68">
        <w:rPr>
          <w:rFonts w:ascii="Times New Roman" w:eastAsia="Calibri" w:hAnsi="Times New Roman" w:cs="Times New Roman"/>
          <w:sz w:val="28"/>
          <w:szCs w:val="28"/>
        </w:rPr>
        <w:t>5</w:t>
      </w:r>
      <w:r w:rsidR="00F96866" w:rsidRPr="006F6EC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 основании   ч.4 ст.41.9  Федерального закона от 21.07.2005 г.№94 ФЗ «О размещении заказов на поставки товаров, выполнение работ, оказание услуг для государственных и муниципальных нужд», п.2</w:t>
      </w:r>
      <w:r w:rsidR="00EE2F6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</w:t>
      </w:r>
      <w:r w:rsidR="00EE2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F96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«Информационная карта аукциона» документации об аукционе в эле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тронной форме</w:t>
      </w:r>
      <w:r w:rsidR="00C96B8B" w:rsidRP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B8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признаны не соответствующими требованиям аукционной документации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2F68" w:rsidRDefault="00C96B8B" w:rsidP="00E74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протоколу № 1 рассмотрения первых частей заявок от 30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реля 2013 г. у</w:t>
      </w:r>
      <w:r w:rsidR="00EE2F68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 размещения заказа  №3, №5 представили конкретные характеристики товара, которые не соответствуют требованиям документ</w:t>
      </w:r>
      <w:r w:rsidR="00EE2F6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E2F68">
        <w:rPr>
          <w:rFonts w:ascii="Times New Roman" w:eastAsia="Calibri" w:hAnsi="Times New Roman" w:cs="Times New Roman"/>
          <w:sz w:val="28"/>
          <w:szCs w:val="28"/>
          <w:lang w:eastAsia="ru-RU"/>
        </w:rPr>
        <w:t>ции:</w:t>
      </w:r>
    </w:p>
    <w:p w:rsidR="00EE2F68" w:rsidRDefault="00EE2F68" w:rsidP="00E74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№3  - п.2 «акустическая система» частотный диапазон :70-22000 Гц; требуемое значение –не менее 20 Гц, не более 20 кГц.</w:t>
      </w:r>
    </w:p>
    <w:p w:rsidR="00EE2F68" w:rsidRPr="000C32FD" w:rsidRDefault="00EE2F68" w:rsidP="00E743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Участник №5 – </w:t>
      </w:r>
      <w:r w:rsidR="002310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п.3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«Проектор» лампа: 190 </w:t>
      </w:r>
      <w:r w:rsidR="000C32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требуемое значение – не более 180 </w:t>
      </w:r>
      <w:r w:rsidR="000C32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6866" w:rsidRPr="006F6EC0" w:rsidRDefault="00F96866" w:rsidP="00F968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</w:t>
      </w:r>
      <w:r w:rsidR="000A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«Иксион»(№3) и ООО «Компания Филакс» ( №5)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тают отклонение своих заявок  необоснованным, так как ими поданы заявки, в котор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характеристики  материалов по указанным  позициям  соотве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ствуют тр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>ебованиям аукционной документац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т.к являются лучшими  по сравнению с 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характеристиками 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установленными заказчиком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C32FD" w:rsidRPr="0023107E" w:rsidRDefault="0023107E" w:rsidP="00F968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«ИмиксХолд» в своей  жалобе  сообщило, что  к участию в ау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ционе  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необоснованно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была допущена Компания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представившая недост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верные сведения. Согласно доводам  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 участником №2 (ООО «Ди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плей Балтика»)   по позиции п.3 «Проектор»  представлен  проектор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Aser</w:t>
      </w:r>
      <w:r w:rsidRPr="002310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1240. По мнению заявителя  мощность лампы предложенной модели 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ектора составляет 1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не</w:t>
      </w:r>
      <w:r w:rsidRPr="002310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того требует 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аукционная докуме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тация.</w:t>
      </w:r>
    </w:p>
    <w:p w:rsidR="000C32FD" w:rsidRDefault="00F96866" w:rsidP="00F968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 заказчика нарушение законодательства о размещении заказов не признал, считает, что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устанавливать характеристики  материалов необходимых к поставке в соответствии с потребностями </w:t>
      </w:r>
      <w:r w:rsidR="000C32FD" w:rsidRPr="000C3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32FD">
        <w:rPr>
          <w:rFonts w:ascii="Times New Roman" w:eastAsia="Calibri" w:hAnsi="Times New Roman" w:cs="Times New Roman"/>
          <w:sz w:val="28"/>
          <w:szCs w:val="28"/>
          <w:lang w:eastAsia="ru-RU"/>
        </w:rPr>
        <w:t>- право заказчика.</w:t>
      </w:r>
    </w:p>
    <w:p w:rsidR="00F96866" w:rsidRDefault="000C32FD" w:rsidP="000C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 уполномоченного  органа  </w:t>
      </w:r>
      <w:r w:rsidRPr="000C3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законодател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ства о размещении заказов не признал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считает, что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заявки №3, №5 отклон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 обоснованно, так как  данными участниками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предложены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товары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 х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рактеристиками не соответствующими аукционной документации, по поз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№2 – у участника №3, по позиции № 3- у участника №5.</w:t>
      </w:r>
    </w:p>
    <w:p w:rsidR="00B051F5" w:rsidRDefault="00B051F5" w:rsidP="000C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заявка участника №2 допущена  к участию в аукционе, 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>так как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мнению комиссии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соответствует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аукционной док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ментации.</w:t>
      </w:r>
    </w:p>
    <w:p w:rsidR="00F96866" w:rsidRPr="006F6EC0" w:rsidRDefault="00F96866" w:rsidP="00F96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Изучив представленные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кументы, заслушав пояснения лиц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учас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F96866" w:rsidRDefault="00F96866" w:rsidP="00B051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 и молодежной пол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051F5">
        <w:rPr>
          <w:rFonts w:ascii="Times New Roman" w:eastAsia="Calibri" w:hAnsi="Times New Roman" w:cs="Times New Roman"/>
          <w:sz w:val="28"/>
          <w:szCs w:val="28"/>
          <w:lang w:eastAsia="ru-RU"/>
        </w:rPr>
        <w:t>тики Чувашской Республики.</w:t>
      </w:r>
    </w:p>
    <w:p w:rsidR="00F96866" w:rsidRPr="00AF6112" w:rsidRDefault="00B051F5" w:rsidP="00AF6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 -</w:t>
      </w:r>
      <w:r w:rsidRPr="00B05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служба  Чувашской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публики по  конкурентной политике и тарифам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6112">
        <w:rPr>
          <w:rFonts w:ascii="Times New Roman" w:eastAsia="Calibri" w:hAnsi="Times New Roman" w:cs="Times New Roman"/>
          <w:sz w:val="28"/>
          <w:szCs w:val="28"/>
          <w:lang w:eastAsia="ru-RU"/>
        </w:rPr>
        <w:t>09.04.2013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официальном сайте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извещение (</w:t>
      </w:r>
      <w:r w:rsidR="00AF6112" w:rsidRPr="00E7433B">
        <w:rPr>
          <w:rFonts w:ascii="Times New Roman" w:hAnsi="Times New Roman" w:cs="Times New Roman"/>
          <w:sz w:val="28"/>
          <w:szCs w:val="28"/>
        </w:rPr>
        <w:t>№ 0115200001113000546</w:t>
      </w:r>
      <w:r w:rsidR="00F96866" w:rsidRPr="006F6EC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 пр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ведении открытого аукциона в электронной форме </w:t>
      </w:r>
      <w:r w:rsidR="00AF6112" w:rsidRPr="00E7433B">
        <w:rPr>
          <w:rFonts w:ascii="Times New Roman" w:hAnsi="Times New Roman" w:cs="Times New Roman"/>
          <w:sz w:val="28"/>
          <w:szCs w:val="28"/>
        </w:rPr>
        <w:t>контракта на поставку а</w:t>
      </w:r>
      <w:r w:rsidR="00AF6112" w:rsidRPr="00E7433B">
        <w:rPr>
          <w:rFonts w:ascii="Times New Roman" w:hAnsi="Times New Roman" w:cs="Times New Roman"/>
          <w:sz w:val="28"/>
          <w:szCs w:val="28"/>
        </w:rPr>
        <w:t>в</w:t>
      </w:r>
      <w:r w:rsidR="00AF6112" w:rsidRPr="00E7433B">
        <w:rPr>
          <w:rFonts w:ascii="Times New Roman" w:hAnsi="Times New Roman" w:cs="Times New Roman"/>
          <w:sz w:val="28"/>
          <w:szCs w:val="28"/>
        </w:rPr>
        <w:t>томатизированного рабочего места учителя начальных классов общеобраз</w:t>
      </w:r>
      <w:r w:rsidR="00AF6112" w:rsidRPr="00E7433B">
        <w:rPr>
          <w:rFonts w:ascii="Times New Roman" w:hAnsi="Times New Roman" w:cs="Times New Roman"/>
          <w:sz w:val="28"/>
          <w:szCs w:val="28"/>
        </w:rPr>
        <w:t>о</w:t>
      </w:r>
      <w:r w:rsidR="00AF6112" w:rsidRPr="00E7433B">
        <w:rPr>
          <w:rFonts w:ascii="Times New Roman" w:hAnsi="Times New Roman" w:cs="Times New Roman"/>
          <w:sz w:val="28"/>
          <w:szCs w:val="28"/>
        </w:rPr>
        <w:t>вательных учреждений, расположенных на территории Чувашской Респу</w:t>
      </w:r>
      <w:r w:rsidR="00AF6112" w:rsidRPr="00E7433B">
        <w:rPr>
          <w:rFonts w:ascii="Times New Roman" w:hAnsi="Times New Roman" w:cs="Times New Roman"/>
          <w:sz w:val="28"/>
          <w:szCs w:val="28"/>
        </w:rPr>
        <w:t>б</w:t>
      </w:r>
      <w:r w:rsidR="00AF6112" w:rsidRPr="00E7433B">
        <w:rPr>
          <w:rFonts w:ascii="Times New Roman" w:hAnsi="Times New Roman" w:cs="Times New Roman"/>
          <w:sz w:val="28"/>
          <w:szCs w:val="28"/>
        </w:rPr>
        <w:t>лики в рамках реализации комплекса мер по модернизации общего образов</w:t>
      </w:r>
      <w:r w:rsidR="00AF6112" w:rsidRPr="00E7433B">
        <w:rPr>
          <w:rFonts w:ascii="Times New Roman" w:hAnsi="Times New Roman" w:cs="Times New Roman"/>
          <w:sz w:val="28"/>
          <w:szCs w:val="28"/>
        </w:rPr>
        <w:t>а</w:t>
      </w:r>
      <w:r w:rsidR="00AF6112" w:rsidRPr="00E7433B">
        <w:rPr>
          <w:rFonts w:ascii="Times New Roman" w:hAnsi="Times New Roman" w:cs="Times New Roman"/>
          <w:sz w:val="28"/>
          <w:szCs w:val="28"/>
        </w:rPr>
        <w:t>ния в Чувашской Республике в 2013 году</w:t>
      </w:r>
      <w:r w:rsidR="00AF6112">
        <w:rPr>
          <w:rFonts w:ascii="Times New Roman" w:hAnsi="Times New Roman" w:cs="Times New Roman"/>
          <w:sz w:val="28"/>
          <w:szCs w:val="28"/>
        </w:rPr>
        <w:t xml:space="preserve">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AF6112">
        <w:rPr>
          <w:rFonts w:ascii="Times New Roman" w:eastAsia="Calibri" w:hAnsi="Times New Roman" w:cs="Times New Roman"/>
          <w:sz w:val="28"/>
          <w:szCs w:val="28"/>
          <w:lang w:eastAsia="ru-RU"/>
        </w:rPr>
        <w:t>38031559,5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F96866" w:rsidRPr="006F6EC0" w:rsidRDefault="00F96866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F96866" w:rsidRPr="006F6EC0" w:rsidRDefault="00F96866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41.6 Закона о размещении заказов, д</w:t>
      </w:r>
      <w:r w:rsidRPr="006F6EC0">
        <w:rPr>
          <w:rFonts w:ascii="Times New Roman" w:eastAsia="Calibri" w:hAnsi="Times New Roman" w:cs="Times New Roman"/>
          <w:sz w:val="28"/>
          <w:szCs w:val="28"/>
        </w:rPr>
        <w:t>о</w:t>
      </w:r>
      <w:r w:rsidRPr="006F6EC0">
        <w:rPr>
          <w:rFonts w:ascii="Times New Roman" w:eastAsia="Calibri" w:hAnsi="Times New Roman" w:cs="Times New Roman"/>
          <w:sz w:val="28"/>
          <w:szCs w:val="28"/>
        </w:rPr>
        <w:t>кументация об открытом аукционе в электронной форме должна содержать, в том числе следующие сведения:</w:t>
      </w:r>
    </w:p>
    <w:p w:rsidR="00F96866" w:rsidRPr="006F6EC0" w:rsidRDefault="00F96866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Pr="006F6EC0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4</w:t>
        </w:r>
      </w:hyperlink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6F6EC0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41.8</w:t>
        </w:r>
      </w:hyperlink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и инструкцию по ее заполнению.</w:t>
      </w:r>
    </w:p>
    <w:p w:rsidR="003606DA" w:rsidRDefault="00F96866" w:rsidP="00C96B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>
        <w:rPr>
          <w:rFonts w:ascii="Times New Roman" w:eastAsia="Calibri" w:hAnsi="Times New Roman" w:cs="Times New Roman"/>
          <w:sz w:val="28"/>
          <w:szCs w:val="28"/>
        </w:rPr>
        <w:t>п.п.</w:t>
      </w:r>
      <w:r w:rsidR="00AF611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EC0">
        <w:rPr>
          <w:rFonts w:ascii="Times New Roman" w:eastAsia="Calibri" w:hAnsi="Times New Roman" w:cs="Times New Roman"/>
          <w:sz w:val="28"/>
          <w:szCs w:val="28"/>
        </w:rPr>
        <w:t>части 4 статьи 41.8 Закона о размещении заказов п</w:t>
      </w:r>
      <w:r w:rsidRPr="006F6EC0">
        <w:rPr>
          <w:rFonts w:ascii="Times New Roman" w:hAnsi="Times New Roman" w:cs="Times New Roman"/>
          <w:sz w:val="28"/>
          <w:szCs w:val="28"/>
        </w:rPr>
        <w:t>ервая часть заявки на участие в открытом аукционе в электронной форме должна содержать</w:t>
      </w:r>
      <w:r w:rsidR="00AF6112">
        <w:rPr>
          <w:rFonts w:ascii="Times New Roman" w:hAnsi="Times New Roman" w:cs="Times New Roman"/>
          <w:sz w:val="28"/>
          <w:szCs w:val="28"/>
        </w:rPr>
        <w:t xml:space="preserve">, </w:t>
      </w:r>
      <w:r w:rsidRPr="006F6EC0">
        <w:rPr>
          <w:rFonts w:ascii="Times New Roman" w:hAnsi="Times New Roman" w:cs="Times New Roman"/>
          <w:sz w:val="28"/>
          <w:szCs w:val="28"/>
        </w:rPr>
        <w:t xml:space="preserve"> </w:t>
      </w:r>
      <w:r w:rsidR="00AF6112">
        <w:rPr>
          <w:rFonts w:ascii="Times New Roman" w:hAnsi="Times New Roman" w:cs="Times New Roman"/>
          <w:sz w:val="28"/>
          <w:szCs w:val="28"/>
        </w:rPr>
        <w:t>в том числе</w:t>
      </w:r>
      <w:r w:rsidR="00AF6112" w:rsidRPr="00AF6112">
        <w:rPr>
          <w:rFonts w:ascii="Times New Roman" w:hAnsi="Times New Roman" w:cs="Times New Roman"/>
          <w:sz w:val="28"/>
          <w:szCs w:val="28"/>
        </w:rPr>
        <w:t xml:space="preserve"> конкретные показатели, соответствующие значен</w:t>
      </w:r>
      <w:r w:rsidR="00AF6112" w:rsidRPr="00AF6112">
        <w:rPr>
          <w:rFonts w:ascii="Times New Roman" w:hAnsi="Times New Roman" w:cs="Times New Roman"/>
          <w:sz w:val="28"/>
          <w:szCs w:val="28"/>
        </w:rPr>
        <w:t>и</w:t>
      </w:r>
      <w:r w:rsidR="00AF6112" w:rsidRPr="00AF6112">
        <w:rPr>
          <w:rFonts w:ascii="Times New Roman" w:hAnsi="Times New Roman" w:cs="Times New Roman"/>
          <w:sz w:val="28"/>
          <w:szCs w:val="28"/>
        </w:rPr>
        <w:t>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поставки товара при условии отсутствия в док</w:t>
      </w:r>
      <w:r w:rsidR="00AF6112" w:rsidRPr="00AF6112">
        <w:rPr>
          <w:rFonts w:ascii="Times New Roman" w:hAnsi="Times New Roman" w:cs="Times New Roman"/>
          <w:sz w:val="28"/>
          <w:szCs w:val="28"/>
        </w:rPr>
        <w:t>у</w:t>
      </w:r>
      <w:r w:rsidR="00AF6112" w:rsidRPr="00AF6112">
        <w:rPr>
          <w:rFonts w:ascii="Times New Roman" w:hAnsi="Times New Roman" w:cs="Times New Roman"/>
          <w:sz w:val="28"/>
          <w:szCs w:val="28"/>
        </w:rPr>
        <w:t>ментации об открытом аукционе в электронной форме указания на товарный знак</w:t>
      </w:r>
      <w:r w:rsidR="00AF6112">
        <w:rPr>
          <w:rFonts w:ascii="Times New Roman" w:hAnsi="Times New Roman" w:cs="Times New Roman"/>
          <w:sz w:val="28"/>
          <w:szCs w:val="28"/>
        </w:rPr>
        <w:t>.</w:t>
      </w:r>
    </w:p>
    <w:p w:rsidR="003606DA" w:rsidRDefault="003606DA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355">
        <w:rPr>
          <w:rFonts w:ascii="Times New Roman" w:hAnsi="Times New Roman"/>
          <w:sz w:val="28"/>
          <w:szCs w:val="28"/>
        </w:rPr>
        <w:t>Документация об открытом аукционе в электронной форме должна с</w:t>
      </w:r>
      <w:r w:rsidRPr="00DF1355">
        <w:rPr>
          <w:rFonts w:ascii="Times New Roman" w:hAnsi="Times New Roman"/>
          <w:sz w:val="28"/>
          <w:szCs w:val="28"/>
        </w:rPr>
        <w:t>о</w:t>
      </w:r>
      <w:r w:rsidRPr="00DF1355">
        <w:rPr>
          <w:rFonts w:ascii="Times New Roman" w:hAnsi="Times New Roman"/>
          <w:sz w:val="28"/>
          <w:szCs w:val="28"/>
        </w:rPr>
        <w:t>держать требования к содержанию и составу заявки на участие в открытом аукционе в электронной форме в соответствии с частями 4  и 6  статьи 41.8  настоящего Федерального закона и инструкцию по ее заполнению (пункт 1  части 3  статьи 41.6  Закона о размещении заказов).</w:t>
      </w:r>
      <w:r w:rsidRPr="00DF1355">
        <w:rPr>
          <w:rFonts w:ascii="Times New Roman" w:hAnsi="Times New Roman"/>
          <w:sz w:val="28"/>
          <w:szCs w:val="28"/>
        </w:rPr>
        <w:br/>
        <w:t>Исчерпывающий перечень требований к составу документов и сведений вх</w:t>
      </w:r>
      <w:r w:rsidRPr="00DF1355">
        <w:rPr>
          <w:rFonts w:ascii="Times New Roman" w:hAnsi="Times New Roman"/>
          <w:sz w:val="28"/>
          <w:szCs w:val="28"/>
        </w:rPr>
        <w:t>о</w:t>
      </w:r>
      <w:r w:rsidRPr="00DF1355">
        <w:rPr>
          <w:rFonts w:ascii="Times New Roman" w:hAnsi="Times New Roman"/>
          <w:sz w:val="28"/>
          <w:szCs w:val="28"/>
        </w:rPr>
        <w:t>дящих в состав первой части заявки установлен ч.  4  ст.  41.8  Закона о ра</w:t>
      </w:r>
      <w:r w:rsidRPr="00DF1355">
        <w:rPr>
          <w:rFonts w:ascii="Times New Roman" w:hAnsi="Times New Roman"/>
          <w:sz w:val="28"/>
          <w:szCs w:val="28"/>
        </w:rPr>
        <w:t>з</w:t>
      </w:r>
      <w:r w:rsidRPr="00DF1355">
        <w:rPr>
          <w:rFonts w:ascii="Times New Roman" w:hAnsi="Times New Roman"/>
          <w:sz w:val="28"/>
          <w:szCs w:val="28"/>
        </w:rPr>
        <w:t>мещении</w:t>
      </w:r>
      <w:r w:rsidR="00C96B8B">
        <w:rPr>
          <w:rFonts w:ascii="Times New Roman" w:hAnsi="Times New Roman"/>
          <w:sz w:val="28"/>
          <w:szCs w:val="28"/>
        </w:rPr>
        <w:t xml:space="preserve"> </w:t>
      </w:r>
      <w:r w:rsidRPr="00DF1355">
        <w:rPr>
          <w:rFonts w:ascii="Times New Roman" w:hAnsi="Times New Roman"/>
          <w:sz w:val="28"/>
          <w:szCs w:val="28"/>
        </w:rPr>
        <w:t>заказов.</w:t>
      </w:r>
      <w:r w:rsidR="00C96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4066B" w:rsidRDefault="00F96866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названные положения законодательства в п.2</w:t>
      </w:r>
      <w:r w:rsidR="00AF611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ной карты  установл</w:t>
      </w:r>
      <w:r w:rsidR="00AF6112">
        <w:rPr>
          <w:rFonts w:ascii="Times New Roman" w:eastAsia="Calibri" w:hAnsi="Times New Roman" w:cs="Times New Roman"/>
          <w:sz w:val="28"/>
          <w:szCs w:val="28"/>
          <w:lang w:eastAsia="ru-RU"/>
        </w:rPr>
        <w:t>ены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F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содержанию первой части з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явки</w:t>
      </w:r>
      <w:r w:rsidR="00863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конкретные показатели соответствующие значениям, установленным документацией об открытом аукционе в электронной форме, и указание на товарный з</w:t>
      </w:r>
      <w:r w:rsidR="0074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 (его словесное обозначение)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66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его наличии) предлагаемого для использования товара при условии отсутствия в докуме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тации об открытом аукционе в электронной форме указания на товарный знак</w:t>
      </w:r>
      <w:r w:rsidR="007406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3127" w:rsidRDefault="00BA24F0" w:rsidP="00C9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033" w:rsidRPr="00DF1355">
        <w:rPr>
          <w:rFonts w:ascii="Times New Roman" w:hAnsi="Times New Roman"/>
          <w:sz w:val="28"/>
          <w:szCs w:val="28"/>
        </w:rPr>
        <w:t>Пунктом 2  части 4  статьи 41.9  Закона о размещении заказов устано</w:t>
      </w:r>
      <w:r w:rsidR="00D25033" w:rsidRPr="00DF1355">
        <w:rPr>
          <w:rFonts w:ascii="Times New Roman" w:hAnsi="Times New Roman"/>
          <w:sz w:val="28"/>
          <w:szCs w:val="28"/>
        </w:rPr>
        <w:t>в</w:t>
      </w:r>
      <w:r w:rsidR="00D25033" w:rsidRPr="00DF1355">
        <w:rPr>
          <w:rFonts w:ascii="Times New Roman" w:hAnsi="Times New Roman"/>
          <w:sz w:val="28"/>
          <w:szCs w:val="28"/>
        </w:rPr>
        <w:t>лено,  что участник размещения заказа не допускается к участию в открытом аукционе в электронной форме в случае несоответствия сведений,  пред</w:t>
      </w:r>
      <w:r w:rsidR="00D25033" w:rsidRPr="00DF1355">
        <w:rPr>
          <w:rFonts w:ascii="Times New Roman" w:hAnsi="Times New Roman"/>
          <w:sz w:val="28"/>
          <w:szCs w:val="28"/>
        </w:rPr>
        <w:t>у</w:t>
      </w:r>
      <w:r w:rsidR="00D25033" w:rsidRPr="00DF1355">
        <w:rPr>
          <w:rFonts w:ascii="Times New Roman" w:hAnsi="Times New Roman"/>
          <w:sz w:val="28"/>
          <w:szCs w:val="28"/>
        </w:rPr>
        <w:t>смотренных частью 4  статьи 41.8  настоящего Федерального закона,  треб</w:t>
      </w:r>
      <w:r w:rsidR="00D25033" w:rsidRPr="00DF1355">
        <w:rPr>
          <w:rFonts w:ascii="Times New Roman" w:hAnsi="Times New Roman"/>
          <w:sz w:val="28"/>
          <w:szCs w:val="28"/>
        </w:rPr>
        <w:t>о</w:t>
      </w:r>
      <w:r w:rsidR="00D25033" w:rsidRPr="00DF1355">
        <w:rPr>
          <w:rFonts w:ascii="Times New Roman" w:hAnsi="Times New Roman"/>
          <w:sz w:val="28"/>
          <w:szCs w:val="28"/>
        </w:rPr>
        <w:t>ваниям документации об открытом аукционе в электронной форме.</w:t>
      </w:r>
      <w:r w:rsidR="00D25033" w:rsidRPr="00DF1355">
        <w:rPr>
          <w:rFonts w:ascii="Times New Roman" w:hAnsi="Times New Roman"/>
          <w:sz w:val="28"/>
          <w:szCs w:val="28"/>
        </w:rPr>
        <w:br/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 Техническому заданию  заказчиком установлены   технич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9686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9686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кие характеристики  товаров, </w:t>
      </w:r>
      <w:r w:rsidR="00863127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 к поставке, в том числе:</w:t>
      </w:r>
    </w:p>
    <w:p w:rsidR="007D704F" w:rsidRDefault="00863127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04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Позиция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«Акустическая система» </w:t>
      </w:r>
      <w:r w:rsidR="00D2658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должна иметь частотный диапазон: не менее 20 Гц, не более 20 кГц</w:t>
      </w:r>
      <w:r w:rsidR="007D70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704F" w:rsidRDefault="007D704F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участником № 3 (ООО «Иксион») в аукционной заявке предложена акустическая система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Sven</w:t>
      </w:r>
      <w:r w:rsidRPr="007D7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SPS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-619, частотный диапазон кот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рой  составляет 70-22000 Гц.</w:t>
      </w:r>
    </w:p>
    <w:p w:rsidR="00863127" w:rsidRDefault="007D704F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показатели  превышают частотный диапазон  установленный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казчиком, следовательно, не соответствует требованиям аукционной док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ментаци</w:t>
      </w:r>
      <w:r w:rsidR="000F7DA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6582" w:rsidRDefault="00D26582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Представив в составе своей  заявки товар не соответствующий аукцио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документации участник №3 не выполнил  требований заказчика.</w:t>
      </w:r>
    </w:p>
    <w:p w:rsidR="007D704F" w:rsidRDefault="007D704F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Таким образом, заявка участника №3 (ООО «Иксион») </w:t>
      </w:r>
      <w:r w:rsidR="00D25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ч.4 статьи 41.9 Закона о размещении заказов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подлежала отклонению. </w:t>
      </w:r>
    </w:p>
    <w:p w:rsidR="007D704F" w:rsidRDefault="007D704F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04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Позиция 3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704F">
        <w:rPr>
          <w:rFonts w:ascii="Times New Roman" w:eastAsia="Calibri" w:hAnsi="Times New Roman" w:cs="Times New Roman"/>
          <w:sz w:val="28"/>
          <w:szCs w:val="28"/>
          <w:lang w:eastAsia="ru-RU"/>
        </w:rPr>
        <w:t>«Проектор»</w:t>
      </w:r>
      <w:r w:rsidR="00D26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6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мощность  лампы не должна превышать 180 </w:t>
      </w:r>
      <w:r w:rsidR="00D265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="00D265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6582" w:rsidRPr="00D26582" w:rsidRDefault="00D26582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Однако, участником №5  по данной позиции представлен проектор  «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Aser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Х1240» и указана мощность лампы 190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Pr="00D265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6582" w:rsidRDefault="00D26582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Указанная 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участником  №5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мощность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лампы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превышает показатель, установленный заказчиком (180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 следовательно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соответствует  треб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ваниям аукционной документации. </w:t>
      </w:r>
    </w:p>
    <w:p w:rsidR="00D26582" w:rsidRDefault="00D26582" w:rsidP="00D26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Представив в составе своей  заявки товар</w:t>
      </w:r>
      <w:r w:rsidR="00B572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соответствующий аукцио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документации участник №5 также  не выполнил  требований заказчика.</w:t>
      </w:r>
    </w:p>
    <w:p w:rsidR="00D26582" w:rsidRDefault="00D26582" w:rsidP="00D26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заявка участника  №5 (ООО «Компания Филакс») </w:t>
      </w:r>
      <w:r w:rsidR="00D25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</w:t>
      </w:r>
      <w:r w:rsidR="00D2503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25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новании ч.4 статьи 41.9 Закона о размещении заказов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подлежала отклонению. </w:t>
      </w:r>
    </w:p>
    <w:p w:rsidR="00B5728A" w:rsidRDefault="000A1382" w:rsidP="00B5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A24F0" w:rsidRPr="000A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части 6.7 статьи 9 Закона о размещении  заказов </w:t>
      </w:r>
      <w:r w:rsidR="00BA24F0" w:rsidRPr="00BA24F0">
        <w:rPr>
          <w:rFonts w:ascii="Times New Roman" w:hAnsi="Times New Roman" w:cs="Times New Roman"/>
          <w:sz w:val="28"/>
          <w:szCs w:val="28"/>
        </w:rPr>
        <w:t>поставка товара, к</w:t>
      </w:r>
      <w:r w:rsidR="00BA24F0" w:rsidRPr="00BA24F0">
        <w:rPr>
          <w:rFonts w:ascii="Times New Roman" w:hAnsi="Times New Roman" w:cs="Times New Roman"/>
          <w:sz w:val="28"/>
          <w:szCs w:val="28"/>
        </w:rPr>
        <w:t>а</w:t>
      </w:r>
      <w:r w:rsidR="00BA24F0" w:rsidRPr="00BA24F0">
        <w:rPr>
          <w:rFonts w:ascii="Times New Roman" w:hAnsi="Times New Roman" w:cs="Times New Roman"/>
          <w:sz w:val="28"/>
          <w:szCs w:val="28"/>
        </w:rPr>
        <w:t>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</w:t>
      </w:r>
      <w:r w:rsidRPr="000A1382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0A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BA24F0">
        <w:rPr>
          <w:rFonts w:ascii="Times New Roman" w:hAnsi="Times New Roman" w:cs="Times New Roman"/>
          <w:sz w:val="28"/>
          <w:szCs w:val="28"/>
        </w:rPr>
        <w:t>ри и</w:t>
      </w:r>
      <w:r w:rsidRPr="00BA24F0">
        <w:rPr>
          <w:rFonts w:ascii="Times New Roman" w:hAnsi="Times New Roman" w:cs="Times New Roman"/>
          <w:sz w:val="28"/>
          <w:szCs w:val="28"/>
        </w:rPr>
        <w:t>с</w:t>
      </w:r>
      <w:r w:rsidRPr="00BA24F0">
        <w:rPr>
          <w:rFonts w:ascii="Times New Roman" w:hAnsi="Times New Roman" w:cs="Times New Roman"/>
          <w:sz w:val="28"/>
          <w:szCs w:val="28"/>
        </w:rPr>
        <w:t>полнении контракта по согласованию заказчика с поставщиком допускается</w:t>
      </w:r>
      <w:r w:rsidRPr="000A13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4F0" w:rsidRDefault="00B5728A" w:rsidP="00B5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382" w:rsidRPr="000A1382">
        <w:rPr>
          <w:rFonts w:ascii="Times New Roman" w:hAnsi="Times New Roman" w:cs="Times New Roman"/>
          <w:sz w:val="28"/>
          <w:szCs w:val="28"/>
        </w:rPr>
        <w:t>Изменение  технических и функциональных характеристик товара  в сторону улучшения    на этапе подачи заявок законодательством не пред</w:t>
      </w:r>
      <w:r w:rsidR="000A1382" w:rsidRPr="000A1382">
        <w:rPr>
          <w:rFonts w:ascii="Times New Roman" w:hAnsi="Times New Roman" w:cs="Times New Roman"/>
          <w:sz w:val="28"/>
          <w:szCs w:val="28"/>
        </w:rPr>
        <w:t>у</w:t>
      </w:r>
      <w:r w:rsidR="000A1382" w:rsidRPr="000A1382">
        <w:rPr>
          <w:rFonts w:ascii="Times New Roman" w:hAnsi="Times New Roman" w:cs="Times New Roman"/>
          <w:sz w:val="28"/>
          <w:szCs w:val="28"/>
        </w:rPr>
        <w:t>смотрено. Таким образом, доводы представителей заявителей участников №3 (ООО «Иксион») и №5 (ООО «Компания Филакс») о том</w:t>
      </w:r>
      <w:r w:rsidR="000A1382">
        <w:rPr>
          <w:rFonts w:ascii="Times New Roman" w:hAnsi="Times New Roman" w:cs="Times New Roman"/>
          <w:sz w:val="28"/>
          <w:szCs w:val="28"/>
        </w:rPr>
        <w:t>,</w:t>
      </w:r>
      <w:r w:rsidR="000A1382" w:rsidRPr="000A1382">
        <w:rPr>
          <w:rFonts w:ascii="Times New Roman" w:hAnsi="Times New Roman" w:cs="Times New Roman"/>
          <w:sz w:val="28"/>
          <w:szCs w:val="28"/>
        </w:rPr>
        <w:t xml:space="preserve"> что ими  был</w:t>
      </w:r>
      <w:r w:rsidR="000A1382">
        <w:rPr>
          <w:rFonts w:ascii="Times New Roman" w:hAnsi="Times New Roman" w:cs="Times New Roman"/>
          <w:sz w:val="28"/>
          <w:szCs w:val="28"/>
        </w:rPr>
        <w:t xml:space="preserve"> </w:t>
      </w:r>
      <w:r w:rsidR="000A1382" w:rsidRPr="000A1382">
        <w:rPr>
          <w:rFonts w:ascii="Times New Roman" w:hAnsi="Times New Roman" w:cs="Times New Roman"/>
          <w:sz w:val="28"/>
          <w:szCs w:val="28"/>
        </w:rPr>
        <w:t xml:space="preserve"> предложен товар с улучшенными  характеристиками</w:t>
      </w:r>
      <w:r w:rsidR="000A1382">
        <w:rPr>
          <w:rFonts w:ascii="Times New Roman" w:hAnsi="Times New Roman" w:cs="Times New Roman"/>
          <w:sz w:val="28"/>
          <w:szCs w:val="28"/>
        </w:rPr>
        <w:t xml:space="preserve">, </w:t>
      </w:r>
      <w:r w:rsidR="000A1382" w:rsidRPr="000A1382">
        <w:rPr>
          <w:rFonts w:ascii="Times New Roman" w:hAnsi="Times New Roman" w:cs="Times New Roman"/>
          <w:sz w:val="28"/>
          <w:szCs w:val="28"/>
        </w:rPr>
        <w:t xml:space="preserve">  комиссией  во вним</w:t>
      </w:r>
      <w:r w:rsidR="000A1382" w:rsidRPr="000A1382">
        <w:rPr>
          <w:rFonts w:ascii="Times New Roman" w:hAnsi="Times New Roman" w:cs="Times New Roman"/>
          <w:sz w:val="28"/>
          <w:szCs w:val="28"/>
        </w:rPr>
        <w:t>а</w:t>
      </w:r>
      <w:r w:rsidR="000A1382" w:rsidRPr="000A1382">
        <w:rPr>
          <w:rFonts w:ascii="Times New Roman" w:hAnsi="Times New Roman" w:cs="Times New Roman"/>
          <w:sz w:val="28"/>
          <w:szCs w:val="28"/>
        </w:rPr>
        <w:t xml:space="preserve">ние не принимается. </w:t>
      </w:r>
    </w:p>
    <w:p w:rsidR="00D25033" w:rsidRDefault="00F24B68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DF1355">
        <w:rPr>
          <w:rFonts w:ascii="Times New Roman" w:hAnsi="Times New Roman"/>
          <w:sz w:val="28"/>
          <w:szCs w:val="28"/>
        </w:rPr>
        <w:t xml:space="preserve">В ходе рассмотрения дела,  </w:t>
      </w:r>
      <w:r>
        <w:rPr>
          <w:rFonts w:ascii="Times New Roman" w:hAnsi="Times New Roman"/>
          <w:sz w:val="28"/>
          <w:szCs w:val="28"/>
        </w:rPr>
        <w:t xml:space="preserve"> утверждая  что  участник №2 представил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достоверную информацию</w:t>
      </w:r>
      <w:r w:rsidR="00525652">
        <w:rPr>
          <w:rFonts w:ascii="Times New Roman" w:hAnsi="Times New Roman"/>
          <w:sz w:val="28"/>
          <w:szCs w:val="28"/>
        </w:rPr>
        <w:t xml:space="preserve"> по позиции №3,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033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ООО «Имик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Холд» </w:t>
      </w:r>
      <w:r w:rsidR="00B5728A">
        <w:rPr>
          <w:rFonts w:ascii="Times New Roman" w:hAnsi="Times New Roman"/>
          <w:sz w:val="28"/>
          <w:szCs w:val="28"/>
        </w:rPr>
        <w:t>пояснил</w:t>
      </w:r>
      <w:r w:rsidR="008228A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руководствовался данными сайтов</w:t>
      </w:r>
      <w:r w:rsidRPr="00F24B68">
        <w:rPr>
          <w:rFonts w:ascii="Times New Roman" w:hAnsi="Times New Roman"/>
          <w:sz w:val="28"/>
          <w:szCs w:val="28"/>
        </w:rPr>
        <w:t xml:space="preserve"> </w:t>
      </w:r>
      <w:r w:rsidRPr="00DF1355">
        <w:rPr>
          <w:rFonts w:ascii="Times New Roman" w:hAnsi="Times New Roman"/>
          <w:sz w:val="28"/>
          <w:szCs w:val="28"/>
        </w:rPr>
        <w:t>информационно-телекоммуникационной связи «Интернет»</w:t>
      </w:r>
      <w:r w:rsidR="008228AD">
        <w:rPr>
          <w:rFonts w:ascii="Times New Roman" w:hAnsi="Times New Roman"/>
          <w:sz w:val="28"/>
          <w:szCs w:val="28"/>
        </w:rPr>
        <w:t>, где указаны характеристики пр</w:t>
      </w:r>
      <w:r w:rsidR="008228AD">
        <w:rPr>
          <w:rFonts w:ascii="Times New Roman" w:hAnsi="Times New Roman"/>
          <w:sz w:val="28"/>
          <w:szCs w:val="28"/>
        </w:rPr>
        <w:t>о</w:t>
      </w:r>
      <w:r w:rsidR="008228AD">
        <w:rPr>
          <w:rFonts w:ascii="Times New Roman" w:hAnsi="Times New Roman"/>
          <w:sz w:val="28"/>
          <w:szCs w:val="28"/>
        </w:rPr>
        <w:t>ектора предлагаемого участника №2</w:t>
      </w:r>
      <w:r w:rsidR="00D25033">
        <w:rPr>
          <w:rFonts w:ascii="Times New Roman" w:hAnsi="Times New Roman"/>
          <w:sz w:val="28"/>
          <w:szCs w:val="28"/>
        </w:rPr>
        <w:t>. Мощность лампы предлагаемого  им проектора – 190</w:t>
      </w:r>
      <w:r w:rsidR="00D25033">
        <w:rPr>
          <w:rFonts w:ascii="Times New Roman" w:hAnsi="Times New Roman"/>
          <w:sz w:val="28"/>
          <w:szCs w:val="28"/>
          <w:lang w:val="en-US"/>
        </w:rPr>
        <w:t>W</w:t>
      </w:r>
      <w:r w:rsidR="00D25033" w:rsidRPr="00D25033">
        <w:rPr>
          <w:rFonts w:ascii="Times New Roman" w:hAnsi="Times New Roman"/>
          <w:sz w:val="28"/>
          <w:szCs w:val="28"/>
        </w:rPr>
        <w:t>.</w:t>
      </w:r>
    </w:p>
    <w:p w:rsidR="00F24B68" w:rsidRPr="00D25033" w:rsidRDefault="008228AD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 того,  заявитель  представил  Комиссии письмо, подписанное  менеджером  по развитию бизнеса ООО «Асер Марктинг Сервисиз»  (г.Москва) о том, что в проекторе </w:t>
      </w:r>
      <w:r>
        <w:rPr>
          <w:rFonts w:ascii="Times New Roman" w:hAnsi="Times New Roman"/>
          <w:sz w:val="28"/>
          <w:szCs w:val="28"/>
          <w:lang w:val="en-US"/>
        </w:rPr>
        <w:t>Acer</w:t>
      </w:r>
      <w:r w:rsidRPr="0082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228AD">
        <w:rPr>
          <w:rFonts w:ascii="Times New Roman" w:hAnsi="Times New Roman"/>
          <w:sz w:val="28"/>
          <w:szCs w:val="28"/>
        </w:rPr>
        <w:t>1240</w:t>
      </w:r>
      <w:r>
        <w:rPr>
          <w:rFonts w:ascii="Times New Roman" w:hAnsi="Times New Roman"/>
          <w:sz w:val="28"/>
          <w:szCs w:val="28"/>
        </w:rPr>
        <w:t xml:space="preserve"> устанавливается лампа мощн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стью 190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="00D25033" w:rsidRPr="00D25033">
        <w:rPr>
          <w:rFonts w:ascii="Times New Roman" w:hAnsi="Times New Roman"/>
          <w:sz w:val="28"/>
          <w:szCs w:val="28"/>
        </w:rPr>
        <w:t>.</w:t>
      </w:r>
    </w:p>
    <w:p w:rsidR="008C3EF7" w:rsidRDefault="00D25033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доводы представителя заявителя ООО «ИмиксХолд»  представитель участника №2 (ООО «Дисплей Балтика»), участвующий в рассмотрении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лоб </w:t>
      </w:r>
      <w:r w:rsidR="009864A6">
        <w:rPr>
          <w:rFonts w:ascii="Times New Roman" w:hAnsi="Times New Roman"/>
          <w:sz w:val="28"/>
          <w:szCs w:val="28"/>
        </w:rPr>
        <w:t xml:space="preserve">предоставил ответ  генерального директора компании </w:t>
      </w:r>
      <w:r w:rsidR="009864A6">
        <w:rPr>
          <w:rFonts w:ascii="Times New Roman" w:hAnsi="Times New Roman"/>
          <w:sz w:val="28"/>
          <w:szCs w:val="28"/>
          <w:lang w:val="en-US"/>
        </w:rPr>
        <w:t>ACER</w:t>
      </w:r>
      <w:r w:rsidR="009864A6">
        <w:rPr>
          <w:rFonts w:ascii="Times New Roman" w:hAnsi="Times New Roman"/>
          <w:sz w:val="28"/>
          <w:szCs w:val="28"/>
        </w:rPr>
        <w:t>, опроверг</w:t>
      </w:r>
      <w:r w:rsidR="009864A6">
        <w:rPr>
          <w:rFonts w:ascii="Times New Roman" w:hAnsi="Times New Roman"/>
          <w:sz w:val="28"/>
          <w:szCs w:val="28"/>
        </w:rPr>
        <w:t>а</w:t>
      </w:r>
      <w:r w:rsidR="009864A6">
        <w:rPr>
          <w:rFonts w:ascii="Times New Roman" w:hAnsi="Times New Roman"/>
          <w:sz w:val="28"/>
          <w:szCs w:val="28"/>
        </w:rPr>
        <w:t>ющего переписку сотрудников представительства с ООО «ИмиксХолд».</w:t>
      </w:r>
    </w:p>
    <w:p w:rsidR="008C3EF7" w:rsidRDefault="008C3EF7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 ООО «Дисплей Балтика» в заседании комиссии  представлено руководство пользователя на проектор </w:t>
      </w:r>
      <w:r>
        <w:rPr>
          <w:rFonts w:ascii="Times New Roman" w:hAnsi="Times New Roman"/>
          <w:sz w:val="28"/>
          <w:szCs w:val="28"/>
          <w:lang w:val="en-US"/>
        </w:rPr>
        <w:t>Acep</w:t>
      </w:r>
      <w:r w:rsidRPr="008C3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1240, в котором</w:t>
      </w:r>
      <w:r w:rsidR="005256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как и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циальном сайте производителя проектора </w:t>
      </w:r>
      <w:r>
        <w:rPr>
          <w:rFonts w:ascii="Times New Roman" w:hAnsi="Times New Roman"/>
          <w:sz w:val="28"/>
          <w:szCs w:val="28"/>
          <w:lang w:val="en-US"/>
        </w:rPr>
        <w:t>htt</w:t>
      </w:r>
      <w:r>
        <w:rPr>
          <w:rFonts w:ascii="Times New Roman" w:hAnsi="Times New Roman"/>
          <w:sz w:val="28"/>
          <w:szCs w:val="28"/>
        </w:rPr>
        <w:t>:</w:t>
      </w:r>
      <w:r w:rsidRPr="008C3EF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8C3E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acer</w:t>
      </w:r>
      <w:r w:rsidRPr="008C3E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C3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652">
        <w:rPr>
          <w:rFonts w:ascii="Times New Roman" w:hAnsi="Times New Roman"/>
          <w:sz w:val="28"/>
          <w:szCs w:val="28"/>
          <w:u w:val="single"/>
        </w:rPr>
        <w:t>не указана мо</w:t>
      </w:r>
      <w:r w:rsidRPr="00525652">
        <w:rPr>
          <w:rFonts w:ascii="Times New Roman" w:hAnsi="Times New Roman"/>
          <w:sz w:val="28"/>
          <w:szCs w:val="28"/>
          <w:u w:val="single"/>
        </w:rPr>
        <w:t>щ</w:t>
      </w:r>
      <w:r w:rsidRPr="00525652">
        <w:rPr>
          <w:rFonts w:ascii="Times New Roman" w:hAnsi="Times New Roman"/>
          <w:sz w:val="28"/>
          <w:szCs w:val="28"/>
          <w:u w:val="single"/>
        </w:rPr>
        <w:t>ность установленной лампы</w:t>
      </w:r>
      <w:r w:rsidR="00525652">
        <w:rPr>
          <w:rFonts w:ascii="Times New Roman" w:hAnsi="Times New Roman"/>
          <w:sz w:val="28"/>
          <w:szCs w:val="28"/>
        </w:rPr>
        <w:t>, что  свидетельствует о непостоянной  величине мощности лампы.</w:t>
      </w:r>
    </w:p>
    <w:p w:rsidR="007D704F" w:rsidRDefault="008C3EF7" w:rsidP="0052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Комиссией Чувашского УФАС  изучен официальный сайт производит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проекторов </w:t>
      </w:r>
      <w:r>
        <w:rPr>
          <w:rFonts w:ascii="Times New Roman" w:hAnsi="Times New Roman"/>
          <w:sz w:val="28"/>
          <w:szCs w:val="28"/>
          <w:lang w:val="en-US"/>
        </w:rPr>
        <w:t>Acer</w:t>
      </w:r>
      <w:r w:rsidRPr="008C3EF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panam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.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acer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.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/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panam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/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projector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/2012/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Acer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/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X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1240</w:t>
        </w:r>
        <w:r w:rsidR="00220AB0" w:rsidRPr="001A2D0B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220AB0" w:rsidRPr="001A2D0B">
          <w:rPr>
            <w:rStyle w:val="a5"/>
            <w:rFonts w:ascii="Times New Roman" w:hAnsi="Times New Roman"/>
            <w:sz w:val="28"/>
            <w:szCs w:val="28"/>
          </w:rPr>
          <w:t>2</w:t>
        </w:r>
      </w:hyperlink>
      <w:r w:rsidR="00220AB0" w:rsidRPr="00220AB0">
        <w:rPr>
          <w:rFonts w:ascii="Times New Roman" w:hAnsi="Times New Roman"/>
          <w:sz w:val="28"/>
          <w:szCs w:val="28"/>
        </w:rPr>
        <w:t xml:space="preserve">  </w:t>
      </w:r>
      <w:r w:rsidR="00220AB0">
        <w:rPr>
          <w:rFonts w:ascii="Times New Roman" w:hAnsi="Times New Roman"/>
          <w:sz w:val="28"/>
          <w:szCs w:val="28"/>
        </w:rPr>
        <w:t xml:space="preserve">на котором указаны  технические характеристики  проектора </w:t>
      </w:r>
      <w:r w:rsidR="00220AB0" w:rsidRPr="00220AB0">
        <w:rPr>
          <w:rFonts w:ascii="Times New Roman" w:hAnsi="Times New Roman"/>
          <w:sz w:val="28"/>
          <w:szCs w:val="28"/>
        </w:rPr>
        <w:t>AcerX12</w:t>
      </w:r>
      <w:r w:rsidR="00220AB0">
        <w:rPr>
          <w:rFonts w:ascii="Times New Roman" w:hAnsi="Times New Roman"/>
          <w:sz w:val="28"/>
          <w:szCs w:val="28"/>
        </w:rPr>
        <w:t xml:space="preserve">40 , в </w:t>
      </w:r>
      <w:r w:rsidR="00220AB0">
        <w:rPr>
          <w:rFonts w:ascii="Times New Roman" w:hAnsi="Times New Roman"/>
          <w:sz w:val="28"/>
          <w:szCs w:val="28"/>
        </w:rPr>
        <w:lastRenderedPageBreak/>
        <w:t xml:space="preserve">том числе тип лампы </w:t>
      </w:r>
      <w:r w:rsidR="00220AB0">
        <w:rPr>
          <w:rFonts w:ascii="Times New Roman" w:hAnsi="Times New Roman"/>
          <w:sz w:val="28"/>
          <w:szCs w:val="28"/>
          <w:lang w:val="en-US"/>
        </w:rPr>
        <w:t>OSRAM</w:t>
      </w:r>
      <w:r w:rsidR="00220AB0" w:rsidRPr="00220AB0">
        <w:rPr>
          <w:rFonts w:ascii="Times New Roman" w:hAnsi="Times New Roman"/>
          <w:sz w:val="28"/>
          <w:szCs w:val="28"/>
        </w:rPr>
        <w:t xml:space="preserve"> </w:t>
      </w:r>
      <w:r w:rsidR="00220AB0">
        <w:rPr>
          <w:rFonts w:ascii="Times New Roman" w:hAnsi="Times New Roman"/>
          <w:sz w:val="28"/>
          <w:szCs w:val="28"/>
        </w:rPr>
        <w:t>190</w:t>
      </w:r>
      <w:r w:rsidR="00525652">
        <w:rPr>
          <w:rFonts w:ascii="Times New Roman" w:hAnsi="Times New Roman"/>
          <w:sz w:val="28"/>
          <w:szCs w:val="28"/>
          <w:lang w:val="en-US"/>
        </w:rPr>
        <w:t>W</w:t>
      </w:r>
      <w:r w:rsidR="00525652">
        <w:rPr>
          <w:rFonts w:ascii="Times New Roman" w:hAnsi="Times New Roman"/>
          <w:sz w:val="28"/>
          <w:szCs w:val="28"/>
        </w:rPr>
        <w:t>.  Однако,  сайт содержит  уточнение, что  данные технические характеристики  могут изменяться без предварительного уведомления.</w:t>
      </w:r>
    </w:p>
    <w:p w:rsidR="00525652" w:rsidRDefault="00525652" w:rsidP="0052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</w:t>
      </w:r>
      <w:r w:rsidRPr="00DF1355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в ходе рассмотрения жалоб </w:t>
      </w:r>
      <w:r w:rsidR="000F7DA2">
        <w:rPr>
          <w:rFonts w:ascii="Times New Roman" w:hAnsi="Times New Roman"/>
          <w:sz w:val="28"/>
          <w:szCs w:val="28"/>
        </w:rPr>
        <w:t>определила</w:t>
      </w:r>
      <w:r w:rsidRPr="00DF1355">
        <w:rPr>
          <w:rFonts w:ascii="Times New Roman" w:hAnsi="Times New Roman"/>
          <w:sz w:val="28"/>
          <w:szCs w:val="28"/>
        </w:rPr>
        <w:t>,  что сведения,  содержащиеся в информационно-телекоммуникационной сети «Интернет» нельзя признать достоверным доказательством,  позволяющим однозначно определить технические характеристики товара,  поскольку сайт имеет информационно-рекламный характер для потенциальных покупателей.  Кроме того,  на сайтах зачастую имеется ссылка на то,  что техническая и коммерческая информация является ориентировочной,  может быть изменена без уведомления и подлежит уточнению перед</w:t>
      </w:r>
      <w:r w:rsidR="005C171C">
        <w:rPr>
          <w:rFonts w:ascii="Times New Roman" w:hAnsi="Times New Roman"/>
          <w:sz w:val="28"/>
          <w:szCs w:val="28"/>
        </w:rPr>
        <w:t xml:space="preserve"> </w:t>
      </w:r>
      <w:r w:rsidRPr="00DF1355">
        <w:rPr>
          <w:rFonts w:ascii="Times New Roman" w:hAnsi="Times New Roman"/>
          <w:sz w:val="28"/>
          <w:szCs w:val="28"/>
        </w:rPr>
        <w:t>заказом.</w:t>
      </w:r>
      <w:r w:rsidR="005C171C" w:rsidRPr="00DF1355">
        <w:rPr>
          <w:rFonts w:ascii="Times New Roman" w:hAnsi="Times New Roman"/>
          <w:sz w:val="28"/>
          <w:szCs w:val="28"/>
        </w:rPr>
        <w:t xml:space="preserve"> </w:t>
      </w:r>
      <w:r w:rsidRPr="00DF1355">
        <w:rPr>
          <w:rFonts w:ascii="Times New Roman" w:hAnsi="Times New Roman"/>
          <w:sz w:val="28"/>
          <w:szCs w:val="28"/>
        </w:rPr>
        <w:t>Таким образом,  Ед</w:t>
      </w:r>
      <w:r w:rsidRPr="00DF1355">
        <w:rPr>
          <w:rFonts w:ascii="Times New Roman" w:hAnsi="Times New Roman"/>
          <w:sz w:val="28"/>
          <w:szCs w:val="28"/>
        </w:rPr>
        <w:t>и</w:t>
      </w:r>
      <w:r w:rsidRPr="00DF1355">
        <w:rPr>
          <w:rFonts w:ascii="Times New Roman" w:hAnsi="Times New Roman"/>
          <w:sz w:val="28"/>
          <w:szCs w:val="28"/>
        </w:rPr>
        <w:t>ная комиссия не может руководствоваться сведениями с «сайтов» и откл</w:t>
      </w:r>
      <w:r w:rsidRPr="00DF1355">
        <w:rPr>
          <w:rFonts w:ascii="Times New Roman" w:hAnsi="Times New Roman"/>
          <w:sz w:val="28"/>
          <w:szCs w:val="28"/>
        </w:rPr>
        <w:t>о</w:t>
      </w:r>
      <w:r w:rsidRPr="00DF1355">
        <w:rPr>
          <w:rFonts w:ascii="Times New Roman" w:hAnsi="Times New Roman"/>
          <w:sz w:val="28"/>
          <w:szCs w:val="28"/>
        </w:rPr>
        <w:t>нять участников размещения заказа на основании сведений,  содержащихся в них.</w:t>
      </w:r>
    </w:p>
    <w:p w:rsidR="005C171C" w:rsidRPr="00507851" w:rsidRDefault="005C171C" w:rsidP="005C1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 Чувашского УФАС России  по результатам проведения вн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проверки также установила, что заявки участников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№4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допущены к участию в аукционе.</w:t>
      </w:r>
    </w:p>
    <w:p w:rsidR="005C171C" w:rsidRPr="00507851" w:rsidRDefault="005C171C" w:rsidP="005C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851">
        <w:rPr>
          <w:rFonts w:ascii="Times New Roman" w:hAnsi="Times New Roman" w:cs="Times New Roman"/>
          <w:sz w:val="28"/>
          <w:szCs w:val="28"/>
        </w:rPr>
        <w:t xml:space="preserve">Таким образом,  действия  </w:t>
      </w:r>
      <w:r>
        <w:rPr>
          <w:rFonts w:ascii="Times New Roman" w:hAnsi="Times New Roman" w:cs="Times New Roman"/>
          <w:sz w:val="28"/>
          <w:szCs w:val="28"/>
        </w:rPr>
        <w:t>заказчика –</w:t>
      </w:r>
      <w:r w:rsidRPr="00E74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образования  и молодежной политики Чувашской Республики и </w:t>
      </w:r>
      <w:r w:rsidRPr="005C1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органа- Государственной службы Чувашской республики по конкурентной политике и тарифам 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 и   осуществлены в соответствии с требованиями з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конодательства.   </w:t>
      </w:r>
    </w:p>
    <w:p w:rsidR="005C171C" w:rsidRPr="007C5F43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5C171C" w:rsidRPr="007C5F43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ы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Компания Филакс», ООО «ИмиксХолд», ООО «Иксион» </w:t>
      </w: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необоснованн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ыми</w:t>
      </w: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Pr="005067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Л.В.Павлова</w:t>
      </w: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Н.А.Давыдова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71C" w:rsidRPr="005067DF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5C171C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5C171C" w:rsidRPr="006A6A7E" w:rsidRDefault="005C171C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5C171C" w:rsidRPr="006A6A7E" w:rsidRDefault="005C171C" w:rsidP="005C171C">
      <w:pPr>
        <w:jc w:val="both"/>
        <w:rPr>
          <w:sz w:val="20"/>
          <w:szCs w:val="20"/>
        </w:rPr>
      </w:pPr>
    </w:p>
    <w:p w:rsidR="005C171C" w:rsidRDefault="005C171C" w:rsidP="005C171C"/>
    <w:p w:rsidR="005C171C" w:rsidRDefault="005C171C" w:rsidP="005C171C"/>
    <w:p w:rsidR="007D704F" w:rsidRDefault="005C171C" w:rsidP="00F9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D09F8" w:rsidRDefault="004D09F8"/>
    <w:sectPr w:rsidR="004D09F8" w:rsidSect="0023107E">
      <w:footerReference w:type="default" r:id="rId10"/>
      <w:pgSz w:w="11906" w:h="16838"/>
      <w:pgMar w:top="992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8B" w:rsidRDefault="00C96B8B">
      <w:pPr>
        <w:spacing w:after="0" w:line="240" w:lineRule="auto"/>
      </w:pPr>
      <w:r>
        <w:separator/>
      </w:r>
    </w:p>
  </w:endnote>
  <w:endnote w:type="continuationSeparator" w:id="0">
    <w:p w:rsidR="00C96B8B" w:rsidRDefault="00C9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8B" w:rsidRDefault="00C96B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244">
      <w:rPr>
        <w:noProof/>
      </w:rPr>
      <w:t>2</w:t>
    </w:r>
    <w:r>
      <w:rPr>
        <w:noProof/>
      </w:rPr>
      <w:fldChar w:fldCharType="end"/>
    </w:r>
  </w:p>
  <w:p w:rsidR="00C96B8B" w:rsidRDefault="00C96B8B" w:rsidP="002310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8B" w:rsidRDefault="00C96B8B">
      <w:pPr>
        <w:spacing w:after="0" w:line="240" w:lineRule="auto"/>
      </w:pPr>
      <w:r>
        <w:separator/>
      </w:r>
    </w:p>
  </w:footnote>
  <w:footnote w:type="continuationSeparator" w:id="0">
    <w:p w:rsidR="00C96B8B" w:rsidRDefault="00C96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66"/>
    <w:rsid w:val="000A1382"/>
    <w:rsid w:val="000C32FD"/>
    <w:rsid w:val="000F7DA2"/>
    <w:rsid w:val="001200F8"/>
    <w:rsid w:val="00220AB0"/>
    <w:rsid w:val="0023107E"/>
    <w:rsid w:val="003606DA"/>
    <w:rsid w:val="003B7244"/>
    <w:rsid w:val="004D09F8"/>
    <w:rsid w:val="00525652"/>
    <w:rsid w:val="005C171C"/>
    <w:rsid w:val="0074066B"/>
    <w:rsid w:val="007D704F"/>
    <w:rsid w:val="008228AD"/>
    <w:rsid w:val="00863127"/>
    <w:rsid w:val="008C3EF7"/>
    <w:rsid w:val="009864A6"/>
    <w:rsid w:val="00AF6112"/>
    <w:rsid w:val="00B051F5"/>
    <w:rsid w:val="00B5728A"/>
    <w:rsid w:val="00BA24F0"/>
    <w:rsid w:val="00C96B8B"/>
    <w:rsid w:val="00D25033"/>
    <w:rsid w:val="00D26582"/>
    <w:rsid w:val="00E7433B"/>
    <w:rsid w:val="00EE2F68"/>
    <w:rsid w:val="00F24B68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866"/>
  </w:style>
  <w:style w:type="character" w:styleId="a5">
    <w:name w:val="Hyperlink"/>
    <w:basedOn w:val="a0"/>
    <w:uiPriority w:val="99"/>
    <w:unhideWhenUsed/>
    <w:rsid w:val="00F968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866"/>
  </w:style>
  <w:style w:type="paragraph" w:customStyle="1" w:styleId="ConsPlusNormal">
    <w:name w:val="ConsPlusNormal"/>
    <w:rsid w:val="00AF61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866"/>
  </w:style>
  <w:style w:type="character" w:styleId="a5">
    <w:name w:val="Hyperlink"/>
    <w:basedOn w:val="a0"/>
    <w:uiPriority w:val="99"/>
    <w:unhideWhenUsed/>
    <w:rsid w:val="00F968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866"/>
  </w:style>
  <w:style w:type="paragraph" w:customStyle="1" w:styleId="ConsPlusNormal">
    <w:name w:val="ConsPlusNormal"/>
    <w:rsid w:val="00AF61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am.acer.com/panam/projector/2012/Acer/X1240s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2013-05-23T07:28:00Z</cp:lastPrinted>
  <dcterms:created xsi:type="dcterms:W3CDTF">2013-05-28T10:53:00Z</dcterms:created>
  <dcterms:modified xsi:type="dcterms:W3CDTF">2013-05-28T10:53:00Z</dcterms:modified>
</cp:coreProperties>
</file>