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B0227E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</w:t>
      </w:r>
    </w:p>
    <w:p w:rsidR="00B0227E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B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КомплексПроект</w:t>
      </w:r>
      <w:proofErr w:type="spellEnd"/>
      <w:r w:rsidR="00322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 w:rsidR="00EB29C0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B0227E" w:rsidRPr="004171F1" w:rsidRDefault="001B066B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ноября</w:t>
      </w:r>
      <w:r w:rsidR="00322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                                          </w:t>
      </w:r>
      <w:proofErr w:type="spellStart"/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0227E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B0227E" w:rsidRPr="004171F1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66B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1B066B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27E" w:rsidRPr="004171F1" w:rsidRDefault="00B0227E" w:rsidP="00B022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</w:t>
      </w:r>
      <w:r w:rsidR="002545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="002545D0" w:rsidRPr="002545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</w:t>
      </w:r>
      <w:r w:rsidR="00E3751B" w:rsidRPr="002545D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0</w:t>
      </w:r>
      <w:r w:rsidR="00E3751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1.08.2012 № 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B0227E" w:rsidRDefault="00B0227E" w:rsidP="00B022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B0227E" w:rsidRPr="004171F1" w:rsidRDefault="00B0227E" w:rsidP="00B022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 </w:t>
      </w:r>
      <w:proofErr w:type="gramStart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7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Павловой Л.В.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</w:t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 (член комиссии)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2545D0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заказчика  </w:t>
      </w:r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и г</w:t>
      </w:r>
      <w:r w:rsidR="0022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достроительства администрации </w:t>
      </w:r>
      <w:proofErr w:type="spellStart"/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</w:t>
      </w:r>
      <w:r w:rsidR="0022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="00254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76A" w:rsidRDefault="0022076A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Казанцевой Татьяны Анатольевны-начальника отдела строительства  по доверенности  от 10.08.2012 №649-исх.</w:t>
      </w:r>
      <w:r w:rsidR="00A11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279" w:rsidRDefault="00A11279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</w:t>
      </w:r>
      <w:r w:rsidR="00F5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Леонидовны-заместител</w:t>
      </w:r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 архитектуры и градостроительства-главного художника по доверенности от 28.11.2012 №1129-исх.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 жалобу общества с ограниченной ответственностью  «</w:t>
      </w:r>
      <w:proofErr w:type="spellStart"/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КомплексПроект</w:t>
      </w:r>
      <w:proofErr w:type="spellEnd"/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(далее-ОО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КомплексПроект</w:t>
      </w:r>
      <w:proofErr w:type="spellEnd"/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щество) о 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ар</w:t>
      </w:r>
      <w:r w:rsidR="00FD75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итектуры и градостроительства </w:t>
      </w:r>
      <w:r w:rsidR="00FD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D75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D758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FD758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FD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B0227E" w:rsidRPr="004171F1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3A62" w:rsidRDefault="00B0227E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>23.11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поступила жалоба  ООО «</w:t>
      </w:r>
      <w:proofErr w:type="spellStart"/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83A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плексПроект</w:t>
      </w:r>
      <w:proofErr w:type="spellEnd"/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действия Управления архитектуры и градостроительства  администрации </w:t>
      </w:r>
      <w:proofErr w:type="spellStart"/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83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</w:t>
      </w:r>
      <w:r w:rsidR="006873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конкурса  на разработку (актуализацию) проекта генерального  плана Чебоксарского городского округа </w:t>
      </w:r>
      <w:r w:rsidR="00183A62">
        <w:rPr>
          <w:rFonts w:ascii="Times New Roman" w:eastAsia="Times New Roman" w:hAnsi="Times New Roman" w:cs="Calibri"/>
          <w:sz w:val="28"/>
          <w:szCs w:val="28"/>
          <w:lang w:eastAsia="ru-RU"/>
        </w:rPr>
        <w:t>(извещение № 0315300010112000087).</w:t>
      </w:r>
    </w:p>
    <w:p w:rsidR="00DB6E8B" w:rsidRDefault="00183A62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КомплексПроект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051A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жалобе сообщает, что в</w:t>
      </w:r>
      <w:r w:rsidR="004A06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пункте  6</w:t>
      </w:r>
      <w:r w:rsidR="00C635CF">
        <w:rPr>
          <w:rFonts w:ascii="Times New Roman" w:eastAsia="Times New Roman" w:hAnsi="Times New Roman" w:cs="Calibri"/>
          <w:sz w:val="28"/>
          <w:szCs w:val="28"/>
          <w:lang w:eastAsia="ru-RU"/>
        </w:rPr>
        <w:t>.14</w:t>
      </w:r>
      <w:r w:rsidR="00FE5F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раздела 6</w:t>
      </w:r>
      <w:r w:rsidR="004A06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конкурсной документ</w:t>
      </w:r>
      <w:r w:rsidR="002319C5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4A06D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ции </w:t>
      </w:r>
      <w:r w:rsidR="002319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затребовано предоставление  участниками  </w:t>
      </w:r>
      <w:r w:rsidR="00C635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размещения заказа </w:t>
      </w:r>
      <w:r w:rsidR="009137C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составе заявки </w:t>
      </w:r>
      <w:r w:rsidR="002319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141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83542">
        <w:rPr>
          <w:rFonts w:ascii="Times New Roman" w:eastAsia="Times New Roman" w:hAnsi="Times New Roman" w:cs="Calibri"/>
          <w:sz w:val="28"/>
          <w:szCs w:val="28"/>
          <w:lang w:eastAsia="ru-RU"/>
        </w:rPr>
        <w:t>сертификата  9001 (</w:t>
      </w:r>
      <w:r w:rsidR="00E83542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ISO</w:t>
      </w:r>
      <w:r w:rsidR="00DB6E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83542">
        <w:rPr>
          <w:rFonts w:ascii="Times New Roman" w:eastAsia="Times New Roman" w:hAnsi="Times New Roman" w:cs="Calibri"/>
          <w:sz w:val="28"/>
          <w:szCs w:val="28"/>
          <w:lang w:eastAsia="ru-RU"/>
        </w:rPr>
        <w:t>9001</w:t>
      </w:r>
      <w:proofErr w:type="gramStart"/>
      <w:r w:rsidR="00E83542" w:rsidRP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B6E8B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proofErr w:type="gramEnd"/>
      <w:r w:rsidR="00E83542" w:rsidRP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2008</w:t>
      </w:r>
      <w:r w:rsidR="00DB6E8B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D1421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F51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этом </w:t>
      </w:r>
      <w:r w:rsidR="00D12C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крит</w:t>
      </w:r>
      <w:r w:rsidR="001768AE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D12CE7">
        <w:rPr>
          <w:rFonts w:ascii="Times New Roman" w:eastAsia="Times New Roman" w:hAnsi="Times New Roman" w:cs="Calibri"/>
          <w:sz w:val="28"/>
          <w:szCs w:val="28"/>
          <w:lang w:eastAsia="ru-RU"/>
        </w:rPr>
        <w:t>риях оценки тако</w:t>
      </w:r>
      <w:r w:rsidR="001768AE">
        <w:rPr>
          <w:rFonts w:ascii="Times New Roman" w:eastAsia="Times New Roman" w:hAnsi="Times New Roman" w:cs="Calibri"/>
          <w:sz w:val="28"/>
          <w:szCs w:val="28"/>
          <w:lang w:eastAsia="ru-RU"/>
        </w:rPr>
        <w:t>й показатель не предусмотрен</w:t>
      </w:r>
      <w:r w:rsidR="009137C9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D12C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1421B">
        <w:rPr>
          <w:rFonts w:ascii="Times New Roman" w:eastAsia="Times New Roman" w:hAnsi="Times New Roman" w:cs="Calibri"/>
          <w:sz w:val="28"/>
          <w:szCs w:val="28"/>
          <w:lang w:eastAsia="ru-RU"/>
        </w:rPr>
        <w:t>что является нарушением   законодательства о размещении заказов</w:t>
      </w:r>
      <w:r w:rsidR="00DB6E8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1421B" w:rsidRDefault="00D1421B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ООО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КомплексПроект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письмом  от </w:t>
      </w:r>
      <w:r w:rsidR="004C44A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26.11.2012 №1-1/17-263 сообщило о рассмотрении жалобы в отсутствие его представителей.</w:t>
      </w:r>
    </w:p>
    <w:p w:rsidR="00730F18" w:rsidRDefault="00B0227E" w:rsidP="00BF572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Представители</w:t>
      </w:r>
      <w:r w:rsidR="00E1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0E2F0B" w:rsidRPr="000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 администрации </w:t>
      </w:r>
      <w:proofErr w:type="spellStart"/>
      <w:r w:rsidR="000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E2F0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E2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0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сообщили, что в конкурсной документаци</w:t>
      </w:r>
      <w:r w:rsidR="0011512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 первой редакции был</w:t>
      </w:r>
      <w:r w:rsidR="0038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38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 предоставлении</w:t>
      </w:r>
      <w:r w:rsidR="001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380A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124">
        <w:rPr>
          <w:rFonts w:ascii="Times New Roman" w:eastAsia="Times New Roman" w:hAnsi="Times New Roman" w:cs="Calibri"/>
          <w:sz w:val="28"/>
          <w:szCs w:val="28"/>
          <w:lang w:eastAsia="ru-RU"/>
        </w:rPr>
        <w:t>9001 (</w:t>
      </w:r>
      <w:r w:rsidR="00115124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ISO</w:t>
      </w:r>
      <w:r w:rsidR="001151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9001</w:t>
      </w:r>
      <w:r w:rsidR="00115124" w:rsidRP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15124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r w:rsidR="00115124" w:rsidRP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2008</w:t>
      </w:r>
      <w:r w:rsidR="00115124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F51591">
        <w:rPr>
          <w:rFonts w:ascii="Times New Roman" w:eastAsia="Times New Roman" w:hAnsi="Times New Roman" w:cs="Calibri"/>
          <w:sz w:val="28"/>
          <w:szCs w:val="28"/>
          <w:lang w:eastAsia="ru-RU"/>
        </w:rPr>
        <w:t>, что влияло</w:t>
      </w:r>
      <w:r w:rsidR="00C318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оценку и сопоставления заявок. В окончательной редакции  конкурсной документации </w:t>
      </w:r>
      <w:r w:rsidR="00022A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данн</w:t>
      </w:r>
      <w:r w:rsidR="00F12F20">
        <w:rPr>
          <w:rFonts w:ascii="Times New Roman" w:eastAsia="Times New Roman" w:hAnsi="Times New Roman" w:cs="Calibri"/>
          <w:sz w:val="28"/>
          <w:szCs w:val="28"/>
          <w:lang w:eastAsia="ru-RU"/>
        </w:rPr>
        <w:t>ое требование исключено</w:t>
      </w:r>
      <w:r w:rsidR="00022A83">
        <w:rPr>
          <w:rFonts w:ascii="Times New Roman" w:eastAsia="Times New Roman" w:hAnsi="Times New Roman" w:cs="Calibri"/>
          <w:sz w:val="28"/>
          <w:szCs w:val="28"/>
          <w:lang w:eastAsia="ru-RU"/>
        </w:rPr>
        <w:t>. При редактировании конкурсной документации произошла техническая ошибка и в разделе</w:t>
      </w:r>
      <w:r w:rsidR="00FE5F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6 «Перечень и формы документов, представляемых участниками размещения заказа» сохранился  пункт 6.14</w:t>
      </w:r>
      <w:r w:rsidR="0027532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требованием о предоставлении в составе заявки сертификата 9001 (</w:t>
      </w:r>
      <w:r w:rsidR="0027532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ISO</w:t>
      </w:r>
      <w:r w:rsidR="0027532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9001</w:t>
      </w:r>
      <w:proofErr w:type="gramStart"/>
      <w:r w:rsidR="0027532F" w:rsidRP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7532F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proofErr w:type="gramEnd"/>
      <w:r w:rsidR="0027532F" w:rsidRPr="00E835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2008</w:t>
      </w:r>
      <w:r w:rsidR="0027532F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FE5F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022A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7532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этом в информационной карте и в критериях  оценки и сопоставления заявок  на участие в конкурсе данный показатель отсутству</w:t>
      </w:r>
      <w:r w:rsidR="00730F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ет, о чем  было дано  разъяснение </w:t>
      </w:r>
      <w:r w:rsidR="006D74F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запрос ООО «</w:t>
      </w:r>
      <w:proofErr w:type="spellStart"/>
      <w:r w:rsidR="006D74F7">
        <w:rPr>
          <w:rFonts w:ascii="Times New Roman" w:eastAsia="Times New Roman" w:hAnsi="Times New Roman" w:cs="Calibri"/>
          <w:sz w:val="28"/>
          <w:szCs w:val="28"/>
          <w:lang w:eastAsia="ru-RU"/>
        </w:rPr>
        <w:t>КомплексПроект</w:t>
      </w:r>
      <w:proofErr w:type="spellEnd"/>
      <w:r w:rsidR="006D74F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="00730F18">
        <w:rPr>
          <w:rFonts w:ascii="Times New Roman" w:eastAsia="Times New Roman" w:hAnsi="Times New Roman" w:cs="Calibri"/>
          <w:sz w:val="28"/>
          <w:szCs w:val="28"/>
          <w:lang w:eastAsia="ru-RU"/>
        </w:rPr>
        <w:t>на официальн</w:t>
      </w:r>
      <w:r w:rsidR="006D74F7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="00730F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сайте </w:t>
      </w:r>
      <w:hyperlink w:history="1"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www</w:t>
        </w:r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zakupki</w:t>
        </w:r>
        <w:proofErr w:type="spellEnd"/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gov</w:t>
        </w:r>
        <w:proofErr w:type="spellEnd"/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>.</w:t>
        </w:r>
        <w:proofErr w:type="spellStart"/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val="en-US" w:eastAsia="ru-RU"/>
          </w:rPr>
          <w:t>ru</w:t>
        </w:r>
        <w:proofErr w:type="spellEnd"/>
        <w:r w:rsidR="006D74F7" w:rsidRPr="00E33FF8">
          <w:rPr>
            <w:rStyle w:val="a5"/>
            <w:rFonts w:ascii="Times New Roman" w:eastAsia="Times New Roman" w:hAnsi="Times New Roman" w:cs="Calibri"/>
            <w:sz w:val="28"/>
            <w:szCs w:val="28"/>
            <w:lang w:eastAsia="ru-RU"/>
          </w:rPr>
          <w:t xml:space="preserve">. </w:t>
        </w:r>
      </w:hyperlink>
    </w:p>
    <w:p w:rsidR="00D74196" w:rsidRDefault="006D74F7" w:rsidP="0045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B0227E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BF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0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27E"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D74196" w:rsidRPr="006C26BE" w:rsidRDefault="006C26BE" w:rsidP="00B022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D74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администрации </w:t>
      </w:r>
      <w:proofErr w:type="spellStart"/>
      <w:r w:rsidR="00D741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7419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7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D7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11.2012 года </w:t>
      </w:r>
      <w:r w:rsidR="00F327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 </w:t>
      </w:r>
      <w:hyperlink r:id="rId7" w:history="1">
        <w:r w:rsidRPr="00E33F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26B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3F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proofErr w:type="spellEnd"/>
        <w:r w:rsidRPr="006C26B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3F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6C26B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3F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C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  извещение о проведении открытого конкурса </w:t>
      </w:r>
      <w:r w:rsidR="00F3278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на разработку (актуализацию) проекта генерального  плана Чебоксарского городского округа с начальной (максимальной) ценой контракта </w:t>
      </w:r>
      <w:r w:rsidR="008177F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1250</w:t>
      </w:r>
      <w:r w:rsidR="005F5998">
        <w:rPr>
          <w:rFonts w:ascii="Times New Roman" w:eastAsia="Times New Roman" w:hAnsi="Times New Roman" w:cs="Calibri"/>
          <w:sz w:val="28"/>
          <w:szCs w:val="28"/>
          <w:lang w:eastAsia="ru-RU"/>
        </w:rPr>
        <w:t>0</w:t>
      </w:r>
      <w:r w:rsidR="008177FC">
        <w:rPr>
          <w:rFonts w:ascii="Times New Roman" w:eastAsia="Times New Roman" w:hAnsi="Times New Roman" w:cs="Calibri"/>
          <w:sz w:val="28"/>
          <w:szCs w:val="28"/>
          <w:lang w:eastAsia="ru-RU"/>
        </w:rPr>
        <w:t>0</w:t>
      </w:r>
      <w:r w:rsidR="005F5998">
        <w:rPr>
          <w:rFonts w:ascii="Times New Roman" w:eastAsia="Times New Roman" w:hAnsi="Times New Roman" w:cs="Calibri"/>
          <w:sz w:val="28"/>
          <w:szCs w:val="28"/>
          <w:lang w:eastAsia="ru-RU"/>
        </w:rPr>
        <w:t>00</w:t>
      </w:r>
      <w:r w:rsidR="008177FC">
        <w:rPr>
          <w:rFonts w:ascii="Times New Roman" w:eastAsia="Times New Roman" w:hAnsi="Times New Roman" w:cs="Calibri"/>
          <w:sz w:val="28"/>
          <w:szCs w:val="28"/>
          <w:lang w:eastAsia="ru-RU"/>
        </w:rPr>
        <w:t>,00руб.</w:t>
      </w:r>
      <w:r w:rsidR="00F327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0315300010112000087).</w:t>
      </w:r>
    </w:p>
    <w:p w:rsidR="00940E51" w:rsidRPr="007F3B63" w:rsidRDefault="001A51F9" w:rsidP="00940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 части 4 стат</w:t>
      </w:r>
      <w:r w:rsidR="007F3B63" w:rsidRPr="007F3B63">
        <w:rPr>
          <w:rFonts w:ascii="Times New Roman" w:hAnsi="Times New Roman" w:cs="Times New Roman"/>
          <w:sz w:val="28"/>
          <w:szCs w:val="28"/>
        </w:rPr>
        <w:t xml:space="preserve">ьи 22 Закона о размещении заказов  конкурсная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B63" w:rsidRPr="007F3B63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B63" w:rsidRPr="007F3B63">
        <w:rPr>
          <w:rFonts w:ascii="Times New Roman" w:hAnsi="Times New Roman" w:cs="Times New Roman"/>
          <w:sz w:val="28"/>
          <w:szCs w:val="28"/>
        </w:rPr>
        <w:t>нтация должна содержать</w:t>
      </w:r>
      <w:r w:rsidR="00940E51" w:rsidRPr="007F3B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940E51" w:rsidRPr="007F3B63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="00940E51" w:rsidRPr="007F3B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940E51" w:rsidRPr="007F3B63">
          <w:rPr>
            <w:rFonts w:ascii="Times New Roman" w:hAnsi="Times New Roman" w:cs="Times New Roman"/>
            <w:color w:val="0000FF"/>
            <w:sz w:val="28"/>
            <w:szCs w:val="28"/>
          </w:rPr>
          <w:t>4 статьи 25</w:t>
        </w:r>
      </w:hyperlink>
      <w:r w:rsidR="00940E51" w:rsidRPr="007F3B6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требования к содержанию, форме, оформлению и составу заявки на участие в конкурсе, в том числе заявки, подаваемой в форме электронного документа, подписанного в соответствии с нормативными правовыми актами Российской Федерации (далее - электронный документ), и</w:t>
      </w:r>
      <w:proofErr w:type="gramEnd"/>
      <w:r w:rsidR="00940E51" w:rsidRPr="007F3B63">
        <w:rPr>
          <w:rFonts w:ascii="Times New Roman" w:hAnsi="Times New Roman" w:cs="Times New Roman"/>
          <w:sz w:val="28"/>
          <w:szCs w:val="28"/>
        </w:rPr>
        <w:t xml:space="preserve"> инструкцию по ее заполнению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10B" w:rsidRDefault="00F51591" w:rsidP="00DD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DD6AF2" w:rsidRPr="007F3B63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25</w:t>
        </w:r>
      </w:hyperlink>
      <w:r w:rsidR="00DD6AF2" w:rsidRPr="007F3B63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содержит исчерпывающий перечень требований к содержанию заявки на участие в конкурсе</w:t>
      </w:r>
      <w:r w:rsidR="00E24BCB">
        <w:rPr>
          <w:rFonts w:ascii="Times New Roman" w:hAnsi="Times New Roman" w:cs="Times New Roman"/>
          <w:sz w:val="28"/>
          <w:szCs w:val="28"/>
        </w:rPr>
        <w:t xml:space="preserve"> (</w:t>
      </w:r>
      <w:r w:rsidR="000F0753">
        <w:rPr>
          <w:rFonts w:ascii="Times New Roman" w:hAnsi="Times New Roman" w:cs="Times New Roman"/>
          <w:sz w:val="28"/>
          <w:szCs w:val="28"/>
        </w:rPr>
        <w:t>сведения и документы об участнике  размещения заказа</w:t>
      </w:r>
      <w:r w:rsidR="006A5366">
        <w:rPr>
          <w:rFonts w:ascii="Times New Roman" w:hAnsi="Times New Roman" w:cs="Times New Roman"/>
          <w:sz w:val="28"/>
          <w:szCs w:val="28"/>
        </w:rPr>
        <w:t xml:space="preserve"> (п.1)</w:t>
      </w:r>
      <w:r w:rsidR="000F0753">
        <w:rPr>
          <w:rFonts w:ascii="Times New Roman" w:hAnsi="Times New Roman" w:cs="Times New Roman"/>
          <w:sz w:val="28"/>
          <w:szCs w:val="28"/>
        </w:rPr>
        <w:t>,  фирменное наименование</w:t>
      </w:r>
      <w:r w:rsidR="006A5366">
        <w:rPr>
          <w:rFonts w:ascii="Times New Roman" w:hAnsi="Times New Roman" w:cs="Times New Roman"/>
          <w:sz w:val="28"/>
          <w:szCs w:val="28"/>
        </w:rPr>
        <w:t xml:space="preserve"> (п.</w:t>
      </w:r>
      <w:r w:rsidR="005F3DEC">
        <w:rPr>
          <w:rFonts w:ascii="Times New Roman" w:hAnsi="Times New Roman" w:cs="Times New Roman"/>
          <w:sz w:val="28"/>
          <w:szCs w:val="28"/>
        </w:rPr>
        <w:t xml:space="preserve"> 1а)</w:t>
      </w:r>
      <w:r w:rsidR="00F37A03">
        <w:rPr>
          <w:rFonts w:ascii="Times New Roman" w:hAnsi="Times New Roman" w:cs="Times New Roman"/>
          <w:sz w:val="28"/>
          <w:szCs w:val="28"/>
        </w:rPr>
        <w:t>, полученную не ранее чем шесть месяцев со дня размещения заказа  на официальном сайте   выписку из единого государственного реестра юридических лиц или  нотариально завер</w:t>
      </w:r>
      <w:r w:rsidR="00A6610B">
        <w:rPr>
          <w:rFonts w:ascii="Times New Roman" w:hAnsi="Times New Roman" w:cs="Times New Roman"/>
          <w:sz w:val="28"/>
          <w:szCs w:val="28"/>
        </w:rPr>
        <w:t>е</w:t>
      </w:r>
      <w:r w:rsidR="00F37A03">
        <w:rPr>
          <w:rFonts w:ascii="Times New Roman" w:hAnsi="Times New Roman" w:cs="Times New Roman"/>
          <w:sz w:val="28"/>
          <w:szCs w:val="28"/>
        </w:rPr>
        <w:t>нную копию такой выписки</w:t>
      </w:r>
      <w:r w:rsidR="005F3DEC">
        <w:rPr>
          <w:rFonts w:ascii="Times New Roman" w:hAnsi="Times New Roman" w:cs="Times New Roman"/>
          <w:sz w:val="28"/>
          <w:szCs w:val="28"/>
        </w:rPr>
        <w:t xml:space="preserve"> (п.1б</w:t>
      </w:r>
      <w:proofErr w:type="gramEnd"/>
      <w:r w:rsidR="005F3DEC">
        <w:rPr>
          <w:rFonts w:ascii="Times New Roman" w:hAnsi="Times New Roman" w:cs="Times New Roman"/>
          <w:sz w:val="28"/>
          <w:szCs w:val="28"/>
        </w:rPr>
        <w:t>)</w:t>
      </w:r>
      <w:r w:rsidR="00A6610B">
        <w:rPr>
          <w:rFonts w:ascii="Times New Roman" w:hAnsi="Times New Roman" w:cs="Times New Roman"/>
          <w:sz w:val="28"/>
          <w:szCs w:val="28"/>
        </w:rPr>
        <w:t>;</w:t>
      </w:r>
      <w:r w:rsidR="00F37A03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EC59CA">
        <w:rPr>
          <w:rFonts w:ascii="Times New Roman" w:hAnsi="Times New Roman" w:cs="Times New Roman"/>
          <w:sz w:val="28"/>
          <w:szCs w:val="28"/>
        </w:rPr>
        <w:t>е</w:t>
      </w:r>
      <w:r w:rsidR="00F37A03">
        <w:rPr>
          <w:rFonts w:ascii="Times New Roman" w:hAnsi="Times New Roman" w:cs="Times New Roman"/>
          <w:sz w:val="28"/>
          <w:szCs w:val="28"/>
        </w:rPr>
        <w:t>нт, подтв</w:t>
      </w:r>
      <w:r w:rsidR="00EC59CA">
        <w:rPr>
          <w:rFonts w:ascii="Times New Roman" w:hAnsi="Times New Roman" w:cs="Times New Roman"/>
          <w:sz w:val="28"/>
          <w:szCs w:val="28"/>
        </w:rPr>
        <w:t>е</w:t>
      </w:r>
      <w:r w:rsidR="00F37A03">
        <w:rPr>
          <w:rFonts w:ascii="Times New Roman" w:hAnsi="Times New Roman" w:cs="Times New Roman"/>
          <w:sz w:val="28"/>
          <w:szCs w:val="28"/>
        </w:rPr>
        <w:t>рждающий полномочия лица на осуществление действий от имени участника размещения заказа</w:t>
      </w:r>
      <w:r w:rsidR="005F3DEC">
        <w:rPr>
          <w:rFonts w:ascii="Times New Roman" w:hAnsi="Times New Roman" w:cs="Times New Roman"/>
          <w:sz w:val="28"/>
          <w:szCs w:val="28"/>
        </w:rPr>
        <w:t xml:space="preserve"> (п.</w:t>
      </w:r>
      <w:r w:rsidR="002A5F59">
        <w:rPr>
          <w:rFonts w:ascii="Times New Roman" w:hAnsi="Times New Roman" w:cs="Times New Roman"/>
          <w:sz w:val="28"/>
          <w:szCs w:val="28"/>
        </w:rPr>
        <w:t>1в</w:t>
      </w:r>
      <w:r w:rsidR="005F3DEC">
        <w:rPr>
          <w:rFonts w:ascii="Times New Roman" w:hAnsi="Times New Roman" w:cs="Times New Roman"/>
          <w:sz w:val="28"/>
          <w:szCs w:val="28"/>
        </w:rPr>
        <w:t>)</w:t>
      </w:r>
      <w:r w:rsidR="00A6610B">
        <w:rPr>
          <w:rFonts w:ascii="Times New Roman" w:hAnsi="Times New Roman" w:cs="Times New Roman"/>
          <w:sz w:val="28"/>
          <w:szCs w:val="28"/>
        </w:rPr>
        <w:t>;</w:t>
      </w:r>
      <w:r w:rsidR="00EC59CA">
        <w:rPr>
          <w:rFonts w:ascii="Times New Roman" w:hAnsi="Times New Roman" w:cs="Times New Roman"/>
          <w:sz w:val="28"/>
          <w:szCs w:val="28"/>
        </w:rPr>
        <w:t xml:space="preserve"> документы, подтв</w:t>
      </w:r>
      <w:r w:rsidR="00A6610B">
        <w:rPr>
          <w:rFonts w:ascii="Times New Roman" w:hAnsi="Times New Roman" w:cs="Times New Roman"/>
          <w:sz w:val="28"/>
          <w:szCs w:val="28"/>
        </w:rPr>
        <w:t>е</w:t>
      </w:r>
      <w:r w:rsidR="00EC59CA">
        <w:rPr>
          <w:rFonts w:ascii="Times New Roman" w:hAnsi="Times New Roman" w:cs="Times New Roman"/>
          <w:sz w:val="28"/>
          <w:szCs w:val="28"/>
        </w:rPr>
        <w:t xml:space="preserve">рждающие квалификацию участника размещения заказ, в случае  </w:t>
      </w:r>
      <w:r w:rsidR="00A6610B">
        <w:rPr>
          <w:rFonts w:ascii="Times New Roman" w:hAnsi="Times New Roman" w:cs="Times New Roman"/>
          <w:sz w:val="28"/>
          <w:szCs w:val="28"/>
        </w:rPr>
        <w:t>проведения конкурса на выполнение работ, оказание услуг, если в ко</w:t>
      </w:r>
      <w:r w:rsidR="007E30E2">
        <w:rPr>
          <w:rFonts w:ascii="Times New Roman" w:hAnsi="Times New Roman" w:cs="Times New Roman"/>
          <w:sz w:val="28"/>
          <w:szCs w:val="28"/>
        </w:rPr>
        <w:t>н</w:t>
      </w:r>
      <w:r w:rsidR="00A6610B">
        <w:rPr>
          <w:rFonts w:ascii="Times New Roman" w:hAnsi="Times New Roman" w:cs="Times New Roman"/>
          <w:sz w:val="28"/>
          <w:szCs w:val="28"/>
        </w:rPr>
        <w:t>курсной документации указан такой критерий оценки заявок как квалификация  участника размещения заказа</w:t>
      </w:r>
      <w:r w:rsidR="002A5F59">
        <w:rPr>
          <w:rFonts w:ascii="Times New Roman" w:hAnsi="Times New Roman" w:cs="Times New Roman"/>
          <w:sz w:val="28"/>
          <w:szCs w:val="28"/>
        </w:rPr>
        <w:t xml:space="preserve"> (п.1г.)</w:t>
      </w:r>
      <w:r w:rsidR="00A6610B">
        <w:rPr>
          <w:rFonts w:ascii="Times New Roman" w:hAnsi="Times New Roman" w:cs="Times New Roman"/>
          <w:sz w:val="28"/>
          <w:szCs w:val="28"/>
        </w:rPr>
        <w:t>;</w:t>
      </w:r>
      <w:r w:rsidR="00F95E6A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</w:t>
      </w:r>
      <w:r w:rsidR="002A5F59">
        <w:rPr>
          <w:rFonts w:ascii="Times New Roman" w:hAnsi="Times New Roman" w:cs="Times New Roman"/>
          <w:sz w:val="28"/>
          <w:szCs w:val="28"/>
        </w:rPr>
        <w:t xml:space="preserve"> (п.1д),</w:t>
      </w:r>
      <w:r w:rsidR="00CD5EA1">
        <w:rPr>
          <w:rFonts w:ascii="Times New Roman" w:hAnsi="Times New Roman" w:cs="Times New Roman"/>
          <w:sz w:val="28"/>
          <w:szCs w:val="28"/>
        </w:rPr>
        <w:t xml:space="preserve"> документы, копии документов, или сведения, подтверждающие  соотве</w:t>
      </w:r>
      <w:r w:rsidR="00D86F62">
        <w:rPr>
          <w:rFonts w:ascii="Times New Roman" w:hAnsi="Times New Roman" w:cs="Times New Roman"/>
          <w:sz w:val="28"/>
          <w:szCs w:val="28"/>
        </w:rPr>
        <w:t>т</w:t>
      </w:r>
      <w:r w:rsidR="00CD5EA1">
        <w:rPr>
          <w:rFonts w:ascii="Times New Roman" w:hAnsi="Times New Roman" w:cs="Times New Roman"/>
          <w:sz w:val="28"/>
          <w:szCs w:val="28"/>
        </w:rPr>
        <w:t>ствие  участника размещения заказа установленным требованиям и усло</w:t>
      </w:r>
      <w:r w:rsidR="00D86F62">
        <w:rPr>
          <w:rFonts w:ascii="Times New Roman" w:hAnsi="Times New Roman" w:cs="Times New Roman"/>
          <w:sz w:val="28"/>
          <w:szCs w:val="28"/>
        </w:rPr>
        <w:t>в</w:t>
      </w:r>
      <w:r w:rsidR="00CD5EA1">
        <w:rPr>
          <w:rFonts w:ascii="Times New Roman" w:hAnsi="Times New Roman" w:cs="Times New Roman"/>
          <w:sz w:val="28"/>
          <w:szCs w:val="28"/>
        </w:rPr>
        <w:t>иям  допуска к участию в конк</w:t>
      </w:r>
      <w:r w:rsidR="00D86F62">
        <w:rPr>
          <w:rFonts w:ascii="Times New Roman" w:hAnsi="Times New Roman" w:cs="Times New Roman"/>
          <w:sz w:val="28"/>
          <w:szCs w:val="28"/>
        </w:rPr>
        <w:t>у</w:t>
      </w:r>
      <w:r w:rsidR="00CD5EA1">
        <w:rPr>
          <w:rFonts w:ascii="Times New Roman" w:hAnsi="Times New Roman" w:cs="Times New Roman"/>
          <w:sz w:val="28"/>
          <w:szCs w:val="28"/>
        </w:rPr>
        <w:t>рсе (п.3)</w:t>
      </w:r>
      <w:r w:rsidR="002A5F59">
        <w:rPr>
          <w:rFonts w:ascii="Times New Roman" w:hAnsi="Times New Roman" w:cs="Times New Roman"/>
          <w:sz w:val="28"/>
          <w:szCs w:val="28"/>
        </w:rPr>
        <w:t xml:space="preserve"> </w:t>
      </w:r>
      <w:r w:rsidR="00F95E6A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B411A7" w:rsidRPr="00B70DBD" w:rsidRDefault="007D30EE" w:rsidP="00B70D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AF2" w:rsidRPr="00B70DBD">
        <w:rPr>
          <w:rFonts w:ascii="Times New Roman" w:hAnsi="Times New Roman"/>
          <w:sz w:val="28"/>
          <w:szCs w:val="28"/>
        </w:rPr>
        <w:t xml:space="preserve">Согласно </w:t>
      </w:r>
      <w:hyperlink r:id="rId11" w:history="1">
        <w:r w:rsidR="00DD6AF2" w:rsidRPr="00B70DBD">
          <w:rPr>
            <w:rFonts w:ascii="Times New Roman" w:hAnsi="Times New Roman"/>
            <w:color w:val="0000FF"/>
            <w:sz w:val="28"/>
            <w:szCs w:val="28"/>
          </w:rPr>
          <w:t>части 4 статьи 25</w:t>
        </w:r>
      </w:hyperlink>
      <w:r w:rsidR="001A51F9" w:rsidRPr="00B70DBD">
        <w:rPr>
          <w:rFonts w:ascii="Times New Roman" w:hAnsi="Times New Roman"/>
          <w:sz w:val="28"/>
          <w:szCs w:val="28"/>
        </w:rPr>
        <w:t xml:space="preserve"> Закона о размещении</w:t>
      </w:r>
      <w:r w:rsidR="00DD6AF2" w:rsidRPr="00B70DBD">
        <w:rPr>
          <w:rFonts w:ascii="Times New Roman" w:hAnsi="Times New Roman"/>
          <w:sz w:val="28"/>
          <w:szCs w:val="28"/>
        </w:rPr>
        <w:t xml:space="preserve"> заказов </w:t>
      </w:r>
      <w:r w:rsidR="00E24BCB" w:rsidRPr="00B70DBD">
        <w:rPr>
          <w:rFonts w:ascii="Times New Roman" w:hAnsi="Times New Roman"/>
          <w:sz w:val="28"/>
          <w:szCs w:val="28"/>
        </w:rPr>
        <w:t>т</w:t>
      </w:r>
      <w:r w:rsidR="00B411A7" w:rsidRPr="00B70DBD">
        <w:rPr>
          <w:rFonts w:ascii="Times New Roman" w:hAnsi="Times New Roman"/>
          <w:sz w:val="28"/>
          <w:szCs w:val="28"/>
        </w:rPr>
        <w:t xml:space="preserve">ребовать от участника размещения заказа иное, за исключением предусмотренных </w:t>
      </w:r>
      <w:hyperlink r:id="rId12" w:history="1">
        <w:r w:rsidR="00B411A7" w:rsidRPr="00B70DBD">
          <w:rPr>
            <w:rFonts w:ascii="Times New Roman" w:hAnsi="Times New Roman"/>
            <w:color w:val="0000FF"/>
            <w:sz w:val="28"/>
            <w:szCs w:val="28"/>
          </w:rPr>
          <w:t>подпунктами "а"</w:t>
        </w:r>
      </w:hyperlink>
      <w:r w:rsidR="00B411A7" w:rsidRPr="00B70DBD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="00B411A7" w:rsidRPr="00B70DBD">
          <w:rPr>
            <w:rFonts w:ascii="Times New Roman" w:hAnsi="Times New Roman"/>
            <w:color w:val="0000FF"/>
            <w:sz w:val="28"/>
            <w:szCs w:val="28"/>
          </w:rPr>
          <w:t>"в"</w:t>
        </w:r>
      </w:hyperlink>
      <w:r w:rsidR="00B411A7" w:rsidRPr="00B70DBD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B411A7" w:rsidRPr="00B70DBD">
          <w:rPr>
            <w:rFonts w:ascii="Times New Roman" w:hAnsi="Times New Roman"/>
            <w:color w:val="0000FF"/>
            <w:sz w:val="28"/>
            <w:szCs w:val="28"/>
          </w:rPr>
          <w:t>"д"</w:t>
        </w:r>
      </w:hyperlink>
      <w:r w:rsidR="00B411A7" w:rsidRPr="00B70DBD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="00B411A7" w:rsidRPr="00B70DB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="00B411A7" w:rsidRPr="00B70DBD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B411A7" w:rsidRPr="00B70DBD">
          <w:rPr>
            <w:rFonts w:ascii="Times New Roman" w:hAnsi="Times New Roman"/>
            <w:color w:val="0000FF"/>
            <w:sz w:val="28"/>
            <w:szCs w:val="28"/>
          </w:rPr>
          <w:t>пунктами 2</w:t>
        </w:r>
      </w:hyperlink>
      <w:r w:rsidR="00B411A7" w:rsidRPr="00B70DBD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="00B411A7" w:rsidRPr="00B70DBD">
          <w:rPr>
            <w:rFonts w:ascii="Times New Roman" w:hAnsi="Times New Roman"/>
            <w:color w:val="0000FF"/>
            <w:sz w:val="28"/>
            <w:szCs w:val="28"/>
          </w:rPr>
          <w:t>3 части 3</w:t>
        </w:r>
      </w:hyperlink>
      <w:r w:rsidR="00B411A7" w:rsidRPr="00B70DBD">
        <w:rPr>
          <w:rFonts w:ascii="Times New Roman" w:hAnsi="Times New Roman"/>
          <w:sz w:val="28"/>
          <w:szCs w:val="28"/>
        </w:rPr>
        <w:t xml:space="preserve"> настоящей статьи документов и сведений, не допускается. Не допускается требовать от участника размещения заказа предоставление оригиналов документов.</w:t>
      </w:r>
    </w:p>
    <w:p w:rsidR="002979F2" w:rsidRPr="00B70DBD" w:rsidRDefault="001A60A3" w:rsidP="00B70D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70DBD">
        <w:rPr>
          <w:rFonts w:ascii="Times New Roman" w:hAnsi="Times New Roman"/>
          <w:sz w:val="28"/>
          <w:szCs w:val="28"/>
        </w:rPr>
        <w:tab/>
      </w:r>
      <w:r w:rsidR="00E829BD" w:rsidRPr="00B70DBD">
        <w:rPr>
          <w:rFonts w:ascii="Times New Roman" w:hAnsi="Times New Roman"/>
          <w:sz w:val="28"/>
          <w:szCs w:val="28"/>
        </w:rPr>
        <w:t>Переч</w:t>
      </w:r>
      <w:r w:rsidR="006823DE" w:rsidRPr="00B70DBD">
        <w:rPr>
          <w:rFonts w:ascii="Times New Roman" w:hAnsi="Times New Roman"/>
          <w:sz w:val="28"/>
          <w:szCs w:val="28"/>
        </w:rPr>
        <w:t xml:space="preserve">ень  и </w:t>
      </w:r>
      <w:r w:rsidR="00E829BD" w:rsidRPr="00B70DBD">
        <w:rPr>
          <w:rFonts w:ascii="Times New Roman" w:hAnsi="Times New Roman"/>
          <w:sz w:val="28"/>
          <w:szCs w:val="28"/>
        </w:rPr>
        <w:t>формы документов, представляемых</w:t>
      </w:r>
      <w:r w:rsidR="00406CBC" w:rsidRPr="00B70DBD">
        <w:rPr>
          <w:rFonts w:ascii="Times New Roman" w:hAnsi="Times New Roman"/>
          <w:sz w:val="28"/>
          <w:szCs w:val="28"/>
        </w:rPr>
        <w:t xml:space="preserve"> участником размещения заказа, предусмотрены заказчиком в разделе 6 документации об аукционе в электронной форме</w:t>
      </w:r>
      <w:r w:rsidR="005308CF" w:rsidRPr="00B70DBD">
        <w:rPr>
          <w:rFonts w:ascii="Times New Roman" w:hAnsi="Times New Roman"/>
          <w:sz w:val="28"/>
          <w:szCs w:val="28"/>
        </w:rPr>
        <w:t>. В пункте  6.14  указанного раздела затребован</w:t>
      </w:r>
      <w:r w:rsidR="0058657C">
        <w:rPr>
          <w:rFonts w:ascii="Times New Roman" w:hAnsi="Times New Roman"/>
          <w:sz w:val="28"/>
          <w:szCs w:val="28"/>
        </w:rPr>
        <w:t>о</w:t>
      </w:r>
      <w:r w:rsidR="005308CF" w:rsidRPr="00B70DBD">
        <w:rPr>
          <w:rFonts w:ascii="Times New Roman" w:hAnsi="Times New Roman"/>
          <w:sz w:val="28"/>
          <w:szCs w:val="28"/>
        </w:rPr>
        <w:t xml:space="preserve">  предоставлени</w:t>
      </w:r>
      <w:r w:rsidR="001665FF" w:rsidRPr="00B70DBD">
        <w:rPr>
          <w:rFonts w:ascii="Times New Roman" w:hAnsi="Times New Roman"/>
          <w:sz w:val="28"/>
          <w:szCs w:val="28"/>
        </w:rPr>
        <w:t>е</w:t>
      </w:r>
      <w:r w:rsidR="005308CF" w:rsidRPr="00B70DBD">
        <w:rPr>
          <w:rFonts w:ascii="Times New Roman" w:hAnsi="Times New Roman"/>
          <w:sz w:val="28"/>
          <w:szCs w:val="28"/>
        </w:rPr>
        <w:t xml:space="preserve"> системы контроля </w:t>
      </w:r>
      <w:r w:rsidR="00406CBC" w:rsidRPr="00B70DBD">
        <w:rPr>
          <w:rFonts w:ascii="Times New Roman" w:hAnsi="Times New Roman"/>
          <w:sz w:val="28"/>
          <w:szCs w:val="28"/>
        </w:rPr>
        <w:t xml:space="preserve"> </w:t>
      </w:r>
      <w:r w:rsidR="001665FF" w:rsidRPr="00B70DBD">
        <w:rPr>
          <w:rFonts w:ascii="Times New Roman" w:hAnsi="Times New Roman"/>
          <w:sz w:val="28"/>
          <w:szCs w:val="28"/>
        </w:rPr>
        <w:t xml:space="preserve"> качества выпускаемой продукции, подтвержденная копией сертификата  9001 (</w:t>
      </w:r>
      <w:r w:rsidR="001665FF" w:rsidRPr="00B70DBD">
        <w:rPr>
          <w:rFonts w:ascii="Times New Roman" w:hAnsi="Times New Roman"/>
          <w:sz w:val="28"/>
          <w:szCs w:val="28"/>
          <w:lang w:val="en-US"/>
        </w:rPr>
        <w:t>ISO</w:t>
      </w:r>
      <w:r w:rsidR="001665FF" w:rsidRPr="00B70DBD">
        <w:rPr>
          <w:rFonts w:ascii="Times New Roman" w:hAnsi="Times New Roman"/>
          <w:sz w:val="28"/>
          <w:szCs w:val="28"/>
        </w:rPr>
        <w:t xml:space="preserve"> 9001</w:t>
      </w:r>
      <w:proofErr w:type="gramStart"/>
      <w:r w:rsidR="001665FF" w:rsidRPr="00B70D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665FF" w:rsidRPr="00B70DBD">
        <w:rPr>
          <w:rFonts w:ascii="Times New Roman" w:hAnsi="Times New Roman"/>
          <w:sz w:val="28"/>
          <w:szCs w:val="28"/>
        </w:rPr>
        <w:t xml:space="preserve"> 2008)</w:t>
      </w:r>
      <w:r w:rsidR="002979F2" w:rsidRPr="00B70DBD">
        <w:rPr>
          <w:rFonts w:ascii="Times New Roman" w:hAnsi="Times New Roman"/>
          <w:sz w:val="28"/>
          <w:szCs w:val="28"/>
        </w:rPr>
        <w:t>.</w:t>
      </w:r>
    </w:p>
    <w:p w:rsidR="00B70DBD" w:rsidRPr="00B70DBD" w:rsidRDefault="007D30EE" w:rsidP="00B70DBD">
      <w:pPr>
        <w:pStyle w:val="a6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0DBD" w:rsidRPr="008267EB">
        <w:rPr>
          <w:rFonts w:ascii="Times New Roman" w:hAnsi="Times New Roman"/>
          <w:sz w:val="28"/>
          <w:szCs w:val="28"/>
        </w:rPr>
        <w:t xml:space="preserve">Сертификат  </w:t>
      </w:r>
      <w:r w:rsidR="00EE3388" w:rsidRPr="008267EB">
        <w:rPr>
          <w:rFonts w:ascii="Times New Roman" w:hAnsi="Times New Roman"/>
          <w:sz w:val="28"/>
          <w:szCs w:val="28"/>
        </w:rPr>
        <w:t>9001</w:t>
      </w:r>
      <w:r w:rsidR="00EE3388" w:rsidRPr="008267EB">
        <w:rPr>
          <w:rFonts w:ascii="Times New Roman" w:hAnsi="Times New Roman"/>
          <w:b/>
          <w:sz w:val="28"/>
          <w:szCs w:val="28"/>
        </w:rPr>
        <w:t xml:space="preserve"> (</w:t>
      </w:r>
      <w:r w:rsidR="00B70DBD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>ISO 9001</w:t>
      </w:r>
      <w:proofErr w:type="gramStart"/>
      <w:r w:rsidR="00EE3388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:</w:t>
      </w:r>
      <w:proofErr w:type="gramEnd"/>
      <w:r w:rsidR="00B70DBD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>2008</w:t>
      </w:r>
      <w:r w:rsidR="00EE3388">
        <w:rPr>
          <w:rStyle w:val="a8"/>
          <w:rFonts w:ascii="Times New Roman" w:hAnsi="Times New Roman"/>
          <w:color w:val="666666"/>
          <w:sz w:val="28"/>
          <w:szCs w:val="28"/>
        </w:rPr>
        <w:t>)</w:t>
      </w:r>
      <w:r w:rsidR="00B70DBD" w:rsidRPr="00B70DBD">
        <w:rPr>
          <w:rFonts w:ascii="Times New Roman" w:hAnsi="Times New Roman"/>
          <w:color w:val="666666"/>
          <w:sz w:val="28"/>
          <w:szCs w:val="28"/>
        </w:rPr>
        <w:t xml:space="preserve">  это система менеджмента качества (СМК). Она </w:t>
      </w:r>
      <w:r>
        <w:rPr>
          <w:rFonts w:ascii="Times New Roman" w:hAnsi="Times New Roman"/>
          <w:color w:val="666666"/>
          <w:sz w:val="28"/>
          <w:szCs w:val="28"/>
        </w:rPr>
        <w:t>предназначена для стабильного функционирования</w:t>
      </w:r>
      <w:r w:rsidR="00B70DBD" w:rsidRPr="00B70DBD">
        <w:rPr>
          <w:rFonts w:ascii="Times New Roman" w:hAnsi="Times New Roman"/>
          <w:color w:val="666666"/>
          <w:sz w:val="28"/>
          <w:szCs w:val="28"/>
        </w:rPr>
        <w:t xml:space="preserve"> всех отделов сертифицируемой компании благодаря проведению внутреннего аудита, процессному подходу и своевременному осуществлению корректирующих и предупреждающих действий  и указанный сертификат не является показателем качества конкретного продукта.</w:t>
      </w:r>
    </w:p>
    <w:p w:rsidR="00B70DBD" w:rsidRPr="00B70DBD" w:rsidRDefault="00B70DBD" w:rsidP="00B70D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DBD" w:rsidRDefault="00B70DBD" w:rsidP="00B70DBD">
      <w:pPr>
        <w:pStyle w:val="a9"/>
        <w:jc w:val="both"/>
        <w:rPr>
          <w:sz w:val="28"/>
          <w:szCs w:val="28"/>
        </w:rPr>
      </w:pPr>
    </w:p>
    <w:p w:rsidR="00292987" w:rsidRPr="004E0311" w:rsidRDefault="002979F2" w:rsidP="00B411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информационной карте  требование</w:t>
      </w:r>
      <w:r w:rsidR="009711CA">
        <w:rPr>
          <w:rFonts w:ascii="Times New Roman" w:hAnsi="Times New Roman" w:cs="Times New Roman"/>
          <w:sz w:val="28"/>
          <w:szCs w:val="28"/>
        </w:rPr>
        <w:t xml:space="preserve"> о предоставлении в составе заявки сертификата </w:t>
      </w:r>
      <w:r w:rsidR="009711CA">
        <w:rPr>
          <w:rFonts w:ascii="Times New Roman" w:hAnsi="Times New Roman"/>
          <w:sz w:val="28"/>
          <w:szCs w:val="28"/>
        </w:rPr>
        <w:t xml:space="preserve">9001 </w:t>
      </w:r>
      <w:r w:rsidR="009711CA" w:rsidRPr="00CE408C">
        <w:rPr>
          <w:rFonts w:ascii="Times New Roman" w:hAnsi="Times New Roman"/>
          <w:b/>
          <w:sz w:val="28"/>
          <w:szCs w:val="28"/>
        </w:rPr>
        <w:t>(</w:t>
      </w:r>
      <w:r w:rsidR="009711CA" w:rsidRPr="00CE408C">
        <w:rPr>
          <w:rStyle w:val="a8"/>
          <w:rFonts w:ascii="Times New Roman" w:hAnsi="Times New Roman"/>
          <w:b w:val="0"/>
          <w:color w:val="666666"/>
          <w:sz w:val="28"/>
          <w:szCs w:val="28"/>
        </w:rPr>
        <w:t>ISO 9001</w:t>
      </w:r>
      <w:proofErr w:type="gramStart"/>
      <w:r w:rsidR="009711CA" w:rsidRPr="00CE408C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:</w:t>
      </w:r>
      <w:proofErr w:type="gramEnd"/>
      <w:r w:rsidR="009711CA" w:rsidRPr="00CE408C">
        <w:rPr>
          <w:rStyle w:val="a8"/>
          <w:rFonts w:ascii="Times New Roman" w:hAnsi="Times New Roman"/>
          <w:b w:val="0"/>
          <w:color w:val="666666"/>
          <w:sz w:val="28"/>
          <w:szCs w:val="28"/>
        </w:rPr>
        <w:t>2008</w:t>
      </w:r>
      <w:r w:rsidR="009711CA">
        <w:rPr>
          <w:rStyle w:val="a8"/>
          <w:rFonts w:ascii="Times New Roman" w:hAnsi="Times New Roman"/>
          <w:color w:val="666666"/>
          <w:sz w:val="28"/>
          <w:szCs w:val="28"/>
        </w:rPr>
        <w:t>)</w:t>
      </w:r>
      <w:r w:rsidR="004E0311">
        <w:rPr>
          <w:rStyle w:val="a8"/>
          <w:rFonts w:ascii="Times New Roman" w:hAnsi="Times New Roman"/>
          <w:color w:val="666666"/>
          <w:sz w:val="28"/>
          <w:szCs w:val="28"/>
        </w:rPr>
        <w:t xml:space="preserve"> </w:t>
      </w:r>
      <w:r w:rsidR="004E0311" w:rsidRPr="004E0311">
        <w:rPr>
          <w:rStyle w:val="a8"/>
          <w:rFonts w:ascii="Times New Roman" w:hAnsi="Times New Roman"/>
          <w:b w:val="0"/>
          <w:color w:val="666666"/>
          <w:sz w:val="28"/>
          <w:szCs w:val="28"/>
        </w:rPr>
        <w:t>отсутствует</w:t>
      </w:r>
      <w:r w:rsidRPr="004E03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031F" w:rsidRDefault="00732144" w:rsidP="00B41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80AE2">
        <w:rPr>
          <w:rFonts w:ascii="Times New Roman" w:hAnsi="Times New Roman" w:cs="Times New Roman"/>
          <w:sz w:val="28"/>
          <w:szCs w:val="28"/>
        </w:rPr>
        <w:t xml:space="preserve"> о</w:t>
      </w:r>
      <w:r w:rsidR="00673D98">
        <w:rPr>
          <w:rFonts w:ascii="Times New Roman" w:hAnsi="Times New Roman" w:cs="Times New Roman"/>
          <w:sz w:val="28"/>
          <w:szCs w:val="28"/>
        </w:rPr>
        <w:t xml:space="preserve">ценка и  сопоставление  заявок на участие в конкурсе будет осуществляться </w:t>
      </w:r>
      <w:r w:rsidR="000C031F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C031F" w:rsidRDefault="000C031F" w:rsidP="00B41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-цена контракта</w:t>
      </w:r>
      <w:r w:rsidR="009577A8">
        <w:rPr>
          <w:rFonts w:ascii="Times New Roman" w:hAnsi="Times New Roman" w:cs="Times New Roman"/>
          <w:sz w:val="28"/>
          <w:szCs w:val="28"/>
        </w:rPr>
        <w:t>;</w:t>
      </w:r>
    </w:p>
    <w:p w:rsidR="000C031F" w:rsidRDefault="000C031F" w:rsidP="00B41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работ и квалификация участника размещения заказа</w:t>
      </w:r>
      <w:r w:rsidR="002C0177">
        <w:rPr>
          <w:rFonts w:ascii="Times New Roman" w:hAnsi="Times New Roman" w:cs="Times New Roman"/>
          <w:sz w:val="28"/>
          <w:szCs w:val="28"/>
        </w:rPr>
        <w:t xml:space="preserve"> (</w:t>
      </w:r>
      <w:r w:rsidR="0058657C">
        <w:rPr>
          <w:rFonts w:ascii="Times New Roman" w:hAnsi="Times New Roman" w:cs="Times New Roman"/>
          <w:sz w:val="28"/>
          <w:szCs w:val="28"/>
        </w:rPr>
        <w:t xml:space="preserve">с </w:t>
      </w:r>
      <w:r w:rsidR="00847101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58657C">
        <w:rPr>
          <w:rFonts w:ascii="Times New Roman" w:hAnsi="Times New Roman" w:cs="Times New Roman"/>
          <w:sz w:val="28"/>
          <w:szCs w:val="28"/>
        </w:rPr>
        <w:t>подкритериями «</w:t>
      </w:r>
      <w:r w:rsidR="002C0177">
        <w:rPr>
          <w:rFonts w:ascii="Times New Roman" w:hAnsi="Times New Roman" w:cs="Times New Roman"/>
          <w:sz w:val="28"/>
          <w:szCs w:val="28"/>
        </w:rPr>
        <w:t>количество   работ, аналогичных предмету контракта</w:t>
      </w:r>
      <w:r w:rsidR="0058657C">
        <w:rPr>
          <w:rFonts w:ascii="Times New Roman" w:hAnsi="Times New Roman" w:cs="Times New Roman"/>
          <w:sz w:val="28"/>
          <w:szCs w:val="28"/>
        </w:rPr>
        <w:t>»</w:t>
      </w:r>
      <w:r w:rsidR="00CC118A">
        <w:rPr>
          <w:rFonts w:ascii="Times New Roman" w:hAnsi="Times New Roman" w:cs="Times New Roman"/>
          <w:sz w:val="28"/>
          <w:szCs w:val="28"/>
        </w:rPr>
        <w:t>;</w:t>
      </w:r>
      <w:r w:rsidR="002C0177">
        <w:rPr>
          <w:rFonts w:ascii="Times New Roman" w:hAnsi="Times New Roman" w:cs="Times New Roman"/>
          <w:sz w:val="28"/>
          <w:szCs w:val="28"/>
        </w:rPr>
        <w:t xml:space="preserve"> </w:t>
      </w:r>
      <w:r w:rsidR="0058657C">
        <w:rPr>
          <w:rFonts w:ascii="Times New Roman" w:hAnsi="Times New Roman" w:cs="Times New Roman"/>
          <w:sz w:val="28"/>
          <w:szCs w:val="28"/>
        </w:rPr>
        <w:t>«</w:t>
      </w:r>
      <w:r w:rsidR="002C0177">
        <w:rPr>
          <w:rFonts w:ascii="Times New Roman" w:hAnsi="Times New Roman" w:cs="Times New Roman"/>
          <w:sz w:val="28"/>
          <w:szCs w:val="28"/>
        </w:rPr>
        <w:t>квалификация специалистов</w:t>
      </w:r>
      <w:r w:rsidR="0058657C">
        <w:rPr>
          <w:rFonts w:ascii="Times New Roman" w:hAnsi="Times New Roman" w:cs="Times New Roman"/>
          <w:sz w:val="28"/>
          <w:szCs w:val="28"/>
        </w:rPr>
        <w:t>»</w:t>
      </w:r>
      <w:r w:rsidR="009577A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66" w:rsidRDefault="000C031F" w:rsidP="00B41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</w:t>
      </w:r>
      <w:r w:rsidR="007B519B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780AE2">
        <w:rPr>
          <w:rFonts w:ascii="Times New Roman" w:hAnsi="Times New Roman" w:cs="Times New Roman"/>
          <w:sz w:val="28"/>
          <w:szCs w:val="28"/>
        </w:rPr>
        <w:t>, что отражено в разделе  13 информационной карты</w:t>
      </w:r>
      <w:r w:rsidR="00C273FB">
        <w:rPr>
          <w:rFonts w:ascii="Times New Roman" w:hAnsi="Times New Roman" w:cs="Times New Roman"/>
          <w:sz w:val="28"/>
          <w:szCs w:val="28"/>
        </w:rPr>
        <w:t xml:space="preserve">  конкурсной документации</w:t>
      </w:r>
      <w:r w:rsidR="00780AE2">
        <w:rPr>
          <w:rFonts w:ascii="Times New Roman" w:hAnsi="Times New Roman" w:cs="Times New Roman"/>
          <w:sz w:val="28"/>
          <w:szCs w:val="28"/>
        </w:rPr>
        <w:t xml:space="preserve">. </w:t>
      </w:r>
      <w:r w:rsidR="00EE3388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0616E0">
        <w:rPr>
          <w:rFonts w:ascii="Times New Roman" w:hAnsi="Times New Roman" w:cs="Times New Roman"/>
          <w:sz w:val="28"/>
          <w:szCs w:val="28"/>
        </w:rPr>
        <w:t xml:space="preserve">в названных </w:t>
      </w:r>
      <w:r w:rsidR="00390B4D">
        <w:rPr>
          <w:rFonts w:ascii="Times New Roman" w:hAnsi="Times New Roman" w:cs="Times New Roman"/>
          <w:sz w:val="28"/>
          <w:szCs w:val="28"/>
        </w:rPr>
        <w:t>крит</w:t>
      </w:r>
      <w:r w:rsidR="003F1934">
        <w:rPr>
          <w:rFonts w:ascii="Times New Roman" w:hAnsi="Times New Roman" w:cs="Times New Roman"/>
          <w:sz w:val="28"/>
          <w:szCs w:val="28"/>
        </w:rPr>
        <w:t xml:space="preserve">ериях </w:t>
      </w:r>
      <w:r w:rsidR="00847101">
        <w:rPr>
          <w:rFonts w:ascii="Times New Roman" w:hAnsi="Times New Roman" w:cs="Times New Roman"/>
          <w:sz w:val="28"/>
          <w:szCs w:val="28"/>
        </w:rPr>
        <w:t xml:space="preserve">и подкритериях </w:t>
      </w:r>
      <w:r w:rsidR="003F1934">
        <w:rPr>
          <w:rFonts w:ascii="Times New Roman" w:hAnsi="Times New Roman" w:cs="Times New Roman"/>
          <w:sz w:val="28"/>
          <w:szCs w:val="28"/>
        </w:rPr>
        <w:t>отсутству</w:t>
      </w:r>
      <w:r w:rsidR="00CE708E">
        <w:rPr>
          <w:rFonts w:ascii="Times New Roman" w:hAnsi="Times New Roman" w:cs="Times New Roman"/>
          <w:sz w:val="28"/>
          <w:szCs w:val="28"/>
        </w:rPr>
        <w:t>ю</w:t>
      </w:r>
      <w:r w:rsidR="003F1934">
        <w:rPr>
          <w:rFonts w:ascii="Times New Roman" w:hAnsi="Times New Roman" w:cs="Times New Roman"/>
          <w:sz w:val="28"/>
          <w:szCs w:val="28"/>
        </w:rPr>
        <w:t xml:space="preserve">т </w:t>
      </w:r>
      <w:r w:rsidR="001A0B66">
        <w:rPr>
          <w:rFonts w:ascii="Times New Roman" w:hAnsi="Times New Roman" w:cs="Times New Roman"/>
          <w:sz w:val="28"/>
          <w:szCs w:val="28"/>
        </w:rPr>
        <w:t>сведени</w:t>
      </w:r>
      <w:r w:rsidR="00D11756">
        <w:rPr>
          <w:rFonts w:ascii="Times New Roman" w:hAnsi="Times New Roman" w:cs="Times New Roman"/>
          <w:sz w:val="28"/>
          <w:szCs w:val="28"/>
        </w:rPr>
        <w:t>я</w:t>
      </w:r>
      <w:r w:rsidR="001A0B66">
        <w:rPr>
          <w:rFonts w:ascii="Times New Roman" w:hAnsi="Times New Roman" w:cs="Times New Roman"/>
          <w:sz w:val="28"/>
          <w:szCs w:val="28"/>
        </w:rPr>
        <w:t xml:space="preserve"> об оценке  заявок по кри</w:t>
      </w:r>
      <w:r w:rsidR="000616E0">
        <w:rPr>
          <w:rFonts w:ascii="Times New Roman" w:hAnsi="Times New Roman" w:cs="Times New Roman"/>
          <w:sz w:val="28"/>
          <w:szCs w:val="28"/>
        </w:rPr>
        <w:t>терию «наличие</w:t>
      </w:r>
      <w:r w:rsidR="001A0B66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1A0B66" w:rsidRPr="00B70DBD">
        <w:rPr>
          <w:rFonts w:ascii="Times New Roman" w:hAnsi="Times New Roman"/>
          <w:sz w:val="28"/>
          <w:szCs w:val="28"/>
        </w:rPr>
        <w:t xml:space="preserve"> </w:t>
      </w:r>
      <w:r w:rsidR="000616E0">
        <w:rPr>
          <w:rFonts w:ascii="Times New Roman" w:hAnsi="Times New Roman"/>
          <w:sz w:val="28"/>
          <w:szCs w:val="28"/>
        </w:rPr>
        <w:t xml:space="preserve">9001 </w:t>
      </w:r>
      <w:proofErr w:type="gramStart"/>
      <w:r w:rsidR="000616E0" w:rsidRPr="008267EB">
        <w:rPr>
          <w:rFonts w:ascii="Times New Roman" w:hAnsi="Times New Roman"/>
          <w:b/>
          <w:sz w:val="28"/>
          <w:szCs w:val="28"/>
        </w:rPr>
        <w:t>(</w:t>
      </w:r>
      <w:r w:rsidR="001A0B66" w:rsidRPr="008267E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1A0B66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>ISO 9001</w:t>
      </w:r>
      <w:r w:rsidR="000616E0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:</w:t>
      </w:r>
      <w:r w:rsidR="001A0B66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>2008</w:t>
      </w:r>
      <w:r w:rsidR="000616E0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>)</w:t>
      </w:r>
      <w:r w:rsidR="00E95E12">
        <w:rPr>
          <w:rStyle w:val="a8"/>
          <w:rFonts w:ascii="Times New Roman" w:hAnsi="Times New Roman"/>
          <w:b w:val="0"/>
          <w:color w:val="666666"/>
          <w:sz w:val="28"/>
          <w:szCs w:val="28"/>
        </w:rPr>
        <w:t>-</w:t>
      </w:r>
      <w:r w:rsidR="00E95E12" w:rsidRPr="00E95E12">
        <w:rPr>
          <w:rFonts w:ascii="Times New Roman" w:hAnsi="Times New Roman"/>
          <w:color w:val="666666"/>
          <w:sz w:val="28"/>
          <w:szCs w:val="28"/>
        </w:rPr>
        <w:t xml:space="preserve"> </w:t>
      </w:r>
      <w:r w:rsidR="00E95E12" w:rsidRPr="00B70DBD">
        <w:rPr>
          <w:rFonts w:ascii="Times New Roman" w:hAnsi="Times New Roman"/>
          <w:color w:val="666666"/>
          <w:sz w:val="28"/>
          <w:szCs w:val="28"/>
        </w:rPr>
        <w:t>систем</w:t>
      </w:r>
      <w:r w:rsidR="00E95E12">
        <w:rPr>
          <w:rFonts w:ascii="Times New Roman" w:hAnsi="Times New Roman"/>
          <w:color w:val="666666"/>
          <w:sz w:val="28"/>
          <w:szCs w:val="28"/>
        </w:rPr>
        <w:t>ы</w:t>
      </w:r>
      <w:r w:rsidR="00E95E12" w:rsidRPr="00B70DBD">
        <w:rPr>
          <w:rFonts w:ascii="Times New Roman" w:hAnsi="Times New Roman"/>
          <w:color w:val="666666"/>
          <w:sz w:val="28"/>
          <w:szCs w:val="28"/>
        </w:rPr>
        <w:t xml:space="preserve"> менеджмента качества</w:t>
      </w:r>
      <w:r w:rsidR="007E2DD1">
        <w:rPr>
          <w:rFonts w:ascii="Times New Roman" w:hAnsi="Times New Roman"/>
          <w:color w:val="666666"/>
          <w:sz w:val="28"/>
          <w:szCs w:val="28"/>
        </w:rPr>
        <w:t>»</w:t>
      </w:r>
      <w:r w:rsidR="007B7A14" w:rsidRPr="008267EB">
        <w:rPr>
          <w:rStyle w:val="a8"/>
          <w:rFonts w:ascii="Times New Roman" w:hAnsi="Times New Roman"/>
          <w:b w:val="0"/>
          <w:color w:val="666666"/>
          <w:sz w:val="28"/>
          <w:szCs w:val="28"/>
        </w:rPr>
        <w:t>.</w:t>
      </w:r>
      <w:r w:rsidR="001A0B66" w:rsidRPr="00B70DBD">
        <w:rPr>
          <w:rFonts w:ascii="Times New Roman" w:hAnsi="Times New Roman"/>
          <w:color w:val="666666"/>
          <w:sz w:val="28"/>
          <w:szCs w:val="28"/>
        </w:rPr>
        <w:t xml:space="preserve">  </w:t>
      </w:r>
    </w:p>
    <w:p w:rsidR="006A1452" w:rsidRDefault="005C4899" w:rsidP="005C48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7A14">
        <w:rPr>
          <w:rFonts w:ascii="Times New Roman" w:hAnsi="Times New Roman"/>
          <w:sz w:val="28"/>
          <w:szCs w:val="28"/>
        </w:rPr>
        <w:t xml:space="preserve">Следовательно, </w:t>
      </w:r>
      <w:r w:rsidR="009F6E0B">
        <w:rPr>
          <w:rFonts w:ascii="Times New Roman" w:hAnsi="Times New Roman"/>
          <w:sz w:val="28"/>
          <w:szCs w:val="28"/>
        </w:rPr>
        <w:t xml:space="preserve">заказчиком </w:t>
      </w:r>
      <w:r>
        <w:rPr>
          <w:rFonts w:ascii="Times New Roman" w:hAnsi="Times New Roman"/>
          <w:sz w:val="28"/>
          <w:szCs w:val="28"/>
        </w:rPr>
        <w:t>в</w:t>
      </w:r>
      <w:r w:rsidRPr="00B70DBD">
        <w:rPr>
          <w:rFonts w:ascii="Times New Roman" w:hAnsi="Times New Roman"/>
          <w:sz w:val="28"/>
          <w:szCs w:val="28"/>
        </w:rPr>
        <w:t xml:space="preserve"> пункте  6.14 </w:t>
      </w:r>
      <w:r>
        <w:rPr>
          <w:rFonts w:ascii="Times New Roman" w:hAnsi="Times New Roman"/>
          <w:sz w:val="28"/>
          <w:szCs w:val="28"/>
        </w:rPr>
        <w:t>конкурсной документации затре</w:t>
      </w:r>
      <w:r w:rsidRPr="00B70DBD">
        <w:rPr>
          <w:rFonts w:ascii="Times New Roman" w:hAnsi="Times New Roman"/>
          <w:sz w:val="28"/>
          <w:szCs w:val="28"/>
        </w:rPr>
        <w:t>бован  сертификат  9001 (</w:t>
      </w:r>
      <w:r w:rsidRPr="00B70DBD">
        <w:rPr>
          <w:rFonts w:ascii="Times New Roman" w:hAnsi="Times New Roman"/>
          <w:sz w:val="28"/>
          <w:szCs w:val="28"/>
          <w:lang w:val="en-US"/>
        </w:rPr>
        <w:t>ISO</w:t>
      </w:r>
      <w:r w:rsidRPr="00B70DBD">
        <w:rPr>
          <w:rFonts w:ascii="Times New Roman" w:hAnsi="Times New Roman"/>
          <w:sz w:val="28"/>
          <w:szCs w:val="28"/>
        </w:rPr>
        <w:t xml:space="preserve"> 9001</w:t>
      </w:r>
      <w:proofErr w:type="gramStart"/>
      <w:r w:rsidRPr="00B70D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0DBD">
        <w:rPr>
          <w:rFonts w:ascii="Times New Roman" w:hAnsi="Times New Roman"/>
          <w:sz w:val="28"/>
          <w:szCs w:val="28"/>
        </w:rPr>
        <w:t xml:space="preserve"> 2008)</w:t>
      </w:r>
      <w:r w:rsidR="006A1452">
        <w:rPr>
          <w:rFonts w:ascii="Times New Roman" w:hAnsi="Times New Roman"/>
          <w:sz w:val="28"/>
          <w:szCs w:val="28"/>
        </w:rPr>
        <w:t xml:space="preserve"> необоснованно, что является нарушением   пункта 1  части 4 статьи 22 Закона о размещении заказов.</w:t>
      </w:r>
    </w:p>
    <w:p w:rsidR="00E56F0E" w:rsidRDefault="00815633" w:rsidP="005C4899">
      <w:pPr>
        <w:pStyle w:val="a6"/>
        <w:jc w:val="both"/>
        <w:rPr>
          <w:rStyle w:val="a8"/>
          <w:rFonts w:ascii="Times New Roman" w:hAnsi="Times New Roman"/>
          <w:b w:val="0"/>
          <w:color w:val="6666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402F">
        <w:rPr>
          <w:rFonts w:ascii="Times New Roman" w:hAnsi="Times New Roman"/>
          <w:sz w:val="28"/>
          <w:szCs w:val="28"/>
        </w:rPr>
        <w:t>ООО «</w:t>
      </w:r>
      <w:proofErr w:type="spellStart"/>
      <w:r w:rsidR="00B0402F">
        <w:rPr>
          <w:rFonts w:ascii="Times New Roman" w:hAnsi="Times New Roman"/>
          <w:sz w:val="28"/>
          <w:szCs w:val="28"/>
        </w:rPr>
        <w:t>КомплексПроект</w:t>
      </w:r>
      <w:proofErr w:type="spellEnd"/>
      <w:r w:rsidR="00B0402F">
        <w:rPr>
          <w:rFonts w:ascii="Times New Roman" w:hAnsi="Times New Roman"/>
          <w:sz w:val="28"/>
          <w:szCs w:val="28"/>
        </w:rPr>
        <w:t xml:space="preserve">» </w:t>
      </w:r>
      <w:r w:rsidR="00587537">
        <w:rPr>
          <w:rFonts w:ascii="Times New Roman" w:hAnsi="Times New Roman"/>
          <w:sz w:val="28"/>
          <w:szCs w:val="28"/>
        </w:rPr>
        <w:t xml:space="preserve">  обратилось  заказчику за разъяснением  (26.11.2012 №1115-исх)</w:t>
      </w:r>
      <w:r w:rsidR="00F57DAC">
        <w:rPr>
          <w:rFonts w:ascii="Times New Roman" w:hAnsi="Times New Roman"/>
          <w:sz w:val="28"/>
          <w:szCs w:val="28"/>
        </w:rPr>
        <w:t xml:space="preserve"> п.6.14 раздела 6</w:t>
      </w:r>
      <w:r w:rsidR="00587537">
        <w:rPr>
          <w:rFonts w:ascii="Times New Roman" w:hAnsi="Times New Roman"/>
          <w:sz w:val="28"/>
          <w:szCs w:val="28"/>
        </w:rPr>
        <w:t xml:space="preserve"> </w:t>
      </w:r>
      <w:r w:rsidR="00F57DAC">
        <w:rPr>
          <w:rFonts w:ascii="Times New Roman" w:hAnsi="Times New Roman"/>
          <w:sz w:val="28"/>
          <w:szCs w:val="28"/>
        </w:rPr>
        <w:t xml:space="preserve"> конкурсной документации.  Заказчик в  установленные сроки разместил и  направил ответ на запрос  </w:t>
      </w:r>
      <w:r w:rsidR="00DC3BE4">
        <w:rPr>
          <w:rFonts w:ascii="Times New Roman" w:hAnsi="Times New Roman"/>
          <w:sz w:val="28"/>
          <w:szCs w:val="28"/>
        </w:rPr>
        <w:t>ООО «</w:t>
      </w:r>
      <w:proofErr w:type="spellStart"/>
      <w:r w:rsidR="00DC3BE4">
        <w:rPr>
          <w:rFonts w:ascii="Times New Roman" w:hAnsi="Times New Roman"/>
          <w:sz w:val="28"/>
          <w:szCs w:val="28"/>
        </w:rPr>
        <w:t>КомплексПроект</w:t>
      </w:r>
      <w:proofErr w:type="spellEnd"/>
      <w:r w:rsidR="00DC3BE4">
        <w:rPr>
          <w:rFonts w:ascii="Times New Roman" w:hAnsi="Times New Roman"/>
          <w:sz w:val="28"/>
          <w:szCs w:val="28"/>
        </w:rPr>
        <w:t>» сообщив, что</w:t>
      </w:r>
      <w:r w:rsidR="006C1CE2">
        <w:rPr>
          <w:rFonts w:ascii="Times New Roman" w:hAnsi="Times New Roman"/>
          <w:sz w:val="28"/>
          <w:szCs w:val="28"/>
        </w:rPr>
        <w:t xml:space="preserve"> </w:t>
      </w:r>
      <w:r w:rsidR="00D029F6">
        <w:rPr>
          <w:rFonts w:ascii="Times New Roman" w:hAnsi="Times New Roman"/>
          <w:sz w:val="28"/>
          <w:szCs w:val="28"/>
        </w:rPr>
        <w:t xml:space="preserve"> заказчиком в последней редакции  конкурсной документации  удалено требование</w:t>
      </w:r>
      <w:r w:rsidR="006C1CE2">
        <w:rPr>
          <w:rFonts w:ascii="Times New Roman" w:hAnsi="Times New Roman"/>
          <w:sz w:val="28"/>
          <w:szCs w:val="28"/>
        </w:rPr>
        <w:t xml:space="preserve"> о предос</w:t>
      </w:r>
      <w:r w:rsidR="00E77FD8">
        <w:rPr>
          <w:rFonts w:ascii="Times New Roman" w:hAnsi="Times New Roman"/>
          <w:sz w:val="28"/>
          <w:szCs w:val="28"/>
        </w:rPr>
        <w:t>та</w:t>
      </w:r>
      <w:r w:rsidR="006C1CE2">
        <w:rPr>
          <w:rFonts w:ascii="Times New Roman" w:hAnsi="Times New Roman"/>
          <w:sz w:val="28"/>
          <w:szCs w:val="28"/>
        </w:rPr>
        <w:t>влении сертифика</w:t>
      </w:r>
      <w:r w:rsidR="00D029F6">
        <w:rPr>
          <w:rFonts w:ascii="Times New Roman" w:hAnsi="Times New Roman"/>
          <w:sz w:val="28"/>
          <w:szCs w:val="28"/>
        </w:rPr>
        <w:t>та</w:t>
      </w:r>
      <w:r w:rsidR="006C1CE2">
        <w:rPr>
          <w:rFonts w:ascii="Times New Roman" w:hAnsi="Times New Roman"/>
          <w:sz w:val="28"/>
          <w:szCs w:val="28"/>
        </w:rPr>
        <w:t xml:space="preserve"> 9001 </w:t>
      </w:r>
      <w:proofErr w:type="gramStart"/>
      <w:r w:rsidR="006C1CE2">
        <w:rPr>
          <w:rFonts w:ascii="Times New Roman" w:hAnsi="Times New Roman"/>
          <w:sz w:val="28"/>
          <w:szCs w:val="28"/>
        </w:rPr>
        <w:t>(</w:t>
      </w:r>
      <w:r w:rsidR="006C1CE2" w:rsidRPr="00B70D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1CE2" w:rsidRPr="00B70DBD">
        <w:rPr>
          <w:rStyle w:val="a8"/>
          <w:rFonts w:ascii="Times New Roman" w:hAnsi="Times New Roman"/>
          <w:color w:val="666666"/>
          <w:sz w:val="28"/>
          <w:szCs w:val="28"/>
        </w:rPr>
        <w:t>ISO 9001</w:t>
      </w:r>
      <w:r w:rsidR="006C1CE2">
        <w:rPr>
          <w:rStyle w:val="a8"/>
          <w:rFonts w:ascii="Times New Roman" w:hAnsi="Times New Roman"/>
          <w:color w:val="666666"/>
          <w:sz w:val="28"/>
          <w:szCs w:val="28"/>
        </w:rPr>
        <w:t xml:space="preserve"> :</w:t>
      </w:r>
      <w:r w:rsidR="006C1CE2" w:rsidRPr="00B70DBD">
        <w:rPr>
          <w:rStyle w:val="a8"/>
          <w:rFonts w:ascii="Times New Roman" w:hAnsi="Times New Roman"/>
          <w:color w:val="666666"/>
          <w:sz w:val="28"/>
          <w:szCs w:val="28"/>
        </w:rPr>
        <w:t>2008</w:t>
      </w:r>
      <w:r w:rsidR="006C1CE2" w:rsidRPr="00E77FD8">
        <w:rPr>
          <w:rStyle w:val="a8"/>
          <w:rFonts w:ascii="Times New Roman" w:hAnsi="Times New Roman"/>
          <w:b w:val="0"/>
          <w:color w:val="666666"/>
          <w:sz w:val="28"/>
          <w:szCs w:val="28"/>
        </w:rPr>
        <w:t>)</w:t>
      </w:r>
      <w:r w:rsidR="00E77FD8" w:rsidRPr="00E77FD8">
        <w:rPr>
          <w:rStyle w:val="a8"/>
          <w:rFonts w:ascii="Times New Roman" w:hAnsi="Times New Roman"/>
          <w:b w:val="0"/>
          <w:color w:val="666666"/>
          <w:sz w:val="28"/>
          <w:szCs w:val="28"/>
        </w:rPr>
        <w:t>, а в п.6.14</w:t>
      </w:r>
      <w:r w:rsidR="00954D80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</w:t>
      </w:r>
      <w:r w:rsidR="00E77FD8">
        <w:rPr>
          <w:rStyle w:val="a8"/>
          <w:rFonts w:ascii="Times New Roman" w:hAnsi="Times New Roman"/>
          <w:color w:val="666666"/>
          <w:sz w:val="28"/>
          <w:szCs w:val="28"/>
        </w:rPr>
        <w:t xml:space="preserve"> </w:t>
      </w:r>
      <w:r w:rsidR="00954D80" w:rsidRPr="00954D80">
        <w:rPr>
          <w:rStyle w:val="a8"/>
          <w:rFonts w:ascii="Times New Roman" w:hAnsi="Times New Roman"/>
          <w:b w:val="0"/>
          <w:color w:val="666666"/>
          <w:sz w:val="28"/>
          <w:szCs w:val="28"/>
        </w:rPr>
        <w:t>остался из-за  технической ошибки</w:t>
      </w:r>
      <w:r w:rsidR="00954D80">
        <w:rPr>
          <w:rStyle w:val="a8"/>
          <w:rFonts w:ascii="Times New Roman" w:hAnsi="Times New Roman"/>
          <w:b w:val="0"/>
          <w:color w:val="666666"/>
          <w:sz w:val="28"/>
          <w:szCs w:val="28"/>
        </w:rPr>
        <w:t>. При этом  в р</w:t>
      </w:r>
      <w:r w:rsidR="00B50D39">
        <w:rPr>
          <w:rStyle w:val="a8"/>
          <w:rFonts w:ascii="Times New Roman" w:hAnsi="Times New Roman"/>
          <w:b w:val="0"/>
          <w:color w:val="666666"/>
          <w:sz w:val="28"/>
          <w:szCs w:val="28"/>
        </w:rPr>
        <w:t>а</w:t>
      </w:r>
      <w:r w:rsidR="00954D80">
        <w:rPr>
          <w:rStyle w:val="a8"/>
          <w:rFonts w:ascii="Times New Roman" w:hAnsi="Times New Roman"/>
          <w:b w:val="0"/>
          <w:color w:val="666666"/>
          <w:sz w:val="28"/>
          <w:szCs w:val="28"/>
        </w:rPr>
        <w:t>зъяснении</w:t>
      </w:r>
      <w:r w:rsidR="00E56F0E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заказчик </w:t>
      </w:r>
      <w:r w:rsidR="00954D80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</w:t>
      </w:r>
      <w:r w:rsidR="00B50D39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утверждает, что  отсутс</w:t>
      </w:r>
      <w:r w:rsidR="00E56F0E">
        <w:rPr>
          <w:rStyle w:val="a8"/>
          <w:rFonts w:ascii="Times New Roman" w:hAnsi="Times New Roman"/>
          <w:b w:val="0"/>
          <w:color w:val="666666"/>
          <w:sz w:val="28"/>
          <w:szCs w:val="28"/>
        </w:rPr>
        <w:t>твие</w:t>
      </w:r>
      <w:r w:rsidR="00B50D39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в составе заявки  сертификата 9001 (</w:t>
      </w:r>
      <w:r w:rsidR="00B50D39">
        <w:rPr>
          <w:rStyle w:val="a8"/>
          <w:rFonts w:ascii="Times New Roman" w:hAnsi="Times New Roman"/>
          <w:b w:val="0"/>
          <w:color w:val="666666"/>
          <w:sz w:val="28"/>
          <w:szCs w:val="28"/>
          <w:lang w:val="en-US"/>
        </w:rPr>
        <w:t>ISO</w:t>
      </w:r>
      <w:r w:rsidR="00B50D39" w:rsidRPr="00B50D39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</w:t>
      </w:r>
      <w:r w:rsidR="00B50D39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9001:2008) </w:t>
      </w:r>
      <w:r w:rsidR="00E56F0E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не будет являться причиной </w:t>
      </w:r>
      <w:r w:rsidR="00255738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ее </w:t>
      </w:r>
      <w:r w:rsidR="00E56F0E">
        <w:rPr>
          <w:rStyle w:val="a8"/>
          <w:rFonts w:ascii="Times New Roman" w:hAnsi="Times New Roman"/>
          <w:b w:val="0"/>
          <w:color w:val="666666"/>
          <w:sz w:val="28"/>
          <w:szCs w:val="28"/>
        </w:rPr>
        <w:t>отклонения</w:t>
      </w:r>
      <w:r w:rsidR="00255738">
        <w:rPr>
          <w:rStyle w:val="a8"/>
          <w:rFonts w:ascii="Times New Roman" w:hAnsi="Times New Roman"/>
          <w:b w:val="0"/>
          <w:color w:val="666666"/>
          <w:sz w:val="28"/>
          <w:szCs w:val="28"/>
        </w:rPr>
        <w:t>.</w:t>
      </w:r>
    </w:p>
    <w:p w:rsidR="00536B65" w:rsidRPr="00B50D39" w:rsidRDefault="00536B65" w:rsidP="005C4899">
      <w:pPr>
        <w:pStyle w:val="a6"/>
        <w:jc w:val="both"/>
        <w:rPr>
          <w:rStyle w:val="a8"/>
          <w:rFonts w:ascii="Times New Roman" w:hAnsi="Times New Roman"/>
          <w:b w:val="0"/>
          <w:color w:val="666666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666666"/>
          <w:sz w:val="28"/>
          <w:szCs w:val="28"/>
        </w:rPr>
        <w:tab/>
        <w:t>В</w:t>
      </w:r>
      <w:r w:rsidR="00973571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извещении №  0315300010112000087 </w:t>
      </w:r>
      <w:r w:rsidR="002D170E"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указано</w:t>
      </w:r>
      <w:r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, что дата и время вскрытия  конвертов  </w:t>
      </w:r>
      <w:r w:rsidR="00F4563E">
        <w:rPr>
          <w:rStyle w:val="a8"/>
          <w:rFonts w:ascii="Times New Roman" w:hAnsi="Times New Roman"/>
          <w:b w:val="0"/>
          <w:color w:val="666666"/>
          <w:sz w:val="28"/>
          <w:szCs w:val="28"/>
        </w:rPr>
        <w:t>со</w:t>
      </w:r>
      <w:r w:rsidR="00F4563E">
        <w:rPr>
          <w:rFonts w:ascii="Times New Roman" w:hAnsi="Times New Roman"/>
          <w:sz w:val="28"/>
          <w:szCs w:val="28"/>
        </w:rPr>
        <w:t>ответствует 13.12.2012 в 10час.00мин.</w:t>
      </w:r>
      <w:r w:rsidR="00973571">
        <w:rPr>
          <w:rFonts w:ascii="Times New Roman" w:hAnsi="Times New Roman"/>
          <w:sz w:val="28"/>
          <w:szCs w:val="28"/>
        </w:rPr>
        <w:t xml:space="preserve"> и на</w:t>
      </w:r>
      <w:r w:rsidR="002D170E">
        <w:rPr>
          <w:rFonts w:ascii="Times New Roman" w:hAnsi="Times New Roman"/>
          <w:sz w:val="28"/>
          <w:szCs w:val="28"/>
        </w:rPr>
        <w:t xml:space="preserve"> момент рассмотрения  жалобы  </w:t>
      </w:r>
      <w:r w:rsidR="00B8038B">
        <w:rPr>
          <w:rFonts w:ascii="Times New Roman" w:hAnsi="Times New Roman"/>
          <w:sz w:val="28"/>
          <w:szCs w:val="28"/>
        </w:rPr>
        <w:t xml:space="preserve">заявки на участие в конкурсе не </w:t>
      </w:r>
      <w:r w:rsidR="002D170E">
        <w:rPr>
          <w:rFonts w:ascii="Times New Roman" w:hAnsi="Times New Roman"/>
          <w:sz w:val="28"/>
          <w:szCs w:val="28"/>
        </w:rPr>
        <w:t>поступал</w:t>
      </w:r>
      <w:r w:rsidR="000A3647">
        <w:rPr>
          <w:rFonts w:ascii="Times New Roman" w:hAnsi="Times New Roman"/>
          <w:sz w:val="28"/>
          <w:szCs w:val="28"/>
        </w:rPr>
        <w:t>и</w:t>
      </w:r>
      <w:r w:rsidR="00B8038B">
        <w:rPr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b w:val="0"/>
          <w:color w:val="666666"/>
          <w:sz w:val="28"/>
          <w:szCs w:val="28"/>
        </w:rPr>
        <w:t xml:space="preserve"> 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1.Признать жалобу общества с ограниченной ответственностью «</w:t>
      </w:r>
      <w:proofErr w:type="spellStart"/>
      <w:r w:rsidR="0025573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КомплексПроект</w:t>
      </w:r>
      <w:proofErr w:type="spellEnd"/>
      <w:r w:rsidR="00E04A2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»  </w:t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обоснованной.</w:t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  <w:r w:rsidRPr="009C58D3">
        <w:rPr>
          <w:rFonts w:ascii="Cambria" w:eastAsia="Times New Roman" w:hAnsi="Cambria" w:cs="Cambria"/>
          <w:b/>
          <w:bCs/>
          <w:kern w:val="32"/>
          <w:sz w:val="32"/>
          <w:szCs w:val="32"/>
          <w:lang w:eastAsia="ru-RU"/>
        </w:rPr>
        <w:tab/>
      </w:r>
    </w:p>
    <w:p w:rsidR="004561C5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 в действиях</w:t>
      </w:r>
      <w:r w:rsidR="0023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37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администрации </w:t>
      </w:r>
      <w:proofErr w:type="spellStart"/>
      <w:r w:rsidR="004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561C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56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45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 пункта 1 части  4 статьи 22 Ф</w:t>
      </w:r>
      <w:r w:rsidR="004561C5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4561C5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</w:t>
      </w:r>
      <w:r w:rsidR="004561C5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  на разработку (актуализацию) проекта генерального  плана Чебоксарского городского округа (извещение № 0315300010112000087).</w:t>
      </w:r>
    </w:p>
    <w:p w:rsidR="00B140C8" w:rsidRDefault="00B0227E" w:rsidP="00B0227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Выдать предписание </w:t>
      </w:r>
      <w:r w:rsidR="00E92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="009671BB" w:rsidRP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архитектуры и градостроительства  администрации </w:t>
      </w:r>
      <w:proofErr w:type="spellStart"/>
      <w:r w:rsid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  нарушения пункта 1 части  4 статьи 22 Ф</w:t>
      </w:r>
      <w:r w:rsidR="009671BB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>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 w:rsidR="00B140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путем внесения</w:t>
      </w:r>
      <w:r w:rsidR="00E615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изменений </w:t>
      </w:r>
      <w:r w:rsidR="00B140C8">
        <w:rPr>
          <w:rFonts w:ascii="Times New Roman" w:eastAsia="Times New Roman" w:hAnsi="Times New Roman" w:cs="Calibri"/>
          <w:sz w:val="28"/>
          <w:szCs w:val="28"/>
          <w:lang w:eastAsia="ru-RU"/>
        </w:rPr>
        <w:t>в конкурсную документацию (извещение №0315300010112000087).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Направить материалы дела должностному лицу Чувашского УФАС России, уполномоченному на составление протокола об административном правонарушении. 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="00BA3B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B0227E" w:rsidRPr="009C58D3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B0227E" w:rsidRPr="009C58D3" w:rsidRDefault="00B0227E" w:rsidP="00B0227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3F3A6C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7E" w:rsidRPr="00E66769" w:rsidRDefault="00B0227E" w:rsidP="00B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914" w:rsidRDefault="00CF4914"/>
    <w:sectPr w:rsidR="00CF4914" w:rsidSect="00B0227E">
      <w:footerReference w:type="default" r:id="rId18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47" w:rsidRDefault="000A3647">
      <w:pPr>
        <w:spacing w:after="0" w:line="240" w:lineRule="auto"/>
      </w:pPr>
      <w:r>
        <w:separator/>
      </w:r>
    </w:p>
  </w:endnote>
  <w:endnote w:type="continuationSeparator" w:id="0">
    <w:p w:rsidR="000A3647" w:rsidRDefault="000A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47" w:rsidRDefault="000A36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5C1">
      <w:rPr>
        <w:noProof/>
      </w:rPr>
      <w:t>5</w:t>
    </w:r>
    <w:r>
      <w:rPr>
        <w:noProof/>
      </w:rPr>
      <w:fldChar w:fldCharType="end"/>
    </w:r>
  </w:p>
  <w:p w:rsidR="000A3647" w:rsidRDefault="000A3647" w:rsidP="00B02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47" w:rsidRDefault="000A3647">
      <w:pPr>
        <w:spacing w:after="0" w:line="240" w:lineRule="auto"/>
      </w:pPr>
      <w:r>
        <w:separator/>
      </w:r>
    </w:p>
  </w:footnote>
  <w:footnote w:type="continuationSeparator" w:id="0">
    <w:p w:rsidR="000A3647" w:rsidRDefault="000A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3"/>
    <w:rsid w:val="000067A2"/>
    <w:rsid w:val="00022A83"/>
    <w:rsid w:val="00051A14"/>
    <w:rsid w:val="000616E0"/>
    <w:rsid w:val="000A0F32"/>
    <w:rsid w:val="000A1D8F"/>
    <w:rsid w:val="000A3647"/>
    <w:rsid w:val="000B4899"/>
    <w:rsid w:val="000C031F"/>
    <w:rsid w:val="000C3A7D"/>
    <w:rsid w:val="000C471B"/>
    <w:rsid w:val="000D493F"/>
    <w:rsid w:val="000E2F0B"/>
    <w:rsid w:val="000F0753"/>
    <w:rsid w:val="000F7761"/>
    <w:rsid w:val="0010123E"/>
    <w:rsid w:val="00115124"/>
    <w:rsid w:val="00140292"/>
    <w:rsid w:val="00147D5B"/>
    <w:rsid w:val="0016107F"/>
    <w:rsid w:val="001665FF"/>
    <w:rsid w:val="001768AE"/>
    <w:rsid w:val="00183A62"/>
    <w:rsid w:val="0019371C"/>
    <w:rsid w:val="00195ACE"/>
    <w:rsid w:val="001A0B66"/>
    <w:rsid w:val="001A51F9"/>
    <w:rsid w:val="001A60A3"/>
    <w:rsid w:val="001B066B"/>
    <w:rsid w:val="001C5501"/>
    <w:rsid w:val="001D6083"/>
    <w:rsid w:val="001D6600"/>
    <w:rsid w:val="001E6F65"/>
    <w:rsid w:val="002161A5"/>
    <w:rsid w:val="0022076A"/>
    <w:rsid w:val="002319C5"/>
    <w:rsid w:val="00236B38"/>
    <w:rsid w:val="002373C3"/>
    <w:rsid w:val="002545D0"/>
    <w:rsid w:val="00255738"/>
    <w:rsid w:val="0027532F"/>
    <w:rsid w:val="00292987"/>
    <w:rsid w:val="002979F2"/>
    <w:rsid w:val="002A5F59"/>
    <w:rsid w:val="002C0177"/>
    <w:rsid w:val="002D170E"/>
    <w:rsid w:val="002E202B"/>
    <w:rsid w:val="00300176"/>
    <w:rsid w:val="003225E6"/>
    <w:rsid w:val="00335FFC"/>
    <w:rsid w:val="00380A93"/>
    <w:rsid w:val="00390B4D"/>
    <w:rsid w:val="00396DB9"/>
    <w:rsid w:val="003A63C3"/>
    <w:rsid w:val="003A76EB"/>
    <w:rsid w:val="003B79A2"/>
    <w:rsid w:val="003C0237"/>
    <w:rsid w:val="003C4129"/>
    <w:rsid w:val="003D6FBD"/>
    <w:rsid w:val="003E576B"/>
    <w:rsid w:val="003F1934"/>
    <w:rsid w:val="00406CBC"/>
    <w:rsid w:val="00413D44"/>
    <w:rsid w:val="00421220"/>
    <w:rsid w:val="00425EA6"/>
    <w:rsid w:val="00446E0C"/>
    <w:rsid w:val="004561C5"/>
    <w:rsid w:val="00465F24"/>
    <w:rsid w:val="004A06D9"/>
    <w:rsid w:val="004C425C"/>
    <w:rsid w:val="004C44AE"/>
    <w:rsid w:val="004E0311"/>
    <w:rsid w:val="0051048F"/>
    <w:rsid w:val="00520B87"/>
    <w:rsid w:val="00521846"/>
    <w:rsid w:val="00522FC5"/>
    <w:rsid w:val="005308CF"/>
    <w:rsid w:val="00533DB0"/>
    <w:rsid w:val="00536B65"/>
    <w:rsid w:val="005455A4"/>
    <w:rsid w:val="00562CB0"/>
    <w:rsid w:val="0058657C"/>
    <w:rsid w:val="00587537"/>
    <w:rsid w:val="005B6169"/>
    <w:rsid w:val="005C4899"/>
    <w:rsid w:val="005F3DEC"/>
    <w:rsid w:val="005F5998"/>
    <w:rsid w:val="005F7C28"/>
    <w:rsid w:val="006347D0"/>
    <w:rsid w:val="00673D98"/>
    <w:rsid w:val="006823DE"/>
    <w:rsid w:val="006873A9"/>
    <w:rsid w:val="006A1452"/>
    <w:rsid w:val="006A4D1D"/>
    <w:rsid w:val="006A5366"/>
    <w:rsid w:val="006C1CE2"/>
    <w:rsid w:val="006C26BE"/>
    <w:rsid w:val="006C7A32"/>
    <w:rsid w:val="006D67A6"/>
    <w:rsid w:val="006D74F7"/>
    <w:rsid w:val="006E1633"/>
    <w:rsid w:val="00704F46"/>
    <w:rsid w:val="007132DC"/>
    <w:rsid w:val="00730F18"/>
    <w:rsid w:val="00732144"/>
    <w:rsid w:val="007570F0"/>
    <w:rsid w:val="00764088"/>
    <w:rsid w:val="00780AE2"/>
    <w:rsid w:val="007941AE"/>
    <w:rsid w:val="007A20EF"/>
    <w:rsid w:val="007B1B3C"/>
    <w:rsid w:val="007B456A"/>
    <w:rsid w:val="007B519B"/>
    <w:rsid w:val="007B7A14"/>
    <w:rsid w:val="007B7D51"/>
    <w:rsid w:val="007C6CD2"/>
    <w:rsid w:val="007D30EE"/>
    <w:rsid w:val="007E2DD1"/>
    <w:rsid w:val="007E30E2"/>
    <w:rsid w:val="007E3D66"/>
    <w:rsid w:val="007F3B63"/>
    <w:rsid w:val="00815633"/>
    <w:rsid w:val="008177FC"/>
    <w:rsid w:val="00822435"/>
    <w:rsid w:val="00823969"/>
    <w:rsid w:val="008267EB"/>
    <w:rsid w:val="00826AEC"/>
    <w:rsid w:val="008342D4"/>
    <w:rsid w:val="00847101"/>
    <w:rsid w:val="0088558E"/>
    <w:rsid w:val="0090350C"/>
    <w:rsid w:val="009137C9"/>
    <w:rsid w:val="009141B3"/>
    <w:rsid w:val="00914C8F"/>
    <w:rsid w:val="00915D81"/>
    <w:rsid w:val="00923362"/>
    <w:rsid w:val="00930D8F"/>
    <w:rsid w:val="009403DC"/>
    <w:rsid w:val="00940E51"/>
    <w:rsid w:val="00954D80"/>
    <w:rsid w:val="00955A2C"/>
    <w:rsid w:val="009577A8"/>
    <w:rsid w:val="009671BB"/>
    <w:rsid w:val="009711CA"/>
    <w:rsid w:val="00973571"/>
    <w:rsid w:val="009B400D"/>
    <w:rsid w:val="009B5F7C"/>
    <w:rsid w:val="009C05C1"/>
    <w:rsid w:val="009F39E9"/>
    <w:rsid w:val="009F6E0B"/>
    <w:rsid w:val="00A007C2"/>
    <w:rsid w:val="00A073B5"/>
    <w:rsid w:val="00A11279"/>
    <w:rsid w:val="00A347C4"/>
    <w:rsid w:val="00A6610B"/>
    <w:rsid w:val="00A76240"/>
    <w:rsid w:val="00B01A26"/>
    <w:rsid w:val="00B0227E"/>
    <w:rsid w:val="00B02F85"/>
    <w:rsid w:val="00B0402F"/>
    <w:rsid w:val="00B140C8"/>
    <w:rsid w:val="00B220C6"/>
    <w:rsid w:val="00B230C7"/>
    <w:rsid w:val="00B306E8"/>
    <w:rsid w:val="00B3561F"/>
    <w:rsid w:val="00B366B2"/>
    <w:rsid w:val="00B411A7"/>
    <w:rsid w:val="00B45057"/>
    <w:rsid w:val="00B50D39"/>
    <w:rsid w:val="00B70DBD"/>
    <w:rsid w:val="00B72AC9"/>
    <w:rsid w:val="00B770A4"/>
    <w:rsid w:val="00B8038B"/>
    <w:rsid w:val="00B83E2B"/>
    <w:rsid w:val="00BA3B03"/>
    <w:rsid w:val="00BB5BF8"/>
    <w:rsid w:val="00BB69CC"/>
    <w:rsid w:val="00BF572C"/>
    <w:rsid w:val="00C1276C"/>
    <w:rsid w:val="00C273FB"/>
    <w:rsid w:val="00C318C7"/>
    <w:rsid w:val="00C32BCE"/>
    <w:rsid w:val="00C50A2B"/>
    <w:rsid w:val="00C52CCA"/>
    <w:rsid w:val="00C614ED"/>
    <w:rsid w:val="00C635CF"/>
    <w:rsid w:val="00CA25EE"/>
    <w:rsid w:val="00CA27F4"/>
    <w:rsid w:val="00CC118A"/>
    <w:rsid w:val="00CD5EA1"/>
    <w:rsid w:val="00CE408C"/>
    <w:rsid w:val="00CE708E"/>
    <w:rsid w:val="00CF4914"/>
    <w:rsid w:val="00D029F6"/>
    <w:rsid w:val="00D11756"/>
    <w:rsid w:val="00D12CE7"/>
    <w:rsid w:val="00D1421B"/>
    <w:rsid w:val="00D37F34"/>
    <w:rsid w:val="00D441FD"/>
    <w:rsid w:val="00D529CC"/>
    <w:rsid w:val="00D74196"/>
    <w:rsid w:val="00D86F62"/>
    <w:rsid w:val="00DA7009"/>
    <w:rsid w:val="00DB550B"/>
    <w:rsid w:val="00DB607B"/>
    <w:rsid w:val="00DB6E8B"/>
    <w:rsid w:val="00DC3BE4"/>
    <w:rsid w:val="00DD6AF2"/>
    <w:rsid w:val="00DE1B01"/>
    <w:rsid w:val="00DE5FAA"/>
    <w:rsid w:val="00DF3260"/>
    <w:rsid w:val="00DF6502"/>
    <w:rsid w:val="00E04A27"/>
    <w:rsid w:val="00E067C9"/>
    <w:rsid w:val="00E13834"/>
    <w:rsid w:val="00E22BA4"/>
    <w:rsid w:val="00E24BCB"/>
    <w:rsid w:val="00E3751B"/>
    <w:rsid w:val="00E53217"/>
    <w:rsid w:val="00E56F0E"/>
    <w:rsid w:val="00E615D8"/>
    <w:rsid w:val="00E77FD8"/>
    <w:rsid w:val="00E829BD"/>
    <w:rsid w:val="00E83542"/>
    <w:rsid w:val="00E92407"/>
    <w:rsid w:val="00E9393A"/>
    <w:rsid w:val="00E95E12"/>
    <w:rsid w:val="00EB29C0"/>
    <w:rsid w:val="00EB2A34"/>
    <w:rsid w:val="00EB2BC7"/>
    <w:rsid w:val="00EB58D2"/>
    <w:rsid w:val="00EB5B53"/>
    <w:rsid w:val="00EC2253"/>
    <w:rsid w:val="00EC59CA"/>
    <w:rsid w:val="00EE035E"/>
    <w:rsid w:val="00EE3388"/>
    <w:rsid w:val="00F12F20"/>
    <w:rsid w:val="00F14EFE"/>
    <w:rsid w:val="00F26C66"/>
    <w:rsid w:val="00F32786"/>
    <w:rsid w:val="00F32D2B"/>
    <w:rsid w:val="00F37A03"/>
    <w:rsid w:val="00F43678"/>
    <w:rsid w:val="00F4563E"/>
    <w:rsid w:val="00F456B6"/>
    <w:rsid w:val="00F51591"/>
    <w:rsid w:val="00F57DAC"/>
    <w:rsid w:val="00F95E6A"/>
    <w:rsid w:val="00FC3CCA"/>
    <w:rsid w:val="00FD70F6"/>
    <w:rsid w:val="00FD7586"/>
    <w:rsid w:val="00FD7ED5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27E"/>
  </w:style>
  <w:style w:type="character" w:styleId="a5">
    <w:name w:val="Hyperlink"/>
    <w:basedOn w:val="a0"/>
    <w:uiPriority w:val="99"/>
    <w:unhideWhenUsed/>
    <w:rsid w:val="00B0227E"/>
    <w:rPr>
      <w:color w:val="0000FF" w:themeColor="hyperlink"/>
      <w:u w:val="single"/>
    </w:rPr>
  </w:style>
  <w:style w:type="paragraph" w:styleId="a6">
    <w:name w:val="No Spacing"/>
    <w:uiPriority w:val="1"/>
    <w:qFormat/>
    <w:rsid w:val="00B02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B022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915D81"/>
    <w:rPr>
      <w:b/>
      <w:bCs/>
    </w:rPr>
  </w:style>
  <w:style w:type="paragraph" w:styleId="a9">
    <w:name w:val="Normal (Web)"/>
    <w:basedOn w:val="a"/>
    <w:uiPriority w:val="99"/>
    <w:unhideWhenUsed/>
    <w:rsid w:val="00915D8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27E"/>
  </w:style>
  <w:style w:type="character" w:styleId="a5">
    <w:name w:val="Hyperlink"/>
    <w:basedOn w:val="a0"/>
    <w:uiPriority w:val="99"/>
    <w:unhideWhenUsed/>
    <w:rsid w:val="00B0227E"/>
    <w:rPr>
      <w:color w:val="0000FF" w:themeColor="hyperlink"/>
      <w:u w:val="single"/>
    </w:rPr>
  </w:style>
  <w:style w:type="paragraph" w:styleId="a6">
    <w:name w:val="No Spacing"/>
    <w:uiPriority w:val="1"/>
    <w:qFormat/>
    <w:rsid w:val="00B02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B022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915D81"/>
    <w:rPr>
      <w:b/>
      <w:bCs/>
    </w:rPr>
  </w:style>
  <w:style w:type="paragraph" w:styleId="a9">
    <w:name w:val="Normal (Web)"/>
    <w:basedOn w:val="a"/>
    <w:uiPriority w:val="99"/>
    <w:unhideWhenUsed/>
    <w:rsid w:val="00915D8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F44BB0FC914922049842CDB4FA47795F36208A6063A82E92974761F3099F5D22C7BFA5883C488x0GDF" TargetMode="External"/><Relationship Id="rId13" Type="http://schemas.openxmlformats.org/officeDocument/2006/relationships/hyperlink" Target="consultantplus://offline/ref=7E1D302659F009CF236D378AC290C6D8741DD3F9938C92F293E8C3CFCD71C0B567F7A2358F6967B3T2k5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7E1D302659F009CF236D378AC290C6D8741DD3F9938C92F293E8C3CFCD71C0B567F7A2358F6967B3T2kBF" TargetMode="External"/><Relationship Id="rId17" Type="http://schemas.openxmlformats.org/officeDocument/2006/relationships/hyperlink" Target="consultantplus://offline/ref=7E1D302659F009CF236D378AC290C6D8741DD3F9938C92F293E8C3CFCD71C0B567F7A2358F6967B2T2k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D302659F009CF236D378AC290C6D8741DD3F9938C92F293E8C3CFCD71C0B567F7A2358F6962B5T2k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F07B6EB4459BC621D1074FB0E58D842187874D80A18833BB4CA85643D6C847B59DFDFD624EJ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1D302659F009CF236D378AC290C6D8741DD3F9938C92F293E8C3CFCD71C0B567F7A2378AT6kAF" TargetMode="External"/><Relationship Id="rId10" Type="http://schemas.openxmlformats.org/officeDocument/2006/relationships/hyperlink" Target="consultantplus://offline/ref=ECF07B6EB4459BC621D1074FB0E58D842187874D80A18833BB4CA85643D6C847B59DFDFF67EE85834CJ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F44BB0FC914922049842CDB4FA47795F36208A6063A82E92974761F3099F5D22C7BFA5883C488x0G1F" TargetMode="External"/><Relationship Id="rId14" Type="http://schemas.openxmlformats.org/officeDocument/2006/relationships/hyperlink" Target="consultantplus://offline/ref=7E1D302659F009CF236D378AC290C6D8741DD3F9938C92F293E8C3CFCD71C0B567F7A2378AT6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52</cp:revision>
  <cp:lastPrinted>2012-11-30T11:43:00Z</cp:lastPrinted>
  <dcterms:created xsi:type="dcterms:W3CDTF">2012-09-25T08:22:00Z</dcterms:created>
  <dcterms:modified xsi:type="dcterms:W3CDTF">2012-11-30T11:44:00Z</dcterms:modified>
</cp:coreProperties>
</file>