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F0" w:rsidRDefault="00877BF0" w:rsidP="0087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77BF0" w:rsidRDefault="00877BF0" w:rsidP="00877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Чувашского УФАС России</w:t>
      </w:r>
    </w:p>
    <w:p w:rsidR="00877BF0" w:rsidRPr="001B4F83" w:rsidRDefault="00877BF0" w:rsidP="0087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18.02.2019 № 13 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</w:p>
    <w:p w:rsidR="00877BF0" w:rsidRDefault="00877BF0" w:rsidP="00877BF0">
      <w:pPr>
        <w:pStyle w:val="a4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</w:p>
    <w:p w:rsidR="00877BF0" w:rsidRDefault="00877BF0" w:rsidP="00877BF0">
      <w:pPr>
        <w:pStyle w:val="a4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6"/>
          <w:szCs w:val="26"/>
        </w:rPr>
      </w:pPr>
    </w:p>
    <w:p w:rsidR="00877BF0" w:rsidRPr="005E407B" w:rsidRDefault="00877BF0" w:rsidP="00877BF0">
      <w:pPr>
        <w:pStyle w:val="a4"/>
        <w:spacing w:line="312" w:lineRule="auto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E407B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Положение</w:t>
      </w:r>
    </w:p>
    <w:p w:rsidR="00877BF0" w:rsidRPr="005E407B" w:rsidRDefault="00877BF0" w:rsidP="00877BF0">
      <w:pPr>
        <w:pStyle w:val="a4"/>
        <w:spacing w:line="312" w:lineRule="auto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об Экспертно</w:t>
      </w:r>
      <w:r w:rsidRPr="005E407B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-консультативном совете</w:t>
      </w:r>
    </w:p>
    <w:p w:rsidR="00877BF0" w:rsidRPr="005E407B" w:rsidRDefault="00877BF0" w:rsidP="00877BF0">
      <w:pPr>
        <w:pStyle w:val="a4"/>
        <w:spacing w:line="312" w:lineRule="auto"/>
        <w:jc w:val="center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E407B"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  <w:t>Управлении Федеральной антимонопольной службы по Чувашской Республике</w:t>
      </w:r>
    </w:p>
    <w:p w:rsidR="00877BF0" w:rsidRPr="005E407B" w:rsidRDefault="00877BF0" w:rsidP="00877BF0">
      <w:pPr>
        <w:pStyle w:val="a4"/>
        <w:spacing w:line="312" w:lineRule="auto"/>
        <w:ind w:firstLine="720"/>
        <w:jc w:val="both"/>
        <w:rPr>
          <w:rFonts w:ascii="Times New Roman" w:eastAsia="MS Mincho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b/>
          <w:sz w:val="28"/>
          <w:szCs w:val="28"/>
        </w:rPr>
      </w:pPr>
      <w:r w:rsidRPr="005E407B">
        <w:rPr>
          <w:rFonts w:eastAsia="MS Mincho"/>
          <w:b/>
          <w:sz w:val="28"/>
          <w:szCs w:val="28"/>
        </w:rPr>
        <w:t>1. Общие положения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1.1. </w:t>
      </w:r>
      <w:r>
        <w:rPr>
          <w:rFonts w:eastAsia="MS Mincho"/>
          <w:sz w:val="28"/>
          <w:szCs w:val="28"/>
        </w:rPr>
        <w:t>Экспертно</w:t>
      </w:r>
      <w:r w:rsidRPr="005E407B">
        <w:rPr>
          <w:rFonts w:eastAsia="MS Mincho"/>
          <w:sz w:val="28"/>
          <w:szCs w:val="28"/>
        </w:rPr>
        <w:t xml:space="preserve">-консультативный совет при </w:t>
      </w:r>
      <w:r>
        <w:rPr>
          <w:rFonts w:eastAsia="MS Mincho"/>
          <w:bCs/>
          <w:iCs/>
          <w:sz w:val="28"/>
          <w:szCs w:val="28"/>
        </w:rPr>
        <w:t>Управлении Федеральной антимонопольной службы по Чувашской Республике</w:t>
      </w:r>
      <w:r w:rsidRPr="005E407B">
        <w:rPr>
          <w:rFonts w:eastAsia="MS Mincho"/>
          <w:bCs/>
          <w:iCs/>
          <w:sz w:val="28"/>
          <w:szCs w:val="28"/>
        </w:rPr>
        <w:t xml:space="preserve"> (далее - Сове</w:t>
      </w:r>
      <w:r w:rsidRPr="005E407B">
        <w:rPr>
          <w:rFonts w:eastAsia="MS Mincho"/>
          <w:sz w:val="28"/>
          <w:szCs w:val="28"/>
        </w:rPr>
        <w:t>т) образуется</w:t>
      </w:r>
      <w:r w:rsidRPr="005E407B">
        <w:rPr>
          <w:sz w:val="28"/>
          <w:szCs w:val="28"/>
        </w:rPr>
        <w:t xml:space="preserve"> с учётом концепции административной реформы для взаимодействия   </w:t>
      </w:r>
      <w:r w:rsidRPr="005E407B">
        <w:rPr>
          <w:rFonts w:eastAsia="MS Mincho"/>
          <w:bCs/>
          <w:iCs/>
          <w:sz w:val="28"/>
          <w:szCs w:val="28"/>
        </w:rPr>
        <w:t>Чувашского УФАС России</w:t>
      </w:r>
      <w:r w:rsidRPr="005E407B">
        <w:rPr>
          <w:sz w:val="28"/>
          <w:szCs w:val="28"/>
        </w:rPr>
        <w:t xml:space="preserve"> с предпринимательскими союзами, </w:t>
      </w:r>
      <w:r w:rsidRPr="005E407B">
        <w:rPr>
          <w:rFonts w:eastAsia="MS Mincho"/>
          <w:sz w:val="28"/>
          <w:szCs w:val="28"/>
        </w:rPr>
        <w:t xml:space="preserve">некоммерческими организациями и общественными объединениями (далее - НКО) </w:t>
      </w:r>
      <w:r w:rsidRPr="005E407B">
        <w:rPr>
          <w:sz w:val="28"/>
          <w:szCs w:val="28"/>
        </w:rPr>
        <w:t xml:space="preserve">в целях совершенствования антимонопольного законодательства, совершенствования деятельности антимонопольных органов и </w:t>
      </w:r>
      <w:r w:rsidRPr="005E407B">
        <w:rPr>
          <w:rFonts w:eastAsia="MS Mincho"/>
          <w:sz w:val="28"/>
          <w:szCs w:val="28"/>
        </w:rPr>
        <w:t xml:space="preserve">проведения мониторинга нарушений антимонопольного законодательства.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ФАС России, а также настоящим Положением.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1.3. Совет является постоянно действующим консультативно-совещательным органом при </w:t>
      </w:r>
      <w:r w:rsidRPr="005E407B">
        <w:rPr>
          <w:rFonts w:eastAsia="MS Mincho"/>
          <w:bCs/>
          <w:iCs/>
          <w:sz w:val="28"/>
          <w:szCs w:val="28"/>
        </w:rPr>
        <w:t>Чувашском УФАС России</w:t>
      </w:r>
      <w:r w:rsidRPr="005E407B">
        <w:rPr>
          <w:rFonts w:eastAsia="MS Mincho"/>
          <w:sz w:val="28"/>
          <w:szCs w:val="28"/>
        </w:rPr>
        <w:t xml:space="preserve">. Его решения имеют рекомендательный характер.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sz w:val="28"/>
          <w:szCs w:val="28"/>
        </w:rPr>
      </w:pPr>
      <w:r w:rsidRPr="005E407B">
        <w:rPr>
          <w:rFonts w:eastAsia="MS Mincho"/>
          <w:sz w:val="28"/>
          <w:szCs w:val="28"/>
        </w:rPr>
        <w:t>1.4. Совет не рассматривает обращения, в том числе связанные со спорами хозяйствующих субъектов, а также жалобы на решения судов, действия органов следствия и дознания и иных органов.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b/>
          <w:sz w:val="28"/>
          <w:szCs w:val="28"/>
        </w:rPr>
      </w:pPr>
      <w:r w:rsidRPr="005E407B">
        <w:rPr>
          <w:rFonts w:eastAsia="MS Mincho"/>
          <w:b/>
          <w:sz w:val="28"/>
          <w:szCs w:val="28"/>
        </w:rPr>
        <w:t>2. Основные задачи Совета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2.1. Основными задачами Совета являются: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разработка предложений по совершенствованию антимонопольного законодательства и</w:t>
      </w:r>
      <w:r w:rsidRPr="005E407B">
        <w:rPr>
          <w:rFonts w:eastAsia="MS Mincho"/>
          <w:i/>
          <w:sz w:val="28"/>
          <w:szCs w:val="28"/>
        </w:rPr>
        <w:t xml:space="preserve"> </w:t>
      </w:r>
      <w:r w:rsidRPr="005E407B">
        <w:rPr>
          <w:rFonts w:eastAsia="MS Mincho"/>
          <w:sz w:val="28"/>
          <w:szCs w:val="28"/>
        </w:rPr>
        <w:t>правоприменительной практики;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lastRenderedPageBreak/>
        <w:t>- привлечение НКО к мониторингу нарушений антимонопольного законодательства;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i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- информирование предпринимательского   сообщества, </w:t>
      </w:r>
      <w:proofErr w:type="gramStart"/>
      <w:r w:rsidRPr="005E407B">
        <w:rPr>
          <w:rFonts w:eastAsia="MS Mincho"/>
          <w:sz w:val="28"/>
          <w:szCs w:val="28"/>
        </w:rPr>
        <w:t>НКО  и</w:t>
      </w:r>
      <w:proofErr w:type="gramEnd"/>
      <w:r w:rsidRPr="005E407B">
        <w:rPr>
          <w:rFonts w:eastAsia="MS Mincho"/>
          <w:sz w:val="28"/>
          <w:szCs w:val="28"/>
        </w:rPr>
        <w:t xml:space="preserve"> граждан о целях, задачах и полномочиях антимонопольного органа;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подготовка докладов о соблюдении антимонопольного законодательства и защите конкуренции;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привлечение НКО к обсуждению наиболее важных вопросов конкурентной политики, антимонопольного регулирования, других вопросов, находящихся в компетенции Чувашского УФАС России.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b/>
          <w:sz w:val="28"/>
          <w:szCs w:val="28"/>
        </w:rPr>
      </w:pPr>
      <w:r w:rsidRPr="005E407B">
        <w:rPr>
          <w:rFonts w:eastAsia="MS Mincho"/>
          <w:b/>
          <w:sz w:val="28"/>
          <w:szCs w:val="28"/>
        </w:rPr>
        <w:t>3. Состав Совета. Права и обязанности его членов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i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3.1. Совет формируется из представителей НКО </w:t>
      </w:r>
      <w:proofErr w:type="gramStart"/>
      <w:r w:rsidRPr="005E407B">
        <w:rPr>
          <w:rFonts w:eastAsia="MS Mincho"/>
          <w:sz w:val="28"/>
          <w:szCs w:val="28"/>
        </w:rPr>
        <w:t xml:space="preserve">и </w:t>
      </w:r>
      <w:r w:rsidRPr="005E407B">
        <w:rPr>
          <w:rFonts w:eastAsia="MS Mincho"/>
          <w:bCs/>
          <w:iCs/>
          <w:sz w:val="28"/>
          <w:szCs w:val="28"/>
        </w:rPr>
        <w:t xml:space="preserve"> Чувашского</w:t>
      </w:r>
      <w:proofErr w:type="gramEnd"/>
      <w:r w:rsidRPr="005E407B">
        <w:rPr>
          <w:rFonts w:eastAsia="MS Mincho"/>
          <w:bCs/>
          <w:iCs/>
          <w:sz w:val="28"/>
          <w:szCs w:val="28"/>
        </w:rPr>
        <w:t xml:space="preserve"> УФАС  России</w:t>
      </w:r>
      <w:r w:rsidRPr="005E407B">
        <w:rPr>
          <w:rFonts w:eastAsia="MS Mincho"/>
          <w:i/>
          <w:sz w:val="28"/>
          <w:szCs w:val="28"/>
        </w:rPr>
        <w:t>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3.2. Персональный состав Совета утверждается руководителем Чувашского УФАС России по представлению </w:t>
      </w:r>
      <w:r w:rsidRPr="005E407B">
        <w:rPr>
          <w:rFonts w:eastAsia="MS Mincho"/>
          <w:bCs/>
          <w:iCs/>
          <w:sz w:val="28"/>
          <w:szCs w:val="28"/>
        </w:rPr>
        <w:t>Чувашского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</w:t>
      </w:r>
      <w:r w:rsidRPr="005E407B">
        <w:rPr>
          <w:rFonts w:eastAsia="MS Mincho"/>
          <w:bCs/>
          <w:iCs/>
          <w:sz w:val="28"/>
          <w:szCs w:val="28"/>
        </w:rPr>
        <w:t>УФАС России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</w:t>
      </w:r>
      <w:r w:rsidRPr="005E407B">
        <w:rPr>
          <w:rFonts w:eastAsia="MS Mincho"/>
          <w:bCs/>
          <w:iCs/>
          <w:sz w:val="28"/>
          <w:szCs w:val="28"/>
        </w:rPr>
        <w:t>и</w:t>
      </w:r>
      <w:r w:rsidRPr="005E407B">
        <w:rPr>
          <w:rFonts w:eastAsia="MS Mincho"/>
          <w:sz w:val="28"/>
          <w:szCs w:val="28"/>
        </w:rPr>
        <w:t xml:space="preserve"> общероссийских и межрегиональных НКО.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3.3. Члены Совета назначаются сроком на один год. Количество сроков пребывания в составе Совета не ограничено.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3.4. Координация     деятельности     Совета      осуществляется сопредседателями.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Сопредседателями Совета являются: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- руководитель </w:t>
      </w:r>
      <w:r w:rsidRPr="005E407B">
        <w:rPr>
          <w:rFonts w:eastAsia="MS Mincho"/>
          <w:bCs/>
          <w:iCs/>
          <w:sz w:val="28"/>
          <w:szCs w:val="28"/>
        </w:rPr>
        <w:t>Чувашского УФАС России Борисов В.А.</w:t>
      </w:r>
      <w:r w:rsidRPr="005E407B">
        <w:rPr>
          <w:rFonts w:eastAsia="MS Mincho"/>
          <w:sz w:val="28"/>
          <w:szCs w:val="28"/>
        </w:rPr>
        <w:t>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член Совета, избираемый сопредседателем на заседании Совета. Член Совета, являющийся представителем НКО может избираться сопредседателем Совета только на один срок (один год).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3.5. Сопредседатели Совета: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ведут заседания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- определяют планы работы Совета, а также время, место </w:t>
      </w:r>
      <w:proofErr w:type="gramStart"/>
      <w:r w:rsidRPr="005E407B">
        <w:rPr>
          <w:rFonts w:eastAsia="MS Mincho"/>
          <w:sz w:val="28"/>
          <w:szCs w:val="28"/>
        </w:rPr>
        <w:t>проведения,  проект</w:t>
      </w:r>
      <w:proofErr w:type="gramEnd"/>
      <w:r w:rsidRPr="005E407B">
        <w:rPr>
          <w:rFonts w:eastAsia="MS Mincho"/>
          <w:sz w:val="28"/>
          <w:szCs w:val="28"/>
        </w:rPr>
        <w:t xml:space="preserve"> повестки и регламента заседаний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приглашают для</w:t>
      </w:r>
      <w:r w:rsidRPr="005E407B">
        <w:rPr>
          <w:sz w:val="28"/>
          <w:szCs w:val="28"/>
        </w:rPr>
        <w:t xml:space="preserve"> участия в заседании Совета </w:t>
      </w:r>
      <w:r w:rsidRPr="005E407B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Pr="005E407B">
        <w:rPr>
          <w:sz w:val="28"/>
          <w:szCs w:val="28"/>
        </w:rPr>
        <w:t>, не являющихся членами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sz w:val="28"/>
          <w:szCs w:val="28"/>
        </w:rPr>
      </w:pPr>
      <w:r w:rsidRPr="005E407B">
        <w:rPr>
          <w:sz w:val="28"/>
          <w:szCs w:val="28"/>
        </w:rPr>
        <w:t>- осуществляют иные функции, связанные с выполнением задач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3.6. Работа членов Совета осуществляется на общественных началах (на безвозмездной основе).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3.7. Члены Совета обязаны: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содействовать достижению целей и задач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выполнять решения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lastRenderedPageBreak/>
        <w:t>3.8. Члены Совета имеют право: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участвовать в заседаниях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вносить на рассмотрение Совета предложения по вопросам деятельности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вносить на рассмотрение Совета предложения и жалобы, поступившие в адрес НКО, представители которых входят в состав Совета, по вопросам, касающимся деятельности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получать информацию о деятельности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- вносить на рассмотрение Совета проекты запросов Совета в адрес </w:t>
      </w:r>
      <w:proofErr w:type="gramStart"/>
      <w:r w:rsidRPr="005E407B">
        <w:rPr>
          <w:rFonts w:eastAsia="MS Mincho"/>
          <w:bCs/>
          <w:iCs/>
          <w:sz w:val="28"/>
          <w:szCs w:val="28"/>
        </w:rPr>
        <w:t>Чувашского  УФАС</w:t>
      </w:r>
      <w:proofErr w:type="gramEnd"/>
      <w:r w:rsidRPr="005E407B">
        <w:rPr>
          <w:rFonts w:eastAsia="MS Mincho"/>
          <w:bCs/>
          <w:iCs/>
          <w:sz w:val="28"/>
          <w:szCs w:val="28"/>
        </w:rPr>
        <w:t xml:space="preserve"> России</w:t>
      </w:r>
      <w:r w:rsidRPr="005E407B">
        <w:rPr>
          <w:rFonts w:eastAsia="MS Mincho"/>
          <w:sz w:val="28"/>
          <w:szCs w:val="28"/>
        </w:rPr>
        <w:t>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представлять в письменном виде особое мнение по решениям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3.9. Ответственным секретарем Совета назначается член Совета – ведущий специалист-</w:t>
      </w:r>
      <w:proofErr w:type="gramStart"/>
      <w:r w:rsidRPr="005E407B">
        <w:rPr>
          <w:rFonts w:eastAsia="MS Mincho"/>
          <w:sz w:val="28"/>
          <w:szCs w:val="28"/>
        </w:rPr>
        <w:t>эксперт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 </w:t>
      </w:r>
      <w:r w:rsidRPr="005E407B">
        <w:rPr>
          <w:rFonts w:eastAsia="MS Mincho"/>
          <w:bCs/>
          <w:iCs/>
          <w:sz w:val="28"/>
          <w:szCs w:val="28"/>
        </w:rPr>
        <w:t>Чувашского</w:t>
      </w:r>
      <w:proofErr w:type="gramEnd"/>
      <w:r w:rsidRPr="005E407B">
        <w:rPr>
          <w:rFonts w:eastAsia="MS Mincho"/>
          <w:bCs/>
          <w:iCs/>
          <w:sz w:val="28"/>
          <w:szCs w:val="28"/>
        </w:rPr>
        <w:t xml:space="preserve"> УФАС России Моисеева Е.Г</w:t>
      </w:r>
      <w:r w:rsidRPr="005E407B">
        <w:rPr>
          <w:rFonts w:eastAsia="MS Mincho"/>
          <w:sz w:val="28"/>
          <w:szCs w:val="28"/>
        </w:rPr>
        <w:t>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3.10. Ответственный секретарь Совета: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обеспечивает подготовку и проведение заседаний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оформляет протоколы заседаний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обеспечивает предоставление информации о работе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- по поручению руководителя </w:t>
      </w:r>
      <w:r w:rsidRPr="005E407B">
        <w:rPr>
          <w:rFonts w:eastAsia="MS Mincho"/>
          <w:bCs/>
          <w:iCs/>
          <w:sz w:val="28"/>
          <w:szCs w:val="28"/>
        </w:rPr>
        <w:t>Чувашского</w:t>
      </w:r>
      <w:r w:rsidRPr="005E407B">
        <w:rPr>
          <w:rFonts w:eastAsia="MS Mincho"/>
          <w:sz w:val="28"/>
          <w:szCs w:val="28"/>
        </w:rPr>
        <w:t xml:space="preserve"> У</w:t>
      </w:r>
      <w:r w:rsidRPr="005E407B">
        <w:rPr>
          <w:rFonts w:eastAsia="MS Mincho"/>
          <w:bCs/>
          <w:iCs/>
          <w:sz w:val="28"/>
          <w:szCs w:val="28"/>
        </w:rPr>
        <w:t>ФАС России</w:t>
      </w:r>
      <w:r w:rsidRPr="005E407B">
        <w:rPr>
          <w:rFonts w:eastAsia="MS Mincho"/>
          <w:sz w:val="28"/>
          <w:szCs w:val="28"/>
        </w:rPr>
        <w:t xml:space="preserve"> обеспечивает </w:t>
      </w:r>
      <w:proofErr w:type="gramStart"/>
      <w:r w:rsidRPr="005E407B">
        <w:rPr>
          <w:rFonts w:eastAsia="MS Mincho"/>
          <w:sz w:val="28"/>
          <w:szCs w:val="28"/>
        </w:rPr>
        <w:t xml:space="preserve">взаимодействие 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</w:t>
      </w:r>
      <w:r w:rsidRPr="005E407B">
        <w:rPr>
          <w:rFonts w:eastAsia="MS Mincho"/>
          <w:bCs/>
          <w:iCs/>
          <w:sz w:val="28"/>
          <w:szCs w:val="28"/>
        </w:rPr>
        <w:t>Чувашского</w:t>
      </w:r>
      <w:proofErr w:type="gramEnd"/>
      <w:r w:rsidRPr="005E407B">
        <w:rPr>
          <w:rFonts w:eastAsia="MS Mincho"/>
          <w:bCs/>
          <w:iCs/>
          <w:sz w:val="28"/>
          <w:szCs w:val="28"/>
        </w:rPr>
        <w:t xml:space="preserve"> УФАС России</w:t>
      </w:r>
      <w:r w:rsidRPr="005E407B">
        <w:rPr>
          <w:rFonts w:eastAsia="MS Mincho"/>
          <w:sz w:val="28"/>
          <w:szCs w:val="28"/>
        </w:rPr>
        <w:t xml:space="preserve">  и НКО по вопросам, касающимся деятельности Совета;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- осуществляет иные функции в соответствии с настоящим Положением.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b/>
          <w:sz w:val="28"/>
          <w:szCs w:val="28"/>
        </w:rPr>
      </w:pPr>
      <w:r w:rsidRPr="005E407B">
        <w:rPr>
          <w:rFonts w:eastAsia="MS Mincho"/>
          <w:b/>
          <w:sz w:val="28"/>
          <w:szCs w:val="28"/>
        </w:rPr>
        <w:t>4. Заседания Совета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4.1. Заседания Совета проводятся не реже 1 раза в квартал.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4.2. Заседания Совета правомочны при участии в заседаниях не менее половины членов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4.3. Решения Совета принимаются открытым голосованием простым большинством голосов от присутствующих на заседании членов Совета. При равенстве голосов членов Совета - решающим является голос сопредседателя от  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</w:t>
      </w:r>
      <w:r w:rsidRPr="005E407B">
        <w:rPr>
          <w:rFonts w:eastAsia="MS Mincho"/>
          <w:bCs/>
          <w:iCs/>
          <w:sz w:val="28"/>
          <w:szCs w:val="28"/>
        </w:rPr>
        <w:t>Чувашского УФАС России</w:t>
      </w:r>
      <w:r w:rsidRPr="005E407B">
        <w:rPr>
          <w:rFonts w:eastAsia="MS Mincho"/>
          <w:sz w:val="28"/>
          <w:szCs w:val="28"/>
        </w:rPr>
        <w:t xml:space="preserve">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4.4.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Совета в письменной форме.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>4.5. По совместному решению сопредседателей Совета решения Совета могут приниматься путем опроса его членов ответственным секретарем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lastRenderedPageBreak/>
        <w:t>4.6. Оповещение всех членов Совета о проведении заседаний Совета и представление им соответствующих материалов производится ответственным секретарем Совета (как правило, по электронной почте) не менее чем за 7 дней до даты проведения заседания.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4.7. Копии протокола заседания Совета направляются всем членам Совета ответственным секретарем Совета (как правило, по электронной почте) в течение 7 дней после даты </w:t>
      </w:r>
      <w:proofErr w:type="gramStart"/>
      <w:r w:rsidRPr="005E407B">
        <w:rPr>
          <w:rFonts w:eastAsia="MS Mincho"/>
          <w:sz w:val="28"/>
          <w:szCs w:val="28"/>
        </w:rPr>
        <w:t>проведения  заседания</w:t>
      </w:r>
      <w:proofErr w:type="gramEnd"/>
      <w:r w:rsidRPr="005E407B">
        <w:rPr>
          <w:rFonts w:eastAsia="MS Mincho"/>
          <w:sz w:val="28"/>
          <w:szCs w:val="28"/>
        </w:rPr>
        <w:t xml:space="preserve">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4.8. По совместному решению сопредседателей из числа членов Совета и иных лиц могут создаваться рабочие группы для подготовки отдельных вопросов, подлежащих рассмотрению на заседаниях Совета.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4.9. Информация о деятельности и решениях Совета публикуется на </w:t>
      </w:r>
      <w:proofErr w:type="gramStart"/>
      <w:r w:rsidRPr="005E407B">
        <w:rPr>
          <w:rFonts w:eastAsia="MS Mincho"/>
          <w:sz w:val="28"/>
          <w:szCs w:val="28"/>
        </w:rPr>
        <w:t xml:space="preserve">сайтах  </w:t>
      </w:r>
      <w:r w:rsidRPr="005E407B">
        <w:rPr>
          <w:rFonts w:eastAsia="MS Mincho"/>
          <w:bCs/>
          <w:iCs/>
          <w:sz w:val="28"/>
          <w:szCs w:val="28"/>
        </w:rPr>
        <w:t>Чувашского</w:t>
      </w:r>
      <w:proofErr w:type="gramEnd"/>
      <w:r w:rsidRPr="005E407B">
        <w:rPr>
          <w:rFonts w:eastAsia="MS Mincho"/>
          <w:bCs/>
          <w:iCs/>
          <w:sz w:val="28"/>
          <w:szCs w:val="28"/>
        </w:rPr>
        <w:t xml:space="preserve"> УФАС России</w:t>
      </w:r>
      <w:r w:rsidRPr="005E407B">
        <w:rPr>
          <w:rFonts w:eastAsia="MS Mincho"/>
          <w:sz w:val="28"/>
          <w:szCs w:val="28"/>
        </w:rPr>
        <w:t xml:space="preserve"> и НКО, представители которых входят в состав Совета, а также предоставляется средствам массовой информации и заинтересованным организациям.  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rFonts w:eastAsia="MS Mincho"/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4.10. Регламент </w:t>
      </w:r>
      <w:proofErr w:type="gramStart"/>
      <w:r w:rsidRPr="005E407B">
        <w:rPr>
          <w:rFonts w:eastAsia="MS Mincho"/>
          <w:sz w:val="28"/>
          <w:szCs w:val="28"/>
        </w:rPr>
        <w:t>работы  Совета</w:t>
      </w:r>
      <w:proofErr w:type="gramEnd"/>
      <w:r w:rsidRPr="005E407B">
        <w:rPr>
          <w:rFonts w:eastAsia="MS Mincho"/>
          <w:sz w:val="28"/>
          <w:szCs w:val="28"/>
        </w:rPr>
        <w:t xml:space="preserve"> утверждается на первом заседании открытым голосованием  присутствующих членов  Совета.</w:t>
      </w:r>
    </w:p>
    <w:p w:rsidR="00877BF0" w:rsidRPr="005E407B" w:rsidRDefault="00877BF0" w:rsidP="00877BF0">
      <w:pPr>
        <w:pStyle w:val="a8"/>
        <w:spacing w:after="0" w:line="312" w:lineRule="auto"/>
        <w:ind w:firstLine="540"/>
        <w:jc w:val="both"/>
        <w:rPr>
          <w:sz w:val="28"/>
          <w:szCs w:val="28"/>
        </w:rPr>
      </w:pPr>
      <w:r w:rsidRPr="005E407B">
        <w:rPr>
          <w:rFonts w:eastAsia="MS Mincho"/>
          <w:sz w:val="28"/>
          <w:szCs w:val="28"/>
        </w:rPr>
        <w:t xml:space="preserve">4.11. Организационно-техническое обеспечение деятельности Совета осуществляет </w:t>
      </w:r>
      <w:r w:rsidRPr="005E407B">
        <w:rPr>
          <w:rFonts w:eastAsia="MS Mincho"/>
          <w:bCs/>
          <w:i/>
          <w:iCs/>
          <w:sz w:val="28"/>
          <w:szCs w:val="28"/>
        </w:rPr>
        <w:t xml:space="preserve">  </w:t>
      </w:r>
      <w:r w:rsidRPr="005E407B">
        <w:rPr>
          <w:rFonts w:eastAsia="MS Mincho"/>
          <w:bCs/>
          <w:iCs/>
          <w:sz w:val="28"/>
          <w:szCs w:val="28"/>
        </w:rPr>
        <w:t>Чувашское УФАС России</w:t>
      </w:r>
      <w:r w:rsidRPr="005E407B">
        <w:rPr>
          <w:rFonts w:eastAsia="MS Mincho"/>
          <w:bCs/>
          <w:i/>
          <w:iCs/>
          <w:sz w:val="28"/>
          <w:szCs w:val="28"/>
        </w:rPr>
        <w:t>.</w:t>
      </w:r>
      <w:r w:rsidRPr="005E407B">
        <w:rPr>
          <w:rFonts w:eastAsia="MS Mincho"/>
          <w:sz w:val="28"/>
          <w:szCs w:val="28"/>
        </w:rPr>
        <w:t xml:space="preserve"> </w:t>
      </w:r>
    </w:p>
    <w:p w:rsidR="00877BF0" w:rsidRPr="001A1566" w:rsidRDefault="00877BF0" w:rsidP="00877B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66" w:rsidRPr="00877BF0" w:rsidRDefault="00877BF0" w:rsidP="00877BF0">
      <w:bookmarkStart w:id="0" w:name="_GoBack"/>
      <w:bookmarkEnd w:id="0"/>
    </w:p>
    <w:sectPr w:rsidR="00192266" w:rsidRPr="00877BF0" w:rsidSect="005E40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FE"/>
    <w:rsid w:val="001003C5"/>
    <w:rsid w:val="001501FE"/>
    <w:rsid w:val="001B35A3"/>
    <w:rsid w:val="007C6D68"/>
    <w:rsid w:val="00877BF0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5EF25-FA30-4FE0-8F1F-8D29F62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F0"/>
    <w:pPr>
      <w:ind w:left="720"/>
      <w:contextualSpacing/>
    </w:pPr>
  </w:style>
  <w:style w:type="paragraph" w:styleId="a4">
    <w:name w:val="Plain Text"/>
    <w:basedOn w:val="a"/>
    <w:link w:val="a5"/>
    <w:rsid w:val="00877BF0"/>
    <w:pPr>
      <w:spacing w:after="0" w:line="240" w:lineRule="auto"/>
    </w:pPr>
    <w:rPr>
      <w:rFonts w:ascii="Courier New" w:eastAsia="Times New Roman" w:hAnsi="Courier New" w:cs="Courier New"/>
      <w:i/>
      <w:iCs/>
      <w:color w:val="3366FF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77BF0"/>
    <w:rPr>
      <w:rFonts w:ascii="Courier New" w:eastAsia="Times New Roman" w:hAnsi="Courier New" w:cs="Courier New"/>
      <w:i/>
      <w:iCs/>
      <w:color w:val="3366F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7B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BF0"/>
  </w:style>
  <w:style w:type="paragraph" w:styleId="a8">
    <w:name w:val="Body Text First Indent"/>
    <w:basedOn w:val="a6"/>
    <w:link w:val="a9"/>
    <w:rsid w:val="00877B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877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</cp:revision>
  <dcterms:created xsi:type="dcterms:W3CDTF">2019-03-01T11:38:00Z</dcterms:created>
  <dcterms:modified xsi:type="dcterms:W3CDTF">2019-03-01T11:39:00Z</dcterms:modified>
</cp:coreProperties>
</file>